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7DA8A9D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bookmarkStart w:id="0" w:name="_GoBack"/>
      <w:bookmarkEnd w:id="0"/>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C634DC" w:rsidRPr="00C634DC">
        <w:rPr>
          <w:rFonts w:ascii="Arial" w:hAnsi="Arial" w:cs="Arial"/>
          <w:b/>
          <w:sz w:val="24"/>
          <w:szCs w:val="24"/>
        </w:rPr>
        <w:t>253393</w:t>
      </w:r>
    </w:p>
    <w:p w14:paraId="74D3B354" w14:textId="4D45FA0F" w:rsidR="00F86A73" w:rsidRPr="007149E3" w:rsidRDefault="007149E3" w:rsidP="004B566C">
      <w:pPr>
        <w:tabs>
          <w:tab w:val="left" w:pos="567"/>
        </w:tabs>
        <w:rPr>
          <w:rFonts w:ascii="Arial" w:hAnsi="Arial" w:cs="Arial"/>
          <w:b/>
          <w:sz w:val="24"/>
          <w:szCs w:val="24"/>
        </w:rPr>
      </w:pPr>
      <w:r>
        <w:rPr>
          <w:rFonts w:ascii="Arial" w:hAnsi="Arial" w:cs="Arial"/>
          <w:b/>
          <w:sz w:val="24"/>
        </w:rPr>
        <w:t>B</w:t>
      </w:r>
      <w:r w:rsidR="001413D7">
        <w:rPr>
          <w:rFonts w:ascii="Arial" w:hAnsi="Arial" w:cs="Arial"/>
          <w:b/>
          <w:sz w:val="24"/>
        </w:rPr>
        <w:t>altimore</w:t>
      </w:r>
      <w:r>
        <w:rPr>
          <w:rFonts w:ascii="Arial" w:hAnsi="Arial" w:cs="Arial"/>
          <w:b/>
          <w:sz w:val="24"/>
        </w:rPr>
        <w:t xml:space="preserve">, </w:t>
      </w:r>
      <w:r w:rsidR="001413D7">
        <w:rPr>
          <w:rFonts w:ascii="Arial" w:hAnsi="Arial" w:cs="Arial"/>
          <w:b/>
          <w:sz w:val="24"/>
        </w:rPr>
        <w:t>USA</w:t>
      </w:r>
      <w:r w:rsidR="00231ED4" w:rsidRPr="007149E3">
        <w:rPr>
          <w:rFonts w:ascii="Arial" w:hAnsi="Arial" w:cs="Arial"/>
          <w:b/>
          <w:sz w:val="24"/>
          <w:szCs w:val="24"/>
        </w:rPr>
        <w:t xml:space="preserve">, </w:t>
      </w:r>
      <w:r w:rsidR="001413D7">
        <w:rPr>
          <w:rFonts w:ascii="Arial" w:hAnsi="Arial" w:cs="Arial"/>
          <w:b/>
          <w:sz w:val="24"/>
          <w:szCs w:val="24"/>
        </w:rPr>
        <w:t>Dec</w:t>
      </w:r>
      <w:r w:rsidRPr="007149E3">
        <w:rPr>
          <w:rFonts w:ascii="Arial" w:hAnsi="Arial" w:cs="Arial"/>
          <w:b/>
          <w:sz w:val="24"/>
          <w:szCs w:val="24"/>
        </w:rPr>
        <w:t xml:space="preserve">ember </w:t>
      </w:r>
      <w:r w:rsidR="001413D7">
        <w:rPr>
          <w:rFonts w:ascii="Arial" w:hAnsi="Arial" w:cs="Arial"/>
          <w:b/>
          <w:sz w:val="24"/>
          <w:szCs w:val="24"/>
        </w:rPr>
        <w:t>8</w:t>
      </w:r>
      <w:r w:rsidRPr="007149E3">
        <w:rPr>
          <w:rFonts w:ascii="Arial" w:hAnsi="Arial" w:cs="Arial"/>
          <w:b/>
          <w:sz w:val="24"/>
          <w:szCs w:val="24"/>
        </w:rPr>
        <w:t>-1</w:t>
      </w:r>
      <w:r w:rsidR="001413D7">
        <w:rPr>
          <w:rFonts w:ascii="Arial" w:hAnsi="Arial" w:cs="Arial"/>
          <w:b/>
          <w:sz w:val="24"/>
          <w:szCs w:val="24"/>
        </w:rPr>
        <w:t>1</w:t>
      </w:r>
      <w:r w:rsidRPr="007149E3">
        <w:rPr>
          <w:rFonts w:ascii="Arial" w:hAnsi="Arial" w:cs="Arial"/>
          <w:b/>
          <w:sz w:val="24"/>
          <w:szCs w:val="24"/>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B299A9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62B9">
        <w:rPr>
          <w:rFonts w:ascii="Arial" w:hAnsi="Arial" w:cs="Arial"/>
        </w:rPr>
        <w:t>9.2.3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B9638C1" w:rsidR="00593315" w:rsidRPr="008836AC" w:rsidRDefault="005F62B9" w:rsidP="001A248F">
            <w:pPr>
              <w:tabs>
                <w:tab w:val="left" w:pos="567"/>
              </w:tabs>
              <w:spacing w:after="0"/>
              <w:rPr>
                <w:rFonts w:ascii="Arial" w:hAnsi="Arial" w:cs="Arial"/>
              </w:rPr>
            </w:pPr>
            <w:r w:rsidRPr="00870D72">
              <w:rPr>
                <w:rFonts w:ascii="Arial" w:hAnsi="Arial" w:cs="Arial"/>
              </w:rPr>
              <w:t>Study on enhancements for solutions for Ambient IoT (Internet of Things) in NR outdoor for active devices</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F69756B" w:rsidR="00871653" w:rsidRPr="008836AC" w:rsidRDefault="005F62B9" w:rsidP="001A248F">
            <w:pPr>
              <w:tabs>
                <w:tab w:val="left" w:pos="567"/>
              </w:tabs>
              <w:spacing w:after="0"/>
              <w:rPr>
                <w:rFonts w:ascii="Arial" w:hAnsi="Arial" w:cs="Arial"/>
              </w:rPr>
            </w:pPr>
            <w:r w:rsidRPr="00D67772">
              <w:rPr>
                <w:rFonts w:ascii="Arial" w:hAnsi="Arial" w:cs="Arial" w:hint="eastAsia"/>
                <w:lang w:eastAsia="ja-JP"/>
              </w:rPr>
              <w:t>Yes</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5003572" w:rsidR="00871653" w:rsidRPr="008836AC" w:rsidRDefault="005F62B9" w:rsidP="001A248F">
            <w:pPr>
              <w:tabs>
                <w:tab w:val="left" w:pos="567"/>
              </w:tabs>
              <w:spacing w:after="0"/>
              <w:rPr>
                <w:rFonts w:ascii="Arial" w:hAnsi="Arial" w:cs="Arial"/>
                <w:color w:val="FF0000"/>
                <w:lang w:eastAsia="ja-JP"/>
              </w:rPr>
            </w:pPr>
            <w:r w:rsidRPr="00870D72">
              <w:rPr>
                <w:rFonts w:ascii="Arial" w:eastAsiaTheme="minorEastAsia" w:hAnsi="Arial" w:cs="Arial" w:hint="eastAsia"/>
                <w:lang w:eastAsia="ko-KR"/>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5598D2DC" w:rsidR="00871653" w:rsidRPr="008836AC" w:rsidRDefault="005F62B9" w:rsidP="0036248C">
            <w:pPr>
              <w:tabs>
                <w:tab w:val="left" w:pos="567"/>
              </w:tabs>
              <w:spacing w:after="0"/>
              <w:rPr>
                <w:rFonts w:ascii="Arial" w:hAnsi="Arial" w:cs="Arial"/>
                <w:color w:val="FF0000"/>
                <w:lang w:eastAsia="ja-JP"/>
              </w:rPr>
            </w:pPr>
            <w:r w:rsidRPr="00870D72">
              <w:rPr>
                <w:rFonts w:ascii="Arial" w:eastAsiaTheme="minorEastAsia" w:hAnsi="Arial" w:cs="Arial" w:hint="eastAsia"/>
                <w:lang w:eastAsia="ko-KR"/>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5C8B24D" w:rsidR="00871653" w:rsidRPr="008836AC" w:rsidRDefault="005F62B9" w:rsidP="0036248C">
            <w:pPr>
              <w:tabs>
                <w:tab w:val="left" w:pos="567"/>
              </w:tabs>
              <w:spacing w:after="0"/>
              <w:rPr>
                <w:rFonts w:ascii="Arial" w:hAnsi="Arial" w:cs="Arial"/>
                <w:color w:val="FF0000"/>
                <w:lang w:eastAsia="ja-JP"/>
              </w:rPr>
            </w:pPr>
            <w:r w:rsidRPr="00870D72">
              <w:rPr>
                <w:rFonts w:ascii="Arial" w:eastAsiaTheme="minorEastAsia" w:hAnsi="Arial" w:cs="Arial" w:hint="eastAsia"/>
                <w:lang w:eastAsia="ko-KR"/>
              </w:rPr>
              <w:t>No</w:t>
            </w:r>
          </w:p>
        </w:tc>
      </w:tr>
      <w:tr w:rsidR="005F62B9" w:rsidRPr="008836AC" w14:paraId="12B4E9B7" w14:textId="77777777" w:rsidTr="00871653">
        <w:tc>
          <w:tcPr>
            <w:tcW w:w="2436" w:type="dxa"/>
          </w:tcPr>
          <w:p w14:paraId="1194B810" w14:textId="77777777" w:rsidR="005F62B9" w:rsidRPr="008836AC" w:rsidRDefault="005F62B9" w:rsidP="005F62B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265C5FA" w:rsidR="005F62B9" w:rsidRPr="008836AC" w:rsidRDefault="005F62B9" w:rsidP="005F62B9">
            <w:pPr>
              <w:tabs>
                <w:tab w:val="left" w:pos="567"/>
              </w:tabs>
              <w:spacing w:after="0"/>
              <w:rPr>
                <w:rFonts w:ascii="Arial" w:hAnsi="Arial" w:cs="Arial"/>
              </w:rPr>
            </w:pPr>
            <w:r w:rsidRPr="00D67772">
              <w:rPr>
                <w:rFonts w:ascii="Arial" w:hAnsi="Arial" w:cs="Arial"/>
              </w:rPr>
              <w:t>FS_Ambient_IoT_Outdoor_Active</w:t>
            </w:r>
          </w:p>
        </w:tc>
      </w:tr>
      <w:tr w:rsidR="005F62B9" w:rsidRPr="008836AC" w14:paraId="5DE04433" w14:textId="77777777" w:rsidTr="00871653">
        <w:tc>
          <w:tcPr>
            <w:tcW w:w="2436" w:type="dxa"/>
          </w:tcPr>
          <w:p w14:paraId="4176DAE9" w14:textId="77777777" w:rsidR="005F62B9" w:rsidRPr="008836AC" w:rsidRDefault="005F62B9" w:rsidP="005F62B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D780C4" w:rsidR="005F62B9" w:rsidRPr="008836AC" w:rsidRDefault="005F62B9" w:rsidP="005F62B9">
            <w:pPr>
              <w:tabs>
                <w:tab w:val="left" w:pos="567"/>
              </w:tabs>
              <w:spacing w:after="0"/>
              <w:rPr>
                <w:rFonts w:ascii="Arial" w:hAnsi="Arial" w:cs="Arial"/>
                <w:lang w:eastAsia="ja-JP"/>
              </w:rPr>
            </w:pPr>
            <w:r w:rsidRPr="00E916A8">
              <w:rPr>
                <w:rFonts w:ascii="Arial" w:hAnsi="Arial" w:cs="Arial"/>
                <w:lang w:eastAsia="ja-JP"/>
              </w:rPr>
              <w:t>1080073</w:t>
            </w:r>
          </w:p>
        </w:tc>
      </w:tr>
      <w:tr w:rsidR="005F62B9" w:rsidRPr="008836AC" w14:paraId="2184CB69" w14:textId="77777777" w:rsidTr="00871653">
        <w:tc>
          <w:tcPr>
            <w:tcW w:w="2436" w:type="dxa"/>
          </w:tcPr>
          <w:p w14:paraId="7FA547CB" w14:textId="77777777" w:rsidR="005F62B9" w:rsidRPr="008836AC" w:rsidRDefault="005F62B9" w:rsidP="005F62B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3C6877F" w:rsidR="005F62B9" w:rsidRPr="008836AC" w:rsidRDefault="005F62B9" w:rsidP="005F62B9">
            <w:pPr>
              <w:tabs>
                <w:tab w:val="left" w:pos="567"/>
              </w:tabs>
              <w:spacing w:after="0"/>
              <w:rPr>
                <w:rFonts w:ascii="Arial" w:hAnsi="Arial" w:cs="Arial"/>
                <w:lang w:eastAsia="ja-JP"/>
              </w:rPr>
            </w:pPr>
            <w:r w:rsidRPr="005F62B9">
              <w:rPr>
                <w:rFonts w:ascii="Arial" w:hAnsi="Arial" w:cs="Arial"/>
                <w:lang w:eastAsia="ja-JP"/>
              </w:rPr>
              <w:t>RP-252964</w:t>
            </w:r>
          </w:p>
        </w:tc>
      </w:tr>
      <w:tr w:rsidR="005F62B9" w:rsidRPr="008836AC" w14:paraId="0BE4E3F0" w14:textId="77777777" w:rsidTr="00871653">
        <w:tc>
          <w:tcPr>
            <w:tcW w:w="2436" w:type="dxa"/>
          </w:tcPr>
          <w:p w14:paraId="7E7C416D" w14:textId="77777777" w:rsidR="005F62B9" w:rsidRDefault="005F62B9" w:rsidP="005F62B9">
            <w:pPr>
              <w:tabs>
                <w:tab w:val="left" w:pos="567"/>
              </w:tabs>
              <w:spacing w:after="0"/>
              <w:rPr>
                <w:rFonts w:ascii="Arial" w:hAnsi="Arial" w:cs="Arial"/>
                <w:b/>
              </w:rPr>
            </w:pPr>
            <w:r>
              <w:rPr>
                <w:rFonts w:ascii="Arial" w:hAnsi="Arial" w:cs="Arial"/>
                <w:b/>
              </w:rPr>
              <w:t>Target Completion Date</w:t>
            </w:r>
          </w:p>
          <w:p w14:paraId="7FE6F1F9" w14:textId="77777777" w:rsidR="005F62B9" w:rsidRPr="008836AC" w:rsidRDefault="005F62B9" w:rsidP="005F62B9">
            <w:pPr>
              <w:tabs>
                <w:tab w:val="left" w:pos="567"/>
              </w:tabs>
              <w:spacing w:after="0"/>
              <w:rPr>
                <w:rFonts w:ascii="Arial" w:hAnsi="Arial" w:cs="Arial"/>
                <w:b/>
              </w:rPr>
            </w:pPr>
            <w:r w:rsidRPr="00F804B4">
              <w:rPr>
                <w:rFonts w:ascii="Arial" w:hAnsi="Arial" w:cs="Arial"/>
                <w:b/>
              </w:rPr>
              <w:t>(indicate if changed)</w:t>
            </w:r>
          </w:p>
        </w:tc>
        <w:tc>
          <w:tcPr>
            <w:tcW w:w="1846" w:type="dxa"/>
          </w:tcPr>
          <w:p w14:paraId="59DDD591" w14:textId="77777777" w:rsidR="005F62B9" w:rsidRDefault="005F62B9" w:rsidP="005F62B9">
            <w:pPr>
              <w:tabs>
                <w:tab w:val="left" w:pos="567"/>
              </w:tabs>
              <w:spacing w:after="0"/>
              <w:rPr>
                <w:rFonts w:ascii="Arial" w:hAnsi="Arial" w:cs="Arial"/>
                <w:lang w:eastAsia="ja-JP"/>
              </w:rPr>
            </w:pPr>
            <w:r>
              <w:rPr>
                <w:rFonts w:ascii="Arial" w:hAnsi="Arial" w:cs="Arial"/>
                <w:lang w:eastAsia="ja-JP"/>
              </w:rPr>
              <w:t xml:space="preserve">Study Item: </w:t>
            </w:r>
          </w:p>
          <w:p w14:paraId="2E56FC1C" w14:textId="32E29C09" w:rsidR="005F62B9" w:rsidRPr="008836AC" w:rsidRDefault="005F62B9" w:rsidP="005F62B9">
            <w:pPr>
              <w:tabs>
                <w:tab w:val="left" w:pos="567"/>
              </w:tabs>
              <w:spacing w:after="0"/>
              <w:rPr>
                <w:rFonts w:ascii="Arial" w:hAnsi="Arial" w:cs="Arial"/>
                <w:lang w:eastAsia="ja-JP"/>
              </w:rPr>
            </w:pPr>
            <w:r w:rsidRPr="00E916A8">
              <w:rPr>
                <w:rFonts w:ascii="Arial" w:hAnsi="Arial" w:cs="Arial"/>
                <w:lang w:eastAsia="ja-JP"/>
              </w:rPr>
              <w:t>03/2026</w:t>
            </w:r>
          </w:p>
        </w:tc>
        <w:tc>
          <w:tcPr>
            <w:tcW w:w="1842" w:type="dxa"/>
          </w:tcPr>
          <w:p w14:paraId="5A128F3E" w14:textId="34CA0A89" w:rsidR="005F62B9" w:rsidRPr="008836AC" w:rsidRDefault="005F62B9" w:rsidP="005F62B9">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 xml:space="preserve"> </w:t>
            </w:r>
          </w:p>
        </w:tc>
        <w:tc>
          <w:tcPr>
            <w:tcW w:w="2268" w:type="dxa"/>
          </w:tcPr>
          <w:p w14:paraId="150E2BE5" w14:textId="3FC2902C" w:rsidR="005F62B9" w:rsidRPr="008836AC" w:rsidRDefault="005F62B9" w:rsidP="005F62B9">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 xml:space="preserve"> </w:t>
            </w:r>
          </w:p>
        </w:tc>
        <w:tc>
          <w:tcPr>
            <w:tcW w:w="1694" w:type="dxa"/>
            <w:gridSpan w:val="2"/>
          </w:tcPr>
          <w:p w14:paraId="5BB6B905" w14:textId="0BEC9038" w:rsidR="005F62B9" w:rsidRPr="006A7BCB" w:rsidRDefault="005F62B9" w:rsidP="005F62B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 xml:space="preserve"> </w:t>
            </w:r>
          </w:p>
        </w:tc>
      </w:tr>
      <w:tr w:rsidR="005F62B9" w:rsidRPr="008836AC" w14:paraId="2EC56AAA" w14:textId="77777777" w:rsidTr="00871653">
        <w:tc>
          <w:tcPr>
            <w:tcW w:w="2436" w:type="dxa"/>
          </w:tcPr>
          <w:p w14:paraId="67092FF9" w14:textId="77777777" w:rsidR="005F62B9" w:rsidRDefault="005F62B9" w:rsidP="005F62B9">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5F62B9" w:rsidRDefault="005F62B9" w:rsidP="005F62B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3070EB" w:rsidR="00716320" w:rsidRPr="000C3DC9" w:rsidRDefault="00716320" w:rsidP="000C3DC9">
            <w:pPr>
              <w:tabs>
                <w:tab w:val="left" w:pos="567"/>
              </w:tabs>
              <w:spacing w:after="0"/>
              <w:rPr>
                <w:rFonts w:ascii="Arial" w:eastAsia="Yu Mincho" w:hAnsi="Arial" w:cs="Arial"/>
                <w:lang w:eastAsia="ja-JP"/>
              </w:rPr>
            </w:pPr>
            <w:r>
              <w:rPr>
                <w:rFonts w:ascii="Arial" w:hAnsi="Arial" w:cs="Arial"/>
                <w:color w:val="00B050"/>
                <w:lang w:eastAsia="ja-JP"/>
              </w:rPr>
              <w:t xml:space="preserve">Overall: </w:t>
            </w:r>
            <w:r w:rsidR="000C3DC9">
              <w:rPr>
                <w:rFonts w:ascii="Arial" w:hAnsi="Arial" w:cs="Arial"/>
                <w:color w:val="00B050"/>
                <w:lang w:eastAsia="ja-JP"/>
              </w:rPr>
              <w:t xml:space="preserve">75 </w:t>
            </w:r>
            <w:r>
              <w:rPr>
                <w:rFonts w:ascii="Arial" w:hAnsi="Arial" w:cs="Arial"/>
                <w:color w:val="00B050"/>
                <w:lang w:eastAsia="ja-JP"/>
              </w:rPr>
              <w:t>%</w:t>
            </w:r>
          </w:p>
        </w:tc>
        <w:tc>
          <w:tcPr>
            <w:tcW w:w="1842" w:type="dxa"/>
          </w:tcPr>
          <w:p w14:paraId="5794DFF7" w14:textId="6A086EAD" w:rsidR="005F62B9" w:rsidRPr="00FE2F5B" w:rsidRDefault="005F62B9" w:rsidP="005F62B9">
            <w:pPr>
              <w:tabs>
                <w:tab w:val="left" w:pos="567"/>
              </w:tabs>
              <w:spacing w:after="0"/>
              <w:rPr>
                <w:rFonts w:ascii="Arial" w:eastAsia="Yu Mincho" w:hAnsi="Arial" w:cs="Arial"/>
                <w:lang w:eastAsia="ja-JP"/>
              </w:rPr>
            </w:pPr>
            <w:r>
              <w:rPr>
                <w:rFonts w:ascii="Arial" w:hAnsi="Arial" w:cs="Arial"/>
                <w:lang w:eastAsia="ja-JP"/>
              </w:rPr>
              <w:t xml:space="preserve">Core part: </w:t>
            </w:r>
          </w:p>
        </w:tc>
        <w:tc>
          <w:tcPr>
            <w:tcW w:w="2268" w:type="dxa"/>
          </w:tcPr>
          <w:p w14:paraId="0560E286" w14:textId="20917828" w:rsidR="005F62B9" w:rsidRPr="008836AC" w:rsidRDefault="005F62B9" w:rsidP="00FE2F5B">
            <w:pPr>
              <w:tabs>
                <w:tab w:val="left" w:pos="567"/>
              </w:tabs>
              <w:spacing w:after="0"/>
              <w:rPr>
                <w:rFonts w:ascii="Arial" w:hAnsi="Arial" w:cs="Arial"/>
                <w:lang w:eastAsia="ja-JP"/>
              </w:rPr>
            </w:pPr>
            <w:r>
              <w:rPr>
                <w:rFonts w:ascii="Arial" w:hAnsi="Arial" w:cs="Arial"/>
                <w:lang w:eastAsia="ja-JP"/>
              </w:rPr>
              <w:t xml:space="preserve">Performance Part: </w:t>
            </w:r>
            <w:r w:rsidR="00FE2F5B">
              <w:rPr>
                <w:rFonts w:ascii="Arial" w:hAnsi="Arial" w:cs="Arial"/>
                <w:color w:val="FF0000"/>
                <w:lang w:eastAsia="ja-JP"/>
              </w:rPr>
              <w:t xml:space="preserve"> </w:t>
            </w:r>
          </w:p>
        </w:tc>
        <w:tc>
          <w:tcPr>
            <w:tcW w:w="1694" w:type="dxa"/>
            <w:gridSpan w:val="2"/>
          </w:tcPr>
          <w:p w14:paraId="70DECF59" w14:textId="27C0BE40" w:rsidR="005F62B9" w:rsidRPr="006A7BCB" w:rsidRDefault="005F62B9" w:rsidP="00FE2F5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E2F5B">
              <w:rPr>
                <w:rFonts w:ascii="Arial" w:hAnsi="Arial" w:cs="Arial"/>
                <w:color w:val="FF000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63B1D7B" w:rsidR="00EF4800" w:rsidRPr="001430DD" w:rsidRDefault="001430DD" w:rsidP="001A248F">
            <w:pPr>
              <w:tabs>
                <w:tab w:val="left" w:pos="567"/>
              </w:tabs>
              <w:spacing w:after="0"/>
              <w:rPr>
                <w:rFonts w:ascii="Arial" w:eastAsiaTheme="minorEastAsia" w:hAnsi="Arial" w:cs="Arial"/>
                <w:color w:val="FF0000"/>
                <w:lang w:eastAsia="ko-KR"/>
              </w:rPr>
            </w:pPr>
            <w:r w:rsidRPr="001430DD">
              <w:rPr>
                <w:rFonts w:ascii="Arial" w:eastAsiaTheme="minorEastAsia" w:hAnsi="Arial" w:cs="Arial" w:hint="eastAsia"/>
                <w:lang w:eastAsia="ko-KR"/>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F0A0851" w:rsidR="006C4E32" w:rsidRPr="001430DD" w:rsidRDefault="001430DD" w:rsidP="0036248C">
            <w:pPr>
              <w:tabs>
                <w:tab w:val="left" w:pos="567"/>
              </w:tabs>
              <w:spacing w:after="0"/>
              <w:rPr>
                <w:rFonts w:ascii="Arial" w:eastAsiaTheme="minorEastAsia" w:hAnsi="Arial" w:cs="Arial"/>
                <w:lang w:eastAsia="ko-KR"/>
              </w:rPr>
            </w:pPr>
            <w:r>
              <w:rPr>
                <w:rFonts w:ascii="Arial" w:eastAsiaTheme="minorEastAsia" w:hAnsi="Arial" w:cs="Arial" w:hint="eastAsia"/>
                <w:lang w:eastAsia="ko-KR"/>
              </w:rPr>
              <w:t>Jay KIM</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7FD4593" w:rsidR="006C4E32" w:rsidRPr="001430DD" w:rsidRDefault="001430DD" w:rsidP="001A248F">
            <w:pPr>
              <w:tabs>
                <w:tab w:val="left" w:pos="567"/>
              </w:tabs>
              <w:spacing w:after="0"/>
              <w:rPr>
                <w:rFonts w:ascii="Arial" w:eastAsiaTheme="minorEastAsia" w:hAnsi="Arial" w:cs="Arial"/>
                <w:lang w:eastAsia="ko-KR"/>
              </w:rPr>
            </w:pPr>
            <w:r w:rsidRPr="004B33CB">
              <w:rPr>
                <w:rFonts w:ascii="Arial" w:hAnsi="Arial" w:cs="Arial"/>
                <w:lang w:eastAsia="ja-JP"/>
              </w:rPr>
              <w:t>LG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6C9A81A" w:rsidR="006C4E32" w:rsidRPr="008836AC" w:rsidRDefault="001B5FD8" w:rsidP="001A248F">
            <w:pPr>
              <w:tabs>
                <w:tab w:val="left" w:pos="567"/>
              </w:tabs>
              <w:spacing w:after="0"/>
              <w:rPr>
                <w:rFonts w:ascii="Arial" w:hAnsi="Arial" w:cs="Arial"/>
              </w:rPr>
            </w:pPr>
            <w:hyperlink r:id="rId8" w:history="1">
              <w:r w:rsidR="001430DD" w:rsidRPr="00B74EAB">
                <w:rPr>
                  <w:rStyle w:val="ad"/>
                  <w:rFonts w:ascii="Arial" w:hAnsi="Arial" w:cs="Arial"/>
                </w:rPr>
                <w:t>jaehyung.kim@lge.com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1B6C611"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1D50F4E7" w:rsidR="00701410" w:rsidRDefault="00701410" w:rsidP="00701410">
      <w:pPr>
        <w:pStyle w:val="4"/>
        <w:rPr>
          <w:lang w:eastAsia="ja-JP"/>
        </w:rPr>
      </w:pPr>
      <w:r>
        <w:rPr>
          <w:lang w:eastAsia="ja-JP"/>
        </w:rPr>
        <w:t>2.1.1</w:t>
      </w:r>
      <w:r>
        <w:rPr>
          <w:lang w:eastAsia="ja-JP"/>
        </w:rPr>
        <w:tab/>
        <w:t>Agreements</w:t>
      </w:r>
    </w:p>
    <w:p w14:paraId="59F7E80A" w14:textId="45C63AEE" w:rsidR="000A722C" w:rsidRDefault="000A722C" w:rsidP="000A722C">
      <w:pPr>
        <w:pStyle w:val="5"/>
        <w:rPr>
          <w:lang w:eastAsia="ja-JP"/>
        </w:rPr>
      </w:pPr>
      <w:r>
        <w:rPr>
          <w:lang w:eastAsia="ja-JP"/>
        </w:rPr>
        <w:t>2.1.1.1</w:t>
      </w:r>
      <w:r>
        <w:rPr>
          <w:lang w:eastAsia="ja-JP"/>
        </w:rPr>
        <w:tab/>
        <w:t>RAN1#122bis</w:t>
      </w:r>
    </w:p>
    <w:p w14:paraId="4C25DBB6" w14:textId="77777777" w:rsidR="00442188" w:rsidRPr="00442188" w:rsidRDefault="00442188" w:rsidP="00442188">
      <w:pPr>
        <w:rPr>
          <w:rFonts w:ascii="Arial" w:eastAsia="바탕" w:hAnsi="Arial" w:cs="Arial"/>
          <w:b/>
          <w:sz w:val="22"/>
          <w:lang w:val="en-US"/>
        </w:rPr>
      </w:pPr>
      <w:r w:rsidRPr="00442188">
        <w:rPr>
          <w:rFonts w:ascii="Arial" w:eastAsia="바탕" w:hAnsi="Arial" w:cs="Arial"/>
          <w:b/>
          <w:sz w:val="22"/>
          <w:lang w:val="en-US"/>
        </w:rPr>
        <w:t>10.3.1</w:t>
      </w:r>
      <w:r w:rsidRPr="00442188">
        <w:rPr>
          <w:rFonts w:ascii="Arial" w:eastAsia="바탕" w:hAnsi="Arial" w:cs="Arial"/>
          <w:b/>
          <w:sz w:val="22"/>
          <w:lang w:val="en-US"/>
        </w:rPr>
        <w:tab/>
        <w:t>Evaluations</w:t>
      </w:r>
    </w:p>
    <w:p w14:paraId="17FE4BF7" w14:textId="38368DC7" w:rsidR="00442188" w:rsidRPr="00442188" w:rsidRDefault="00442188" w:rsidP="00442188">
      <w:pPr>
        <w:overflowPunct/>
        <w:autoSpaceDE/>
        <w:autoSpaceDN/>
        <w:adjustRightInd/>
        <w:spacing w:after="0"/>
        <w:textAlignment w:val="auto"/>
        <w:rPr>
          <w:rFonts w:ascii="Times" w:eastAsia="DengXian" w:hAnsi="Times"/>
          <w:b/>
          <w:iCs/>
          <w:lang w:eastAsia="zh-CN"/>
        </w:rPr>
      </w:pPr>
      <w:r w:rsidRPr="00442188">
        <w:rPr>
          <w:rFonts w:ascii="Times" w:eastAsia="DengXian" w:hAnsi="Times"/>
          <w:b/>
          <w:iCs/>
          <w:highlight w:val="green"/>
          <w:lang w:eastAsia="zh-CN"/>
        </w:rPr>
        <w:t>Agreement</w:t>
      </w:r>
    </w:p>
    <w:p w14:paraId="11B4F3F6" w14:textId="77777777" w:rsidR="00442188" w:rsidRPr="00442188" w:rsidRDefault="00442188" w:rsidP="00442188">
      <w:pPr>
        <w:overflowPunct/>
        <w:autoSpaceDE/>
        <w:autoSpaceDN/>
        <w:adjustRightInd/>
        <w:spacing w:after="0"/>
        <w:textAlignment w:val="auto"/>
        <w:rPr>
          <w:rFonts w:ascii="Times" w:eastAsia="DengXian" w:hAnsi="Times"/>
          <w:bCs/>
          <w:iCs/>
          <w:lang w:eastAsia="zh-CN"/>
        </w:rPr>
      </w:pPr>
      <w:r w:rsidRPr="00442188">
        <w:rPr>
          <w:rFonts w:ascii="Times" w:eastAsia="DengXian" w:hAnsi="Times" w:hint="eastAsia"/>
          <w:bCs/>
          <w:iCs/>
          <w:lang w:eastAsia="zh-CN"/>
        </w:rPr>
        <w:t>F</w:t>
      </w:r>
      <w:r w:rsidRPr="00442188">
        <w:rPr>
          <w:rFonts w:ascii="Times" w:eastAsia="DengXian" w:hAnsi="Times"/>
          <w:bCs/>
          <w:iCs/>
          <w:lang w:eastAsia="zh-CN"/>
        </w:rPr>
        <w:t>or Rel-20 study, values of “W” and “h” used for RMa pathloss model are clarified as follows (as per TR38.901):</w:t>
      </w:r>
    </w:p>
    <w:p w14:paraId="65FFE4CE" w14:textId="77777777" w:rsidR="00442188" w:rsidRPr="00442188" w:rsidRDefault="00442188" w:rsidP="00442188">
      <w:pPr>
        <w:numPr>
          <w:ilvl w:val="0"/>
          <w:numId w:val="22"/>
        </w:numPr>
        <w:overflowPunct/>
        <w:autoSpaceDE/>
        <w:autoSpaceDN/>
        <w:adjustRightInd/>
        <w:spacing w:after="0"/>
        <w:jc w:val="both"/>
        <w:textAlignment w:val="auto"/>
        <w:rPr>
          <w:rFonts w:ascii="Times" w:eastAsia="DengXian" w:hAnsi="Times"/>
          <w:bCs/>
          <w:iCs/>
          <w:lang w:eastAsia="zh-CN"/>
        </w:rPr>
      </w:pPr>
      <w:r w:rsidRPr="00442188">
        <w:rPr>
          <w:rFonts w:ascii="Times" w:eastAsia="바탕" w:hAnsi="Times"/>
          <w:bCs/>
          <w:iCs/>
          <w:szCs w:val="24"/>
          <w:lang w:eastAsia="zh-CN"/>
        </w:rPr>
        <w:t>W (avg. street width) = 20m</w:t>
      </w:r>
    </w:p>
    <w:p w14:paraId="24F994C5" w14:textId="77777777" w:rsidR="00442188" w:rsidRPr="00442188" w:rsidRDefault="00442188" w:rsidP="00442188">
      <w:pPr>
        <w:numPr>
          <w:ilvl w:val="0"/>
          <w:numId w:val="22"/>
        </w:numPr>
        <w:overflowPunct/>
        <w:autoSpaceDE/>
        <w:autoSpaceDN/>
        <w:adjustRightInd/>
        <w:spacing w:after="0"/>
        <w:jc w:val="both"/>
        <w:textAlignment w:val="auto"/>
        <w:rPr>
          <w:rFonts w:ascii="Times" w:eastAsia="DengXian" w:hAnsi="Times"/>
          <w:bCs/>
          <w:iCs/>
          <w:lang w:eastAsia="zh-CN"/>
        </w:rPr>
      </w:pPr>
      <w:r w:rsidRPr="00442188">
        <w:rPr>
          <w:rFonts w:ascii="Times" w:eastAsia="바탕" w:hAnsi="Times"/>
          <w:bCs/>
          <w:iCs/>
          <w:szCs w:val="24"/>
          <w:lang w:eastAsia="zh-CN"/>
        </w:rPr>
        <w:t>h (avg. building height) = 5m</w:t>
      </w:r>
    </w:p>
    <w:p w14:paraId="15CD0C8E"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766765E5" w14:textId="77777777" w:rsidR="00442188" w:rsidRPr="00442188" w:rsidRDefault="00442188" w:rsidP="00442188">
      <w:pPr>
        <w:overflowPunct/>
        <w:autoSpaceDE/>
        <w:autoSpaceDN/>
        <w:adjustRightInd/>
        <w:spacing w:after="0"/>
        <w:textAlignment w:val="auto"/>
        <w:rPr>
          <w:rFonts w:ascii="Times" w:eastAsia="DengXian" w:hAnsi="Times"/>
          <w:b/>
          <w:iCs/>
          <w:lang w:eastAsia="zh-CN"/>
        </w:rPr>
      </w:pPr>
      <w:r w:rsidRPr="00442188">
        <w:rPr>
          <w:rFonts w:ascii="Times" w:eastAsia="DengXian" w:hAnsi="Times"/>
          <w:b/>
          <w:iCs/>
          <w:highlight w:val="green"/>
          <w:lang w:eastAsia="zh-CN"/>
        </w:rPr>
        <w:t>Agreement</w:t>
      </w:r>
    </w:p>
    <w:p w14:paraId="77BCF8E0" w14:textId="77777777" w:rsidR="00442188" w:rsidRPr="00442188" w:rsidRDefault="00442188" w:rsidP="00442188">
      <w:pPr>
        <w:overflowPunct/>
        <w:autoSpaceDE/>
        <w:autoSpaceDN/>
        <w:adjustRightInd/>
        <w:spacing w:after="0"/>
        <w:textAlignment w:val="auto"/>
        <w:rPr>
          <w:rFonts w:ascii="Times" w:eastAsia="DengXian" w:hAnsi="Times"/>
          <w:bCs/>
          <w:iCs/>
          <w:lang w:eastAsia="zh-CN"/>
        </w:rPr>
      </w:pPr>
      <w:r w:rsidRPr="00442188">
        <w:rPr>
          <w:rFonts w:ascii="Times" w:eastAsia="DengXian" w:hAnsi="Times" w:hint="eastAsia"/>
          <w:bCs/>
          <w:iCs/>
          <w:lang w:eastAsia="zh-CN"/>
        </w:rPr>
        <w:t>F</w:t>
      </w:r>
      <w:r w:rsidRPr="00442188">
        <w:rPr>
          <w:rFonts w:ascii="Times" w:eastAsia="DengXian" w:hAnsi="Times"/>
          <w:bCs/>
          <w:iCs/>
          <w:lang w:eastAsia="zh-CN"/>
        </w:rPr>
        <w:t>or the bullet of “FFS: 40dB as additional assumption for Device 2b with IF-ED” under Device 2b noise figure assumption in link budget for evaluation purpose:</w:t>
      </w:r>
    </w:p>
    <w:p w14:paraId="27A49ECA" w14:textId="77777777" w:rsidR="00442188" w:rsidRPr="00442188" w:rsidRDefault="00442188" w:rsidP="00442188">
      <w:pPr>
        <w:overflowPunct/>
        <w:autoSpaceDE/>
        <w:autoSpaceDN/>
        <w:adjustRightInd/>
        <w:spacing w:after="0"/>
        <w:textAlignment w:val="auto"/>
        <w:rPr>
          <w:rFonts w:ascii="Times" w:eastAsia="DengXian" w:hAnsi="Times"/>
          <w:bCs/>
          <w:iCs/>
          <w:strike/>
          <w:lang w:eastAsia="zh-CN"/>
        </w:rPr>
      </w:pPr>
      <w:r w:rsidRPr="00442188">
        <w:rPr>
          <w:rFonts w:ascii="Times" w:eastAsia="DengXian" w:hAnsi="Times"/>
          <w:bCs/>
          <w:iCs/>
          <w:strike/>
          <w:color w:val="FF0000"/>
          <w:lang w:eastAsia="zh-CN"/>
        </w:rPr>
        <w:t>FFS: 40dB as additional assumption for Device 2b with IF-ED</w:t>
      </w:r>
    </w:p>
    <w:p w14:paraId="716C7722"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692345B1" w14:textId="77777777" w:rsidR="00442188" w:rsidRPr="00442188" w:rsidRDefault="00442188" w:rsidP="00442188">
      <w:pPr>
        <w:overflowPunct/>
        <w:autoSpaceDE/>
        <w:autoSpaceDN/>
        <w:adjustRightInd/>
        <w:spacing w:after="0"/>
        <w:textAlignment w:val="auto"/>
        <w:rPr>
          <w:rFonts w:ascii="Times" w:eastAsia="DengXian" w:hAnsi="Times"/>
          <w:b/>
          <w:iCs/>
          <w:lang w:eastAsia="zh-CN"/>
        </w:rPr>
      </w:pPr>
      <w:r w:rsidRPr="00442188">
        <w:rPr>
          <w:rFonts w:ascii="Times" w:eastAsia="DengXian" w:hAnsi="Times"/>
          <w:b/>
          <w:iCs/>
          <w:highlight w:val="green"/>
          <w:lang w:eastAsia="zh-CN"/>
        </w:rPr>
        <w:t>Agreement</w:t>
      </w:r>
    </w:p>
    <w:p w14:paraId="09357856" w14:textId="77777777" w:rsidR="00442188" w:rsidRPr="00442188" w:rsidRDefault="00442188" w:rsidP="00442188">
      <w:pPr>
        <w:overflowPunct/>
        <w:autoSpaceDE/>
        <w:autoSpaceDN/>
        <w:adjustRightInd/>
        <w:spacing w:after="0"/>
        <w:textAlignment w:val="auto"/>
        <w:rPr>
          <w:rFonts w:ascii="Times" w:eastAsia="DengXian" w:hAnsi="Times"/>
          <w:bCs/>
          <w:iCs/>
          <w:lang w:eastAsia="zh-CN"/>
        </w:rPr>
      </w:pPr>
      <w:r w:rsidRPr="00442188">
        <w:rPr>
          <w:rFonts w:ascii="Times" w:eastAsia="DengXian" w:hAnsi="Times" w:hint="eastAsia"/>
          <w:bCs/>
          <w:iCs/>
          <w:lang w:eastAsia="zh-CN"/>
        </w:rPr>
        <w:t>F</w:t>
      </w:r>
      <w:r w:rsidRPr="00442188">
        <w:rPr>
          <w:rFonts w:ascii="Times" w:eastAsia="DengXian" w:hAnsi="Times"/>
          <w:bCs/>
          <w:iCs/>
          <w:lang w:eastAsia="zh-CN"/>
        </w:rPr>
        <w:t>or Rel-20 study, the value of X dBm/Hz for “Receiver interference density (dBm/Hz)” in the link budget template is from the followings:</w:t>
      </w:r>
    </w:p>
    <w:p w14:paraId="63563755" w14:textId="77777777" w:rsidR="00442188" w:rsidRPr="00442188" w:rsidRDefault="00442188" w:rsidP="00442188">
      <w:pPr>
        <w:numPr>
          <w:ilvl w:val="0"/>
          <w:numId w:val="22"/>
        </w:numPr>
        <w:overflowPunct/>
        <w:autoSpaceDE/>
        <w:autoSpaceDN/>
        <w:adjustRightInd/>
        <w:spacing w:after="0"/>
        <w:ind w:left="1080"/>
        <w:jc w:val="both"/>
        <w:textAlignment w:val="auto"/>
        <w:rPr>
          <w:rFonts w:ascii="Times" w:eastAsia="DengXian" w:hAnsi="Times"/>
          <w:bCs/>
          <w:iCs/>
          <w:lang w:eastAsia="zh-CN"/>
        </w:rPr>
      </w:pPr>
      <w:r w:rsidRPr="00442188">
        <w:rPr>
          <w:rFonts w:ascii="Times" w:eastAsia="DengXian" w:hAnsi="Times"/>
          <w:bCs/>
          <w:iCs/>
          <w:lang w:eastAsia="zh-CN"/>
        </w:rPr>
        <w:t>For R2D, X = -169.3 dBm/Hz</w:t>
      </w:r>
    </w:p>
    <w:p w14:paraId="7D95ABA4" w14:textId="77777777" w:rsidR="00442188" w:rsidRPr="00442188" w:rsidRDefault="00442188" w:rsidP="00442188">
      <w:pPr>
        <w:numPr>
          <w:ilvl w:val="0"/>
          <w:numId w:val="22"/>
        </w:numPr>
        <w:overflowPunct/>
        <w:autoSpaceDE/>
        <w:autoSpaceDN/>
        <w:adjustRightInd/>
        <w:spacing w:after="0"/>
        <w:ind w:left="1080"/>
        <w:jc w:val="both"/>
        <w:textAlignment w:val="auto"/>
        <w:rPr>
          <w:rFonts w:ascii="Times" w:eastAsia="DengXian" w:hAnsi="Times"/>
          <w:bCs/>
          <w:iCs/>
          <w:lang w:eastAsia="zh-CN"/>
        </w:rPr>
      </w:pPr>
      <w:r w:rsidRPr="00442188">
        <w:rPr>
          <w:rFonts w:ascii="Times" w:eastAsia="DengXian" w:hAnsi="Times" w:hint="eastAsia"/>
          <w:bCs/>
          <w:iCs/>
          <w:lang w:eastAsia="zh-CN"/>
        </w:rPr>
        <w:t>F</w:t>
      </w:r>
      <w:r w:rsidRPr="00442188">
        <w:rPr>
          <w:rFonts w:ascii="Times" w:eastAsia="DengXian" w:hAnsi="Times"/>
          <w:bCs/>
          <w:iCs/>
          <w:lang w:eastAsia="zh-CN"/>
        </w:rPr>
        <w:t>or D2R, X = -165.7 dBm/Hz</w:t>
      </w:r>
    </w:p>
    <w:p w14:paraId="71E6A4C4" w14:textId="77777777" w:rsidR="00442188" w:rsidRPr="00442188" w:rsidRDefault="00442188" w:rsidP="00442188">
      <w:pPr>
        <w:numPr>
          <w:ilvl w:val="0"/>
          <w:numId w:val="22"/>
        </w:numPr>
        <w:overflowPunct/>
        <w:autoSpaceDE/>
        <w:autoSpaceDN/>
        <w:adjustRightInd/>
        <w:spacing w:after="0"/>
        <w:ind w:left="1080"/>
        <w:jc w:val="both"/>
        <w:textAlignment w:val="auto"/>
        <w:rPr>
          <w:rFonts w:ascii="Times" w:eastAsia="DengXian" w:hAnsi="Times"/>
          <w:bCs/>
          <w:iCs/>
          <w:lang w:eastAsia="zh-CN"/>
        </w:rPr>
      </w:pPr>
      <w:r w:rsidRPr="00442188">
        <w:rPr>
          <w:rFonts w:ascii="Times" w:eastAsia="DengXian" w:hAnsi="Times" w:hint="eastAsia"/>
          <w:bCs/>
          <w:iCs/>
          <w:lang w:eastAsia="zh-CN"/>
        </w:rPr>
        <w:t>C</w:t>
      </w:r>
      <w:r w:rsidRPr="00442188">
        <w:rPr>
          <w:rFonts w:ascii="Times" w:eastAsia="DengXian" w:hAnsi="Times"/>
          <w:bCs/>
          <w:iCs/>
          <w:lang w:eastAsia="zh-CN"/>
        </w:rPr>
        <w:t xml:space="preserve">ompanies can also report other higher value(s) </w:t>
      </w:r>
      <w:r w:rsidRPr="00442188">
        <w:rPr>
          <w:rFonts w:ascii="Times" w:eastAsia="DengXian" w:hAnsi="Times" w:hint="eastAsia"/>
          <w:bCs/>
          <w:iCs/>
          <w:lang w:eastAsia="zh-CN"/>
        </w:rPr>
        <w:t>for</w:t>
      </w:r>
      <w:r w:rsidRPr="00442188">
        <w:rPr>
          <w:rFonts w:ascii="Times" w:eastAsia="DengXian" w:hAnsi="Times"/>
          <w:bCs/>
          <w:iCs/>
          <w:lang w:eastAsia="zh-CN"/>
        </w:rPr>
        <w:t xml:space="preserve"> R2D or -999dBm/Hz along with their assumption</w:t>
      </w:r>
    </w:p>
    <w:p w14:paraId="384BEC83"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53BD3A6D" w14:textId="77777777" w:rsidR="00442188" w:rsidRPr="00442188" w:rsidRDefault="00442188" w:rsidP="00442188">
      <w:pPr>
        <w:overflowPunct/>
        <w:autoSpaceDE/>
        <w:autoSpaceDN/>
        <w:adjustRightInd/>
        <w:spacing w:after="0"/>
        <w:textAlignment w:val="auto"/>
        <w:rPr>
          <w:rFonts w:ascii="Times" w:eastAsia="DengXian" w:hAnsi="Times"/>
          <w:b/>
          <w:iCs/>
          <w:lang w:eastAsia="zh-CN"/>
        </w:rPr>
      </w:pPr>
      <w:r w:rsidRPr="00442188">
        <w:rPr>
          <w:rFonts w:ascii="Times" w:eastAsia="DengXian" w:hAnsi="Times"/>
          <w:b/>
          <w:iCs/>
          <w:highlight w:val="green"/>
          <w:lang w:eastAsia="zh-CN"/>
        </w:rPr>
        <w:t>Agreement</w:t>
      </w:r>
    </w:p>
    <w:p w14:paraId="1D774376" w14:textId="77777777" w:rsidR="00442188" w:rsidRPr="00442188" w:rsidRDefault="00442188" w:rsidP="00442188">
      <w:pPr>
        <w:overflowPunct/>
        <w:autoSpaceDE/>
        <w:autoSpaceDN/>
        <w:adjustRightInd/>
        <w:spacing w:after="0"/>
        <w:textAlignment w:val="auto"/>
        <w:rPr>
          <w:rFonts w:ascii="Times" w:eastAsia="DengXian" w:hAnsi="Times"/>
          <w:bCs/>
          <w:iCs/>
          <w:lang w:eastAsia="zh-CN"/>
        </w:rPr>
      </w:pPr>
      <w:r w:rsidRPr="00442188">
        <w:rPr>
          <w:rFonts w:ascii="Times" w:eastAsia="DengXian" w:hAnsi="Times" w:hint="eastAsia"/>
          <w:bCs/>
          <w:iCs/>
          <w:lang w:eastAsia="zh-CN"/>
        </w:rPr>
        <w:t>F</w:t>
      </w:r>
      <w:r w:rsidRPr="00442188">
        <w:rPr>
          <w:rFonts w:ascii="Times" w:eastAsia="DengXian" w:hAnsi="Times"/>
          <w:bCs/>
          <w:iCs/>
          <w:lang w:eastAsia="zh-CN"/>
        </w:rPr>
        <w:t>or reference data rate in LLS assumption for evaluation purpose, RAN1 select one option from the followings:</w:t>
      </w:r>
    </w:p>
    <w:p w14:paraId="0363D3DF" w14:textId="77777777" w:rsidR="00442188" w:rsidRPr="00442188" w:rsidRDefault="00442188" w:rsidP="00442188">
      <w:pPr>
        <w:numPr>
          <w:ilvl w:val="0"/>
          <w:numId w:val="22"/>
        </w:numPr>
        <w:overflowPunct/>
        <w:autoSpaceDE/>
        <w:autoSpaceDN/>
        <w:adjustRightInd/>
        <w:spacing w:after="0"/>
        <w:jc w:val="both"/>
        <w:textAlignment w:val="auto"/>
        <w:rPr>
          <w:rFonts w:ascii="Times" w:eastAsia="DengXian" w:hAnsi="Times"/>
          <w:bCs/>
          <w:iCs/>
          <w:lang w:eastAsia="zh-CN"/>
        </w:rPr>
      </w:pPr>
      <w:r w:rsidRPr="00442188">
        <w:rPr>
          <w:rFonts w:ascii="Times" w:eastAsia="DengXian" w:hAnsi="Times"/>
          <w:bCs/>
          <w:iCs/>
          <w:lang w:eastAsia="zh-CN"/>
        </w:rPr>
        <w:t>Option 1: Remove the FFS bullet, i.e.</w:t>
      </w:r>
    </w:p>
    <w:p w14:paraId="27C3C8DC" w14:textId="77777777" w:rsidR="00442188" w:rsidRPr="00442188" w:rsidRDefault="00442188" w:rsidP="00442188">
      <w:pPr>
        <w:numPr>
          <w:ilvl w:val="1"/>
          <w:numId w:val="22"/>
        </w:numPr>
        <w:overflowPunct/>
        <w:autoSpaceDE/>
        <w:autoSpaceDN/>
        <w:adjustRightInd/>
        <w:spacing w:after="0"/>
        <w:jc w:val="both"/>
        <w:textAlignment w:val="auto"/>
        <w:rPr>
          <w:rFonts w:ascii="Times" w:eastAsia="DengXian" w:hAnsi="Times"/>
          <w:bCs/>
          <w:iCs/>
          <w:strike/>
          <w:lang w:eastAsia="zh-CN"/>
        </w:rPr>
      </w:pPr>
      <w:r w:rsidRPr="00442188">
        <w:rPr>
          <w:rFonts w:ascii="Times" w:eastAsia="DengXian" w:hAnsi="Times"/>
          <w:bCs/>
          <w:iCs/>
          <w:strike/>
          <w:color w:val="FF0000"/>
          <w:lang w:eastAsia="zh-CN"/>
        </w:rPr>
        <w:t>FFS whether to add additional value(s)</w:t>
      </w:r>
    </w:p>
    <w:p w14:paraId="1CFD7844"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42FB8219" w14:textId="77777777" w:rsidR="00442188" w:rsidRPr="00442188" w:rsidRDefault="00442188" w:rsidP="00442188">
      <w:pPr>
        <w:overflowPunct/>
        <w:autoSpaceDE/>
        <w:autoSpaceDN/>
        <w:adjustRightInd/>
        <w:spacing w:after="0"/>
        <w:textAlignment w:val="auto"/>
        <w:rPr>
          <w:rFonts w:ascii="Times" w:eastAsia="DengXian" w:hAnsi="Times"/>
          <w:b/>
          <w:iCs/>
          <w:lang w:eastAsia="zh-CN"/>
        </w:rPr>
      </w:pPr>
      <w:r w:rsidRPr="00442188">
        <w:rPr>
          <w:rFonts w:ascii="Times" w:eastAsia="DengXian" w:hAnsi="Times"/>
          <w:b/>
          <w:iCs/>
          <w:highlight w:val="green"/>
          <w:lang w:eastAsia="zh-CN"/>
        </w:rPr>
        <w:t>Agreement</w:t>
      </w:r>
    </w:p>
    <w:p w14:paraId="45BAD82A" w14:textId="77777777" w:rsidR="00442188" w:rsidRPr="00442188" w:rsidRDefault="00442188" w:rsidP="00442188">
      <w:pPr>
        <w:overflowPunct/>
        <w:autoSpaceDE/>
        <w:autoSpaceDN/>
        <w:adjustRightInd/>
        <w:spacing w:after="0"/>
        <w:textAlignment w:val="auto"/>
        <w:rPr>
          <w:rFonts w:ascii="Times" w:eastAsia="DengXian" w:hAnsi="Times"/>
          <w:bCs/>
          <w:iCs/>
          <w:lang w:eastAsia="zh-CN"/>
        </w:rPr>
      </w:pPr>
      <w:r w:rsidRPr="00442188">
        <w:rPr>
          <w:rFonts w:ascii="Times" w:eastAsia="DengXian" w:hAnsi="Times" w:hint="eastAsia"/>
          <w:bCs/>
          <w:iCs/>
          <w:lang w:eastAsia="zh-CN"/>
        </w:rPr>
        <w:t>F</w:t>
      </w:r>
      <w:r w:rsidRPr="00442188">
        <w:rPr>
          <w:rFonts w:ascii="Times" w:eastAsia="DengXian" w:hAnsi="Times"/>
          <w:bCs/>
          <w:iCs/>
          <w:lang w:eastAsia="zh-CN"/>
        </w:rPr>
        <w:t>or message size in LLS assumption for evaluation purpose, update the previous agreement as follows:</w:t>
      </w:r>
    </w:p>
    <w:p w14:paraId="2C03B05B" w14:textId="77777777" w:rsidR="00442188" w:rsidRPr="00442188" w:rsidRDefault="00442188" w:rsidP="00442188">
      <w:pPr>
        <w:numPr>
          <w:ilvl w:val="0"/>
          <w:numId w:val="22"/>
        </w:numPr>
        <w:overflowPunct/>
        <w:autoSpaceDE/>
        <w:autoSpaceDN/>
        <w:adjustRightInd/>
        <w:spacing w:after="0"/>
        <w:jc w:val="both"/>
        <w:textAlignment w:val="auto"/>
        <w:rPr>
          <w:rFonts w:ascii="Times" w:eastAsia="DengXian" w:hAnsi="Times"/>
          <w:bCs/>
          <w:iCs/>
          <w:strike/>
          <w:color w:val="FF0000"/>
          <w:lang w:eastAsia="zh-CN"/>
        </w:rPr>
      </w:pPr>
      <w:r w:rsidRPr="00442188">
        <w:rPr>
          <w:rFonts w:ascii="Times" w:eastAsia="DengXian" w:hAnsi="Times"/>
          <w:bCs/>
          <w:iCs/>
          <w:strike/>
          <w:color w:val="FF0000"/>
          <w:lang w:eastAsia="zh-CN"/>
        </w:rPr>
        <w:t>FFS whether to add value of 800 bits.</w:t>
      </w:r>
    </w:p>
    <w:p w14:paraId="24915885"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76FDA866" w14:textId="77777777" w:rsidR="00442188" w:rsidRPr="00442188" w:rsidRDefault="00442188" w:rsidP="00442188">
      <w:pPr>
        <w:overflowPunct/>
        <w:autoSpaceDE/>
        <w:autoSpaceDN/>
        <w:adjustRightInd/>
        <w:spacing w:after="0"/>
        <w:jc w:val="both"/>
        <w:textAlignment w:val="auto"/>
        <w:rPr>
          <w:rFonts w:ascii="Times" w:eastAsia="DengXian" w:hAnsi="Times"/>
          <w:b/>
          <w:iCs/>
          <w:lang w:eastAsia="zh-CN"/>
        </w:rPr>
      </w:pPr>
      <w:r w:rsidRPr="00442188">
        <w:rPr>
          <w:rFonts w:ascii="Times" w:eastAsia="DengXian" w:hAnsi="Times"/>
          <w:b/>
          <w:iCs/>
          <w:highlight w:val="green"/>
          <w:lang w:eastAsia="zh-CN"/>
        </w:rPr>
        <w:t>Agreement</w:t>
      </w:r>
    </w:p>
    <w:p w14:paraId="7C325932" w14:textId="77777777" w:rsidR="00442188" w:rsidRPr="00442188" w:rsidRDefault="00442188" w:rsidP="00442188">
      <w:pPr>
        <w:overflowPunct/>
        <w:autoSpaceDE/>
        <w:autoSpaceDN/>
        <w:adjustRightInd/>
        <w:spacing w:after="0"/>
        <w:jc w:val="both"/>
        <w:textAlignment w:val="auto"/>
        <w:rPr>
          <w:rFonts w:ascii="Times" w:eastAsia="DengXian" w:hAnsi="Times"/>
          <w:bCs/>
          <w:iCs/>
          <w:lang w:eastAsia="zh-CN"/>
        </w:rPr>
      </w:pPr>
      <w:r w:rsidRPr="00442188">
        <w:rPr>
          <w:rFonts w:ascii="Times" w:eastAsia="DengXian" w:hAnsi="Times"/>
          <w:bCs/>
          <w:iCs/>
          <w:lang w:eastAsia="zh-CN"/>
        </w:rPr>
        <w:t>For the SFO and CFO in LLS assumption of Device C, update the previous RAN1 agreement (in RAN1#122) as follows,</w:t>
      </w:r>
    </w:p>
    <w:p w14:paraId="3294D504" w14:textId="77777777" w:rsidR="00442188" w:rsidRPr="00442188" w:rsidRDefault="00442188" w:rsidP="00442188">
      <w:pPr>
        <w:overflowPunct/>
        <w:autoSpaceDE/>
        <w:autoSpaceDN/>
        <w:adjustRightInd/>
        <w:spacing w:after="0"/>
        <w:ind w:leftChars="100" w:left="200"/>
        <w:textAlignment w:val="auto"/>
        <w:rPr>
          <w:rFonts w:ascii="Times" w:eastAsia="DengXian" w:hAnsi="Times"/>
          <w:b/>
          <w:iCs/>
          <w:lang w:eastAsia="zh-CN"/>
        </w:rPr>
      </w:pPr>
      <w:r w:rsidRPr="00442188">
        <w:rPr>
          <w:rFonts w:ascii="Times" w:eastAsia="DengXian" w:hAnsi="Times"/>
          <w:b/>
          <w:iCs/>
          <w:highlight w:val="green"/>
          <w:lang w:eastAsia="zh-CN"/>
        </w:rPr>
        <w:t>Agreement</w:t>
      </w:r>
    </w:p>
    <w:p w14:paraId="12BCCC0E" w14:textId="77777777" w:rsidR="00442188" w:rsidRPr="00442188" w:rsidRDefault="00442188" w:rsidP="00442188">
      <w:pPr>
        <w:overflowPunct/>
        <w:autoSpaceDE/>
        <w:autoSpaceDN/>
        <w:adjustRightInd/>
        <w:spacing w:after="0"/>
        <w:ind w:leftChars="100" w:left="200"/>
        <w:textAlignment w:val="auto"/>
        <w:rPr>
          <w:rFonts w:ascii="Times" w:eastAsia="DengXian" w:hAnsi="Times"/>
          <w:bCs/>
          <w:iCs/>
          <w:lang w:eastAsia="zh-CN"/>
        </w:rPr>
      </w:pPr>
      <w:r w:rsidRPr="00442188">
        <w:rPr>
          <w:rFonts w:ascii="Times" w:eastAsia="DengXian" w:hAnsi="Times"/>
          <w:bCs/>
          <w:iCs/>
          <w:lang w:eastAsia="zh-CN"/>
        </w:rPr>
        <w:t>For Rel-20 study, SFO and CFO in LLS assumption for evaluation purpose is from the followings:</w:t>
      </w:r>
    </w:p>
    <w:p w14:paraId="6FECE124" w14:textId="77777777" w:rsidR="00442188" w:rsidRPr="00442188" w:rsidRDefault="00442188" w:rsidP="00442188">
      <w:pPr>
        <w:numPr>
          <w:ilvl w:val="0"/>
          <w:numId w:val="22"/>
        </w:numPr>
        <w:overflowPunct/>
        <w:autoSpaceDE/>
        <w:autoSpaceDN/>
        <w:adjustRightInd/>
        <w:spacing w:after="0"/>
        <w:ind w:leftChars="460" w:left="1280"/>
        <w:jc w:val="both"/>
        <w:textAlignment w:val="auto"/>
        <w:rPr>
          <w:rFonts w:ascii="Times" w:eastAsia="DengXian" w:hAnsi="Times"/>
          <w:bCs/>
          <w:iCs/>
          <w:lang w:eastAsia="zh-CN"/>
        </w:rPr>
      </w:pPr>
      <w:r w:rsidRPr="00442188">
        <w:rPr>
          <w:rFonts w:ascii="Times" w:eastAsia="DengXian" w:hAnsi="Times"/>
          <w:bCs/>
          <w:iCs/>
          <w:lang w:eastAsia="zh-CN"/>
        </w:rPr>
        <w:t>Device C is smaller than Device 2b</w:t>
      </w:r>
    </w:p>
    <w:p w14:paraId="6D861AC9" w14:textId="77777777" w:rsidR="00442188" w:rsidRPr="00442188" w:rsidRDefault="00442188" w:rsidP="00442188">
      <w:pPr>
        <w:overflowPunct/>
        <w:autoSpaceDE/>
        <w:autoSpaceDN/>
        <w:adjustRightInd/>
        <w:spacing w:after="0"/>
        <w:ind w:left="1080"/>
        <w:jc w:val="both"/>
        <w:textAlignment w:val="auto"/>
        <w:rPr>
          <w:rFonts w:ascii="Times" w:eastAsia="DengXian" w:hAnsi="Times"/>
          <w:bCs/>
          <w:iCs/>
          <w:lang w:eastAsia="zh-CN"/>
        </w:rPr>
      </w:pPr>
    </w:p>
    <w:tbl>
      <w:tblPr>
        <w:tblStyle w:val="12"/>
        <w:tblW w:w="0" w:type="auto"/>
        <w:tblLook w:val="04A0" w:firstRow="1" w:lastRow="0" w:firstColumn="1" w:lastColumn="0" w:noHBand="0" w:noVBand="1"/>
      </w:tblPr>
      <w:tblGrid>
        <w:gridCol w:w="3681"/>
        <w:gridCol w:w="3260"/>
        <w:gridCol w:w="2690"/>
      </w:tblGrid>
      <w:tr w:rsidR="00442188" w:rsidRPr="00442188" w14:paraId="0A5FDCAD" w14:textId="77777777" w:rsidTr="00566DD3">
        <w:tc>
          <w:tcPr>
            <w:tcW w:w="3681" w:type="dxa"/>
          </w:tcPr>
          <w:p w14:paraId="4CBE82D6" w14:textId="77777777" w:rsidR="00442188" w:rsidRPr="00442188" w:rsidRDefault="00442188" w:rsidP="00442188">
            <w:pPr>
              <w:overflowPunct/>
              <w:autoSpaceDE/>
              <w:autoSpaceDN/>
              <w:adjustRightInd/>
              <w:spacing w:after="0"/>
              <w:jc w:val="both"/>
              <w:textAlignment w:val="auto"/>
              <w:rPr>
                <w:rFonts w:ascii="Times" w:eastAsia="DengXian" w:hAnsi="Times"/>
                <w:b/>
                <w:iCs/>
                <w:lang w:eastAsia="zh-CN"/>
              </w:rPr>
            </w:pPr>
          </w:p>
        </w:tc>
        <w:tc>
          <w:tcPr>
            <w:tcW w:w="3260" w:type="dxa"/>
          </w:tcPr>
          <w:p w14:paraId="43AE2249" w14:textId="77777777" w:rsidR="00442188" w:rsidRPr="00442188" w:rsidRDefault="00442188" w:rsidP="00442188">
            <w:pPr>
              <w:overflowPunct/>
              <w:autoSpaceDE/>
              <w:autoSpaceDN/>
              <w:adjustRightInd/>
              <w:spacing w:after="0"/>
              <w:jc w:val="both"/>
              <w:textAlignment w:val="auto"/>
              <w:rPr>
                <w:rFonts w:ascii="Times" w:eastAsia="DengXian" w:hAnsi="Times"/>
                <w:b/>
                <w:iCs/>
                <w:lang w:eastAsia="zh-CN"/>
              </w:rPr>
            </w:pPr>
            <w:r w:rsidRPr="00442188">
              <w:rPr>
                <w:rFonts w:ascii="Times" w:eastAsia="DengXian" w:hAnsi="Times"/>
                <w:b/>
                <w:iCs/>
                <w:lang w:eastAsia="zh-CN"/>
              </w:rPr>
              <w:t>Device 2b</w:t>
            </w:r>
          </w:p>
        </w:tc>
        <w:tc>
          <w:tcPr>
            <w:tcW w:w="2690" w:type="dxa"/>
          </w:tcPr>
          <w:p w14:paraId="0A661C7F" w14:textId="77777777" w:rsidR="00442188" w:rsidRPr="00442188" w:rsidRDefault="00442188" w:rsidP="00442188">
            <w:pPr>
              <w:overflowPunct/>
              <w:autoSpaceDE/>
              <w:autoSpaceDN/>
              <w:adjustRightInd/>
              <w:spacing w:after="0"/>
              <w:jc w:val="both"/>
              <w:textAlignment w:val="auto"/>
              <w:rPr>
                <w:rFonts w:ascii="Times" w:eastAsia="DengXian" w:hAnsi="Times"/>
                <w:b/>
                <w:iCs/>
                <w:lang w:eastAsia="zh-CN"/>
              </w:rPr>
            </w:pPr>
            <w:r w:rsidRPr="00442188">
              <w:rPr>
                <w:rFonts w:ascii="Times" w:eastAsia="DengXian" w:hAnsi="Times"/>
                <w:b/>
                <w:iCs/>
                <w:lang w:eastAsia="zh-CN"/>
              </w:rPr>
              <w:t>Device C</w:t>
            </w:r>
          </w:p>
        </w:tc>
      </w:tr>
      <w:tr w:rsidR="00442188" w:rsidRPr="00442188" w14:paraId="6135BD00" w14:textId="77777777" w:rsidTr="00566DD3">
        <w:tc>
          <w:tcPr>
            <w:tcW w:w="3681" w:type="dxa"/>
          </w:tcPr>
          <w:p w14:paraId="1AA19697" w14:textId="77777777" w:rsidR="00442188" w:rsidRPr="00442188" w:rsidRDefault="00442188" w:rsidP="00442188">
            <w:pPr>
              <w:overflowPunct/>
              <w:autoSpaceDE/>
              <w:autoSpaceDN/>
              <w:adjustRightInd/>
              <w:spacing w:after="0"/>
              <w:jc w:val="both"/>
              <w:textAlignment w:val="auto"/>
              <w:rPr>
                <w:rFonts w:ascii="Times" w:eastAsia="DengXian" w:hAnsi="Times"/>
                <w:bCs/>
                <w:iCs/>
                <w:lang w:eastAsia="zh-CN"/>
              </w:rPr>
            </w:pPr>
            <w:r w:rsidRPr="00442188">
              <w:rPr>
                <w:rFonts w:ascii="Times" w:eastAsia="DengXian" w:hAnsi="Times"/>
                <w:bCs/>
                <w:iCs/>
                <w:lang w:eastAsia="zh-CN"/>
              </w:rPr>
              <w:t>Initial SFO</w:t>
            </w:r>
          </w:p>
        </w:tc>
        <w:tc>
          <w:tcPr>
            <w:tcW w:w="3260" w:type="dxa"/>
          </w:tcPr>
          <w:p w14:paraId="441AEC1B" w14:textId="77777777" w:rsidR="00442188" w:rsidRPr="00442188" w:rsidRDefault="00442188" w:rsidP="00442188">
            <w:pPr>
              <w:overflowPunct/>
              <w:autoSpaceDE/>
              <w:autoSpaceDN/>
              <w:adjustRightInd/>
              <w:spacing w:after="0"/>
              <w:jc w:val="both"/>
              <w:textAlignment w:val="auto"/>
              <w:rPr>
                <w:rFonts w:ascii="Times" w:eastAsia="DengXian" w:hAnsi="Times"/>
                <w:bCs/>
                <w:iCs/>
                <w:lang w:eastAsia="zh-CN"/>
              </w:rPr>
            </w:pPr>
            <w:r w:rsidRPr="00442188">
              <w:rPr>
                <w:rFonts w:ascii="Times" w:eastAsia="DengXian" w:hAnsi="Times"/>
                <w:bCs/>
                <w:iCs/>
                <w:lang w:eastAsia="zh-CN"/>
              </w:rPr>
              <w:t>Randomly select a value from the range of 10^3~10^4 ppm</w:t>
            </w:r>
          </w:p>
        </w:tc>
        <w:tc>
          <w:tcPr>
            <w:tcW w:w="2690" w:type="dxa"/>
          </w:tcPr>
          <w:p w14:paraId="57E0AC10" w14:textId="77777777" w:rsidR="00442188" w:rsidRPr="00442188" w:rsidRDefault="00442188" w:rsidP="00442188">
            <w:pPr>
              <w:overflowPunct/>
              <w:autoSpaceDE/>
              <w:autoSpaceDN/>
              <w:adjustRightInd/>
              <w:spacing w:after="0"/>
              <w:jc w:val="both"/>
              <w:textAlignment w:val="auto"/>
              <w:rPr>
                <w:rFonts w:ascii="Times" w:eastAsia="DengXian" w:hAnsi="Times"/>
                <w:bCs/>
                <w:iCs/>
                <w:lang w:eastAsia="zh-CN"/>
              </w:rPr>
            </w:pPr>
            <w:r w:rsidRPr="00442188">
              <w:rPr>
                <w:rFonts w:ascii="Times" w:eastAsia="DengXian" w:hAnsi="Times"/>
                <w:bCs/>
                <w:iCs/>
                <w:strike/>
                <w:color w:val="FF0000"/>
                <w:lang w:eastAsia="zh-CN"/>
              </w:rPr>
              <w:t>[</w:t>
            </w:r>
            <w:r w:rsidRPr="00442188">
              <w:rPr>
                <w:rFonts w:ascii="Times" w:eastAsia="DengXian" w:hAnsi="Times"/>
                <w:bCs/>
                <w:iCs/>
                <w:lang w:eastAsia="zh-CN"/>
              </w:rPr>
              <w:t>50</w:t>
            </w:r>
            <w:r w:rsidRPr="00442188">
              <w:rPr>
                <w:rFonts w:ascii="Times" w:eastAsia="DengXian" w:hAnsi="Times"/>
                <w:bCs/>
                <w:iCs/>
                <w:strike/>
                <w:color w:val="FF0000"/>
                <w:lang w:eastAsia="zh-CN"/>
              </w:rPr>
              <w:t>]</w:t>
            </w:r>
            <w:r w:rsidRPr="00442188">
              <w:rPr>
                <w:rFonts w:ascii="Times" w:eastAsia="DengXian" w:hAnsi="Times"/>
                <w:bCs/>
                <w:iCs/>
                <w:lang w:eastAsia="zh-CN"/>
              </w:rPr>
              <w:t xml:space="preserve"> ppm</w:t>
            </w:r>
          </w:p>
        </w:tc>
      </w:tr>
      <w:tr w:rsidR="00442188" w:rsidRPr="00442188" w14:paraId="0361D7AF" w14:textId="77777777" w:rsidTr="00566DD3">
        <w:tc>
          <w:tcPr>
            <w:tcW w:w="3681" w:type="dxa"/>
          </w:tcPr>
          <w:p w14:paraId="65A08503" w14:textId="77777777" w:rsidR="00442188" w:rsidRPr="00442188" w:rsidRDefault="00442188" w:rsidP="00442188">
            <w:pPr>
              <w:overflowPunct/>
              <w:autoSpaceDE/>
              <w:autoSpaceDN/>
              <w:adjustRightInd/>
              <w:spacing w:after="0"/>
              <w:jc w:val="both"/>
              <w:textAlignment w:val="auto"/>
              <w:rPr>
                <w:rFonts w:ascii="Times" w:eastAsia="DengXian" w:hAnsi="Times"/>
                <w:bCs/>
                <w:iCs/>
                <w:lang w:eastAsia="zh-CN"/>
              </w:rPr>
            </w:pPr>
            <w:r w:rsidRPr="00442188">
              <w:rPr>
                <w:rFonts w:ascii="Times" w:eastAsia="DengXian" w:hAnsi="Times"/>
                <w:bCs/>
                <w:iCs/>
                <w:lang w:eastAsia="zh-CN"/>
              </w:rPr>
              <w:t>SFO after clock sync/calibration</w:t>
            </w:r>
          </w:p>
        </w:tc>
        <w:tc>
          <w:tcPr>
            <w:tcW w:w="3260" w:type="dxa"/>
          </w:tcPr>
          <w:p w14:paraId="5A1BA007" w14:textId="77777777" w:rsidR="00442188" w:rsidRPr="00442188" w:rsidRDefault="00442188" w:rsidP="00442188">
            <w:pPr>
              <w:overflowPunct/>
              <w:autoSpaceDE/>
              <w:autoSpaceDN/>
              <w:adjustRightInd/>
              <w:spacing w:after="0"/>
              <w:jc w:val="both"/>
              <w:textAlignment w:val="auto"/>
              <w:rPr>
                <w:rFonts w:ascii="Times" w:eastAsia="DengXian" w:hAnsi="Times"/>
                <w:bCs/>
                <w:iCs/>
                <w:strike/>
                <w:lang w:eastAsia="zh-CN"/>
              </w:rPr>
            </w:pPr>
            <w:r w:rsidRPr="00442188">
              <w:rPr>
                <w:rFonts w:ascii="Times" w:eastAsia="DengXian" w:hAnsi="Times"/>
                <w:bCs/>
                <w:iCs/>
                <w:lang w:eastAsia="zh-CN"/>
              </w:rPr>
              <w:t>10^2 (O), 10^3 (M) ppm</w:t>
            </w:r>
          </w:p>
        </w:tc>
        <w:tc>
          <w:tcPr>
            <w:tcW w:w="2690" w:type="dxa"/>
          </w:tcPr>
          <w:p w14:paraId="70D70182" w14:textId="77777777" w:rsidR="00442188" w:rsidRPr="00442188" w:rsidRDefault="00442188" w:rsidP="00442188">
            <w:pPr>
              <w:overflowPunct/>
              <w:autoSpaceDE/>
              <w:autoSpaceDN/>
              <w:adjustRightInd/>
              <w:spacing w:after="0"/>
              <w:jc w:val="both"/>
              <w:textAlignment w:val="auto"/>
              <w:rPr>
                <w:rFonts w:ascii="Times" w:eastAsia="DengXian" w:hAnsi="Times"/>
                <w:bCs/>
                <w:iCs/>
                <w:lang w:eastAsia="zh-CN"/>
              </w:rPr>
            </w:pPr>
            <w:r w:rsidRPr="00442188">
              <w:rPr>
                <w:rFonts w:ascii="Times" w:eastAsia="DengXian" w:hAnsi="Times"/>
                <w:bCs/>
                <w:iCs/>
                <w:strike/>
                <w:color w:val="FF0000"/>
                <w:lang w:eastAsia="zh-CN"/>
              </w:rPr>
              <w:t>[</w:t>
            </w:r>
            <w:r w:rsidRPr="00442188">
              <w:rPr>
                <w:rFonts w:ascii="Times" w:eastAsia="DengXian" w:hAnsi="Times"/>
                <w:bCs/>
                <w:iCs/>
                <w:lang w:eastAsia="zh-CN"/>
              </w:rPr>
              <w:t>10</w:t>
            </w:r>
            <w:r w:rsidRPr="00442188">
              <w:rPr>
                <w:rFonts w:ascii="Times" w:eastAsia="DengXian" w:hAnsi="Times"/>
                <w:bCs/>
                <w:iCs/>
                <w:strike/>
                <w:color w:val="FF0000"/>
                <w:lang w:eastAsia="zh-CN"/>
              </w:rPr>
              <w:t>]</w:t>
            </w:r>
            <w:r w:rsidRPr="00442188">
              <w:rPr>
                <w:rFonts w:ascii="Times" w:eastAsia="DengXian" w:hAnsi="Times"/>
                <w:bCs/>
                <w:iCs/>
                <w:lang w:eastAsia="zh-CN"/>
              </w:rPr>
              <w:t xml:space="preserve"> ppm</w:t>
            </w:r>
          </w:p>
        </w:tc>
      </w:tr>
      <w:tr w:rsidR="00442188" w:rsidRPr="00442188" w14:paraId="170E2905" w14:textId="77777777" w:rsidTr="00566DD3">
        <w:tc>
          <w:tcPr>
            <w:tcW w:w="3681" w:type="dxa"/>
          </w:tcPr>
          <w:p w14:paraId="5B9C0700" w14:textId="77777777" w:rsidR="00442188" w:rsidRPr="00442188" w:rsidRDefault="00442188" w:rsidP="00442188">
            <w:pPr>
              <w:overflowPunct/>
              <w:autoSpaceDE/>
              <w:autoSpaceDN/>
              <w:adjustRightInd/>
              <w:spacing w:after="0"/>
              <w:jc w:val="both"/>
              <w:textAlignment w:val="auto"/>
              <w:rPr>
                <w:rFonts w:ascii="Times" w:eastAsia="DengXian" w:hAnsi="Times"/>
                <w:bCs/>
                <w:iCs/>
                <w:lang w:eastAsia="zh-CN"/>
              </w:rPr>
            </w:pPr>
            <w:r w:rsidRPr="00442188">
              <w:rPr>
                <w:rFonts w:ascii="Times" w:eastAsia="DengXian" w:hAnsi="Times"/>
                <w:bCs/>
                <w:iCs/>
                <w:lang w:eastAsia="zh-CN"/>
              </w:rPr>
              <w:t>Initial CFO</w:t>
            </w:r>
          </w:p>
        </w:tc>
        <w:tc>
          <w:tcPr>
            <w:tcW w:w="3260" w:type="dxa"/>
          </w:tcPr>
          <w:p w14:paraId="0BC56E35" w14:textId="77777777" w:rsidR="00442188" w:rsidRPr="00442188" w:rsidRDefault="00442188" w:rsidP="00442188">
            <w:pPr>
              <w:overflowPunct/>
              <w:autoSpaceDE/>
              <w:autoSpaceDN/>
              <w:adjustRightInd/>
              <w:spacing w:after="0"/>
              <w:textAlignment w:val="auto"/>
              <w:rPr>
                <w:rFonts w:ascii="Times" w:eastAsia="DengXian" w:hAnsi="Times"/>
                <w:bCs/>
                <w:iCs/>
                <w:lang w:eastAsia="zh-CN"/>
              </w:rPr>
            </w:pPr>
            <w:r w:rsidRPr="00442188">
              <w:rPr>
                <w:rFonts w:ascii="Times" w:eastAsia="DengXian" w:hAnsi="Times"/>
                <w:bCs/>
                <w:iCs/>
                <w:lang w:eastAsia="zh-CN"/>
              </w:rPr>
              <w:t>Randomly select a value from the range of 10^3~10^4 ppm</w:t>
            </w:r>
          </w:p>
        </w:tc>
        <w:tc>
          <w:tcPr>
            <w:tcW w:w="2690" w:type="dxa"/>
          </w:tcPr>
          <w:p w14:paraId="3021AD9D" w14:textId="77777777" w:rsidR="00442188" w:rsidRPr="00442188" w:rsidRDefault="00442188" w:rsidP="00442188">
            <w:pPr>
              <w:overflowPunct/>
              <w:autoSpaceDE/>
              <w:autoSpaceDN/>
              <w:adjustRightInd/>
              <w:spacing w:after="0"/>
              <w:jc w:val="both"/>
              <w:textAlignment w:val="auto"/>
              <w:rPr>
                <w:rFonts w:ascii="Times" w:eastAsia="DengXian" w:hAnsi="Times"/>
                <w:bCs/>
                <w:iCs/>
                <w:lang w:eastAsia="zh-CN"/>
              </w:rPr>
            </w:pPr>
            <w:r w:rsidRPr="00442188">
              <w:rPr>
                <w:rFonts w:ascii="Times" w:eastAsia="DengXian" w:hAnsi="Times"/>
                <w:bCs/>
                <w:iCs/>
                <w:strike/>
                <w:color w:val="FF0000"/>
                <w:lang w:eastAsia="zh-CN"/>
              </w:rPr>
              <w:t>[</w:t>
            </w:r>
            <w:r w:rsidRPr="00442188">
              <w:rPr>
                <w:rFonts w:ascii="Times" w:eastAsia="DengXian" w:hAnsi="Times"/>
                <w:bCs/>
                <w:iCs/>
                <w:lang w:eastAsia="zh-CN"/>
              </w:rPr>
              <w:t>50</w:t>
            </w:r>
            <w:r w:rsidRPr="00442188">
              <w:rPr>
                <w:rFonts w:ascii="Times" w:eastAsia="DengXian" w:hAnsi="Times"/>
                <w:bCs/>
                <w:iCs/>
                <w:strike/>
                <w:color w:val="FF0000"/>
                <w:lang w:eastAsia="zh-CN"/>
              </w:rPr>
              <w:t>]</w:t>
            </w:r>
            <w:r w:rsidRPr="00442188">
              <w:rPr>
                <w:rFonts w:ascii="Times" w:eastAsia="DengXian" w:hAnsi="Times"/>
                <w:bCs/>
                <w:iCs/>
                <w:lang w:eastAsia="zh-CN"/>
              </w:rPr>
              <w:t xml:space="preserve"> ppm</w:t>
            </w:r>
          </w:p>
        </w:tc>
      </w:tr>
      <w:tr w:rsidR="00442188" w:rsidRPr="00442188" w14:paraId="04DD648D" w14:textId="77777777" w:rsidTr="00566DD3">
        <w:tc>
          <w:tcPr>
            <w:tcW w:w="3681" w:type="dxa"/>
          </w:tcPr>
          <w:p w14:paraId="15485526" w14:textId="77777777" w:rsidR="00442188" w:rsidRPr="00442188" w:rsidRDefault="00442188" w:rsidP="00442188">
            <w:pPr>
              <w:overflowPunct/>
              <w:autoSpaceDE/>
              <w:autoSpaceDN/>
              <w:adjustRightInd/>
              <w:spacing w:after="0"/>
              <w:jc w:val="both"/>
              <w:textAlignment w:val="auto"/>
              <w:rPr>
                <w:rFonts w:ascii="Times" w:eastAsia="DengXian" w:hAnsi="Times"/>
                <w:bCs/>
                <w:iCs/>
                <w:lang w:eastAsia="zh-CN"/>
              </w:rPr>
            </w:pPr>
            <w:r w:rsidRPr="00442188">
              <w:rPr>
                <w:rFonts w:ascii="Times" w:eastAsia="DengXian" w:hAnsi="Times"/>
                <w:bCs/>
                <w:iCs/>
                <w:lang w:eastAsia="zh-CN"/>
              </w:rPr>
              <w:t>CFO after clock sync/calibration</w:t>
            </w:r>
          </w:p>
        </w:tc>
        <w:tc>
          <w:tcPr>
            <w:tcW w:w="3260" w:type="dxa"/>
          </w:tcPr>
          <w:p w14:paraId="12F74C5A" w14:textId="77777777" w:rsidR="00442188" w:rsidRPr="00442188" w:rsidRDefault="00442188" w:rsidP="00442188">
            <w:pPr>
              <w:overflowPunct/>
              <w:autoSpaceDE/>
              <w:autoSpaceDN/>
              <w:adjustRightInd/>
              <w:spacing w:after="0"/>
              <w:jc w:val="both"/>
              <w:textAlignment w:val="auto"/>
              <w:rPr>
                <w:rFonts w:ascii="Times" w:eastAsia="DengXian" w:hAnsi="Times"/>
                <w:bCs/>
                <w:iCs/>
                <w:lang w:eastAsia="zh-CN"/>
              </w:rPr>
            </w:pPr>
            <w:r w:rsidRPr="00442188">
              <w:rPr>
                <w:rFonts w:ascii="Times" w:eastAsia="DengXian" w:hAnsi="Times"/>
                <w:bCs/>
                <w:iCs/>
                <w:lang w:eastAsia="zh-CN"/>
              </w:rPr>
              <w:t>100 (M), 200 (O), 50 (O) ppm</w:t>
            </w:r>
          </w:p>
        </w:tc>
        <w:tc>
          <w:tcPr>
            <w:tcW w:w="2690" w:type="dxa"/>
          </w:tcPr>
          <w:p w14:paraId="3438DF5B" w14:textId="77777777" w:rsidR="00442188" w:rsidRPr="00442188" w:rsidRDefault="00442188" w:rsidP="00442188">
            <w:pPr>
              <w:overflowPunct/>
              <w:autoSpaceDE/>
              <w:autoSpaceDN/>
              <w:adjustRightInd/>
              <w:spacing w:after="0"/>
              <w:jc w:val="both"/>
              <w:textAlignment w:val="auto"/>
              <w:rPr>
                <w:rFonts w:ascii="Times" w:eastAsia="DengXian" w:hAnsi="Times"/>
                <w:bCs/>
                <w:iCs/>
                <w:lang w:eastAsia="zh-CN"/>
              </w:rPr>
            </w:pPr>
            <w:r w:rsidRPr="00442188">
              <w:rPr>
                <w:rFonts w:ascii="Times" w:eastAsia="DengXian" w:hAnsi="Times"/>
                <w:bCs/>
                <w:iCs/>
                <w:strike/>
                <w:color w:val="FF0000"/>
                <w:lang w:eastAsia="zh-CN"/>
              </w:rPr>
              <w:t>[</w:t>
            </w:r>
            <w:r w:rsidRPr="00442188">
              <w:rPr>
                <w:rFonts w:ascii="Times" w:eastAsia="DengXian" w:hAnsi="Times"/>
                <w:bCs/>
                <w:iCs/>
                <w:lang w:eastAsia="zh-CN"/>
              </w:rPr>
              <w:t>10</w:t>
            </w:r>
            <w:r w:rsidRPr="00442188">
              <w:rPr>
                <w:rFonts w:ascii="Times" w:eastAsia="DengXian" w:hAnsi="Times"/>
                <w:bCs/>
                <w:iCs/>
                <w:strike/>
                <w:color w:val="FF0000"/>
                <w:lang w:eastAsia="zh-CN"/>
              </w:rPr>
              <w:t>]</w:t>
            </w:r>
            <w:r w:rsidRPr="00442188">
              <w:rPr>
                <w:rFonts w:ascii="Times" w:eastAsia="DengXian" w:hAnsi="Times"/>
                <w:bCs/>
                <w:iCs/>
                <w:color w:val="FF0000"/>
                <w:lang w:eastAsia="zh-CN"/>
              </w:rPr>
              <w:t xml:space="preserve"> </w:t>
            </w:r>
            <w:r w:rsidRPr="00442188">
              <w:rPr>
                <w:rFonts w:ascii="Times" w:eastAsia="DengXian" w:hAnsi="Times"/>
                <w:bCs/>
                <w:iCs/>
                <w:lang w:eastAsia="zh-CN"/>
              </w:rPr>
              <w:t>ppm</w:t>
            </w:r>
          </w:p>
        </w:tc>
      </w:tr>
    </w:tbl>
    <w:p w14:paraId="5F5FCC5E"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79301114" w14:textId="77777777" w:rsidR="00442188" w:rsidRPr="00442188" w:rsidRDefault="00442188" w:rsidP="00442188">
      <w:pPr>
        <w:overflowPunct/>
        <w:autoSpaceDE/>
        <w:autoSpaceDN/>
        <w:adjustRightInd/>
        <w:spacing w:after="0"/>
        <w:textAlignment w:val="auto"/>
        <w:rPr>
          <w:rFonts w:ascii="Times" w:eastAsia="DengXian" w:hAnsi="Times"/>
          <w:b/>
          <w:iCs/>
          <w:lang w:eastAsia="zh-CN"/>
        </w:rPr>
      </w:pPr>
      <w:r w:rsidRPr="00442188">
        <w:rPr>
          <w:rFonts w:ascii="Times" w:eastAsia="DengXian" w:hAnsi="Times"/>
          <w:b/>
          <w:iCs/>
          <w:highlight w:val="green"/>
          <w:lang w:eastAsia="zh-CN"/>
        </w:rPr>
        <w:t>Agreement</w:t>
      </w:r>
    </w:p>
    <w:p w14:paraId="440C31CA" w14:textId="77777777" w:rsidR="00442188" w:rsidRPr="00442188" w:rsidRDefault="00442188" w:rsidP="00442188">
      <w:pPr>
        <w:overflowPunct/>
        <w:autoSpaceDE/>
        <w:autoSpaceDN/>
        <w:adjustRightInd/>
        <w:spacing w:after="0"/>
        <w:textAlignment w:val="auto"/>
        <w:rPr>
          <w:rFonts w:ascii="Times" w:eastAsia="DengXian" w:hAnsi="Times"/>
          <w:bCs/>
          <w:iCs/>
          <w:highlight w:val="yellow"/>
          <w:lang w:eastAsia="zh-CN"/>
        </w:rPr>
      </w:pPr>
      <w:r w:rsidRPr="00442188">
        <w:rPr>
          <w:rFonts w:ascii="Times" w:eastAsia="DengXian" w:hAnsi="Times" w:hint="eastAsia"/>
          <w:bCs/>
          <w:iCs/>
          <w:lang w:eastAsia="zh-CN"/>
        </w:rPr>
        <w:t>F</w:t>
      </w:r>
      <w:r w:rsidRPr="00442188">
        <w:rPr>
          <w:rFonts w:ascii="Times" w:eastAsia="DengXian" w:hAnsi="Times"/>
          <w:bCs/>
          <w:iCs/>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42188" w:rsidRPr="00442188" w14:paraId="3AC6EC1F" w14:textId="77777777" w:rsidTr="00566DD3">
        <w:tc>
          <w:tcPr>
            <w:tcW w:w="1936" w:type="dxa"/>
          </w:tcPr>
          <w:p w14:paraId="22DEE03C" w14:textId="77777777" w:rsidR="00442188" w:rsidRPr="00442188" w:rsidRDefault="00442188" w:rsidP="00442188">
            <w:pPr>
              <w:overflowPunct/>
              <w:autoSpaceDE/>
              <w:autoSpaceDN/>
              <w:adjustRightInd/>
              <w:spacing w:after="0"/>
              <w:jc w:val="both"/>
              <w:textAlignment w:val="auto"/>
              <w:rPr>
                <w:rFonts w:ascii="Times" w:eastAsia="바탕" w:hAnsi="Times"/>
                <w:b/>
                <w:bCs/>
                <w:szCs w:val="24"/>
                <w:lang w:eastAsia="zh-CN"/>
              </w:rPr>
            </w:pPr>
            <w:r w:rsidRPr="00442188">
              <w:rPr>
                <w:rFonts w:ascii="Times" w:eastAsia="바탕" w:hAnsi="Times"/>
                <w:b/>
                <w:bCs/>
                <w:szCs w:val="24"/>
                <w:lang w:eastAsia="zh-CN"/>
              </w:rPr>
              <w:t>Source</w:t>
            </w:r>
          </w:p>
        </w:tc>
        <w:tc>
          <w:tcPr>
            <w:tcW w:w="7695" w:type="dxa"/>
          </w:tcPr>
          <w:p w14:paraId="5B4D2D12" w14:textId="77777777" w:rsidR="00442188" w:rsidRPr="00442188" w:rsidRDefault="00442188" w:rsidP="00442188">
            <w:pPr>
              <w:overflowPunct/>
              <w:autoSpaceDE/>
              <w:autoSpaceDN/>
              <w:adjustRightInd/>
              <w:spacing w:after="0"/>
              <w:jc w:val="both"/>
              <w:textAlignment w:val="auto"/>
              <w:rPr>
                <w:rFonts w:ascii="Times" w:eastAsia="DengXian" w:hAnsi="Times"/>
                <w:b/>
                <w:bCs/>
                <w:szCs w:val="24"/>
                <w:lang w:eastAsia="zh-CN"/>
              </w:rPr>
            </w:pPr>
            <w:r w:rsidRPr="00442188">
              <w:rPr>
                <w:rFonts w:ascii="Times" w:eastAsia="DengXian" w:hAnsi="Times" w:hint="eastAsia"/>
                <w:b/>
                <w:bCs/>
                <w:szCs w:val="24"/>
                <w:lang w:eastAsia="zh-CN"/>
              </w:rPr>
              <w:t>E</w:t>
            </w:r>
            <w:r w:rsidRPr="00442188">
              <w:rPr>
                <w:rFonts w:ascii="Times" w:eastAsia="DengXian" w:hAnsi="Times"/>
                <w:b/>
                <w:bCs/>
                <w:szCs w:val="24"/>
                <w:lang w:eastAsia="zh-CN"/>
              </w:rPr>
              <w:t>nergy harvesting/storage assumptions</w:t>
            </w:r>
          </w:p>
        </w:tc>
      </w:tr>
      <w:tr w:rsidR="00442188" w:rsidRPr="00442188" w14:paraId="7F2D9B52" w14:textId="77777777" w:rsidTr="00566DD3">
        <w:tc>
          <w:tcPr>
            <w:tcW w:w="1936" w:type="dxa"/>
          </w:tcPr>
          <w:p w14:paraId="7C5D4044" w14:textId="77777777" w:rsidR="00442188" w:rsidRPr="00442188" w:rsidRDefault="00442188" w:rsidP="00442188">
            <w:pPr>
              <w:overflowPunct/>
              <w:autoSpaceDE/>
              <w:autoSpaceDN/>
              <w:adjustRightInd/>
              <w:spacing w:after="0"/>
              <w:jc w:val="both"/>
              <w:textAlignment w:val="auto"/>
              <w:rPr>
                <w:rFonts w:ascii="Times" w:eastAsia="DengXian" w:hAnsi="Times"/>
                <w:color w:val="C45911"/>
                <w:szCs w:val="24"/>
                <w:lang w:eastAsia="zh-CN"/>
              </w:rPr>
            </w:pPr>
            <w:r w:rsidRPr="00442188">
              <w:rPr>
                <w:rFonts w:ascii="Times" w:eastAsia="DengXian" w:hAnsi="Times"/>
                <w:szCs w:val="24"/>
                <w:lang w:eastAsia="zh-CN"/>
              </w:rPr>
              <w:t>Source [x]</w:t>
            </w:r>
          </w:p>
        </w:tc>
        <w:tc>
          <w:tcPr>
            <w:tcW w:w="7695" w:type="dxa"/>
          </w:tcPr>
          <w:p w14:paraId="20777D32" w14:textId="77777777" w:rsidR="00442188" w:rsidRPr="00442188" w:rsidRDefault="00442188" w:rsidP="00442188">
            <w:pPr>
              <w:overflowPunct/>
              <w:autoSpaceDE/>
              <w:autoSpaceDN/>
              <w:adjustRightInd/>
              <w:spacing w:after="0"/>
              <w:jc w:val="both"/>
              <w:textAlignment w:val="auto"/>
              <w:rPr>
                <w:rFonts w:ascii="Times" w:eastAsia="DengXian" w:hAnsi="Times"/>
                <w:szCs w:val="24"/>
                <w:lang w:eastAsia="zh-CN"/>
              </w:rPr>
            </w:pPr>
            <w:r w:rsidRPr="00442188">
              <w:rPr>
                <w:rFonts w:ascii="Times" w:eastAsia="DengXian" w:hAnsi="Times"/>
                <w:szCs w:val="24"/>
                <w:lang w:eastAsia="zh-CN"/>
              </w:rPr>
              <w:t>Energy source:</w:t>
            </w:r>
          </w:p>
          <w:p w14:paraId="230AB0D2" w14:textId="77777777" w:rsidR="00442188" w:rsidRPr="00442188" w:rsidRDefault="00442188" w:rsidP="00442188">
            <w:pPr>
              <w:overflowPunct/>
              <w:autoSpaceDE/>
              <w:autoSpaceDN/>
              <w:adjustRightInd/>
              <w:spacing w:after="0"/>
              <w:jc w:val="both"/>
              <w:textAlignment w:val="auto"/>
              <w:rPr>
                <w:rFonts w:ascii="Times" w:eastAsia="DengXian" w:hAnsi="Times"/>
                <w:color w:val="7030A0"/>
                <w:szCs w:val="24"/>
                <w:lang w:eastAsia="zh-CN"/>
              </w:rPr>
            </w:pPr>
            <w:r w:rsidRPr="00442188">
              <w:rPr>
                <w:rFonts w:ascii="Times" w:eastAsia="DengXian" w:hAnsi="Times"/>
                <w:color w:val="7030A0"/>
                <w:szCs w:val="24"/>
                <w:lang w:eastAsia="zh-CN"/>
              </w:rPr>
              <w:t xml:space="preserve">FL notes: Company to report energy source e.g. RF energy source and/or solar etc. </w:t>
            </w:r>
          </w:p>
          <w:p w14:paraId="6C2E30F8" w14:textId="77777777" w:rsidR="00442188" w:rsidRPr="00442188" w:rsidRDefault="00442188" w:rsidP="00442188">
            <w:pPr>
              <w:overflowPunct/>
              <w:autoSpaceDE/>
              <w:autoSpaceDN/>
              <w:adjustRightInd/>
              <w:spacing w:after="0"/>
              <w:jc w:val="both"/>
              <w:textAlignment w:val="auto"/>
              <w:rPr>
                <w:rFonts w:ascii="Times" w:eastAsia="DengXian" w:hAnsi="Times"/>
                <w:szCs w:val="24"/>
                <w:lang w:eastAsia="zh-CN"/>
              </w:rPr>
            </w:pPr>
          </w:p>
          <w:p w14:paraId="43197B47" w14:textId="77777777" w:rsidR="00442188" w:rsidRPr="00442188" w:rsidRDefault="00442188" w:rsidP="00442188">
            <w:pPr>
              <w:overflowPunct/>
              <w:autoSpaceDE/>
              <w:autoSpaceDN/>
              <w:adjustRightInd/>
              <w:spacing w:after="0"/>
              <w:jc w:val="both"/>
              <w:textAlignment w:val="auto"/>
              <w:rPr>
                <w:rFonts w:ascii="Times" w:eastAsia="DengXian" w:hAnsi="Times"/>
                <w:szCs w:val="24"/>
                <w:lang w:eastAsia="zh-CN"/>
              </w:rPr>
            </w:pPr>
            <w:r w:rsidRPr="00442188">
              <w:rPr>
                <w:rFonts w:ascii="Times" w:eastAsia="DengXian" w:hAnsi="Times" w:hint="eastAsia"/>
                <w:szCs w:val="24"/>
                <w:lang w:eastAsia="zh-CN"/>
              </w:rPr>
              <w:t>E</w:t>
            </w:r>
            <w:r w:rsidRPr="00442188">
              <w:rPr>
                <w:rFonts w:ascii="Times" w:eastAsia="DengXian" w:hAnsi="Times"/>
                <w:szCs w:val="24"/>
                <w:lang w:eastAsia="zh-CN"/>
              </w:rPr>
              <w:t>nergy storage capacity:</w:t>
            </w:r>
          </w:p>
          <w:p w14:paraId="439B1CE6" w14:textId="77777777" w:rsidR="00442188" w:rsidRPr="00442188" w:rsidRDefault="00442188" w:rsidP="00442188">
            <w:pPr>
              <w:overflowPunct/>
              <w:autoSpaceDE/>
              <w:autoSpaceDN/>
              <w:adjustRightInd/>
              <w:spacing w:after="0"/>
              <w:jc w:val="both"/>
              <w:textAlignment w:val="auto"/>
              <w:rPr>
                <w:rFonts w:ascii="Times" w:eastAsia="DengXian" w:hAnsi="Times"/>
                <w:color w:val="7030A0"/>
                <w:szCs w:val="24"/>
                <w:lang w:eastAsia="zh-CN"/>
              </w:rPr>
            </w:pPr>
            <w:r w:rsidRPr="00442188">
              <w:rPr>
                <w:rFonts w:ascii="Times" w:eastAsia="DengXian" w:hAnsi="Times"/>
                <w:color w:val="7030A0"/>
                <w:szCs w:val="24"/>
                <w:lang w:eastAsia="zh-CN"/>
              </w:rPr>
              <w:t>FL notes: Company to report energy storage capacity values in Joules or in farad with a voltage value.</w:t>
            </w:r>
          </w:p>
          <w:p w14:paraId="30B06FAF" w14:textId="77777777" w:rsidR="00442188" w:rsidRPr="00442188" w:rsidRDefault="00442188" w:rsidP="00442188">
            <w:pPr>
              <w:overflowPunct/>
              <w:autoSpaceDE/>
              <w:autoSpaceDN/>
              <w:adjustRightInd/>
              <w:spacing w:after="0"/>
              <w:jc w:val="both"/>
              <w:textAlignment w:val="auto"/>
              <w:rPr>
                <w:rFonts w:ascii="Times" w:eastAsia="DengXian" w:hAnsi="Times"/>
                <w:szCs w:val="24"/>
                <w:lang w:eastAsia="zh-CN"/>
              </w:rPr>
            </w:pPr>
          </w:p>
          <w:p w14:paraId="7BB95507" w14:textId="77777777" w:rsidR="00442188" w:rsidRPr="00442188" w:rsidRDefault="00442188" w:rsidP="00442188">
            <w:pPr>
              <w:overflowPunct/>
              <w:autoSpaceDE/>
              <w:autoSpaceDN/>
              <w:adjustRightInd/>
              <w:spacing w:after="0"/>
              <w:jc w:val="both"/>
              <w:textAlignment w:val="auto"/>
              <w:rPr>
                <w:rFonts w:ascii="Times" w:eastAsia="DengXian" w:hAnsi="Times"/>
                <w:szCs w:val="24"/>
                <w:lang w:eastAsia="zh-CN"/>
              </w:rPr>
            </w:pPr>
            <w:r w:rsidRPr="00442188">
              <w:rPr>
                <w:rFonts w:ascii="Times" w:eastAsia="DengXian" w:hAnsi="Times" w:hint="eastAsia"/>
                <w:szCs w:val="24"/>
                <w:lang w:eastAsia="zh-CN"/>
              </w:rPr>
              <w:t>Reported</w:t>
            </w:r>
            <w:r w:rsidRPr="00442188">
              <w:rPr>
                <w:rFonts w:ascii="Times" w:eastAsia="DengXian" w:hAnsi="Times"/>
                <w:szCs w:val="24"/>
                <w:lang w:eastAsia="zh-CN"/>
              </w:rPr>
              <w:t xml:space="preserve"> </w:t>
            </w:r>
            <w:r w:rsidRPr="00442188">
              <w:rPr>
                <w:rFonts w:ascii="Times" w:eastAsia="DengXian" w:hAnsi="Times" w:hint="eastAsia"/>
                <w:szCs w:val="24"/>
                <w:lang w:eastAsia="zh-CN"/>
              </w:rPr>
              <w:t>d</w:t>
            </w:r>
            <w:r w:rsidRPr="00442188">
              <w:rPr>
                <w:rFonts w:ascii="Times" w:eastAsia="DengXian" w:hAnsi="Times"/>
                <w:szCs w:val="24"/>
                <w:lang w:eastAsia="zh-CN"/>
              </w:rPr>
              <w:t>ata rate:</w:t>
            </w:r>
          </w:p>
          <w:p w14:paraId="0FFFE030" w14:textId="77777777" w:rsidR="00442188" w:rsidRPr="00442188" w:rsidRDefault="00442188" w:rsidP="00442188">
            <w:pPr>
              <w:overflowPunct/>
              <w:autoSpaceDE/>
              <w:autoSpaceDN/>
              <w:adjustRightInd/>
              <w:spacing w:after="0"/>
              <w:jc w:val="both"/>
              <w:textAlignment w:val="auto"/>
              <w:rPr>
                <w:rFonts w:ascii="Times" w:eastAsia="DengXian" w:hAnsi="Times"/>
                <w:color w:val="7030A0"/>
                <w:szCs w:val="24"/>
                <w:lang w:eastAsia="zh-CN"/>
              </w:rPr>
            </w:pPr>
            <w:r w:rsidRPr="00442188">
              <w:rPr>
                <w:rFonts w:ascii="Times" w:eastAsia="DengXian" w:hAnsi="Times"/>
                <w:color w:val="7030A0"/>
                <w:szCs w:val="24"/>
                <w:lang w:eastAsia="zh-CN"/>
              </w:rPr>
              <w:t>FL notes: Company to report data rate for R2D and/or D2R respectively.</w:t>
            </w:r>
          </w:p>
          <w:p w14:paraId="6648419D" w14:textId="77777777" w:rsidR="00442188" w:rsidRPr="00442188" w:rsidRDefault="00442188" w:rsidP="00442188">
            <w:pPr>
              <w:overflowPunct/>
              <w:autoSpaceDE/>
              <w:autoSpaceDN/>
              <w:adjustRightInd/>
              <w:spacing w:after="0"/>
              <w:jc w:val="both"/>
              <w:textAlignment w:val="auto"/>
              <w:rPr>
                <w:rFonts w:ascii="Times" w:eastAsia="DengXian" w:hAnsi="Times"/>
                <w:szCs w:val="24"/>
                <w:lang w:eastAsia="zh-CN"/>
              </w:rPr>
            </w:pPr>
          </w:p>
          <w:p w14:paraId="7D0A1C5E" w14:textId="77777777" w:rsidR="00442188" w:rsidRPr="00442188" w:rsidRDefault="00442188" w:rsidP="00442188">
            <w:pPr>
              <w:overflowPunct/>
              <w:autoSpaceDE/>
              <w:autoSpaceDN/>
              <w:adjustRightInd/>
              <w:spacing w:after="0"/>
              <w:jc w:val="both"/>
              <w:textAlignment w:val="auto"/>
              <w:rPr>
                <w:rFonts w:ascii="Times" w:eastAsia="DengXian" w:hAnsi="Times"/>
                <w:szCs w:val="24"/>
                <w:lang w:eastAsia="zh-CN"/>
              </w:rPr>
            </w:pPr>
            <w:r w:rsidRPr="00442188">
              <w:rPr>
                <w:rFonts w:ascii="Times" w:eastAsia="DengXian" w:hAnsi="Times" w:hint="eastAsia"/>
                <w:szCs w:val="24"/>
                <w:lang w:eastAsia="zh-CN"/>
              </w:rPr>
              <w:t>O</w:t>
            </w:r>
            <w:r w:rsidRPr="00442188">
              <w:rPr>
                <w:rFonts w:ascii="Times" w:eastAsia="DengXian" w:hAnsi="Times"/>
                <w:szCs w:val="24"/>
                <w:lang w:eastAsia="zh-CN"/>
              </w:rPr>
              <w:t>ther information (if any)</w:t>
            </w:r>
            <w:r w:rsidRPr="00442188">
              <w:rPr>
                <w:rFonts w:ascii="Times" w:eastAsia="DengXian" w:hAnsi="Times" w:hint="eastAsia"/>
                <w:szCs w:val="24"/>
                <w:lang w:eastAsia="zh-CN"/>
              </w:rPr>
              <w:t>:</w:t>
            </w:r>
          </w:p>
          <w:p w14:paraId="07EF376A" w14:textId="77777777" w:rsidR="00442188" w:rsidRPr="00442188" w:rsidRDefault="00442188" w:rsidP="00442188">
            <w:pPr>
              <w:overflowPunct/>
              <w:autoSpaceDE/>
              <w:autoSpaceDN/>
              <w:adjustRightInd/>
              <w:spacing w:after="0"/>
              <w:jc w:val="both"/>
              <w:textAlignment w:val="auto"/>
              <w:rPr>
                <w:rFonts w:ascii="Times" w:eastAsia="DengXian" w:hAnsi="Times"/>
                <w:color w:val="FF0000"/>
                <w:szCs w:val="24"/>
                <w:lang w:eastAsia="zh-CN"/>
              </w:rPr>
            </w:pPr>
            <w:r w:rsidRPr="00442188">
              <w:rPr>
                <w:rFonts w:ascii="Times" w:eastAsia="DengXian" w:hAnsi="Times"/>
                <w:color w:val="7030A0"/>
                <w:szCs w:val="24"/>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1F6C4F65"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192E9D2D" w14:textId="77777777" w:rsidR="00442188" w:rsidRPr="00442188" w:rsidRDefault="00442188" w:rsidP="00442188">
      <w:pPr>
        <w:overflowPunct/>
        <w:autoSpaceDE/>
        <w:autoSpaceDN/>
        <w:adjustRightInd/>
        <w:spacing w:after="0"/>
        <w:jc w:val="both"/>
        <w:textAlignment w:val="auto"/>
        <w:rPr>
          <w:rFonts w:eastAsia="MS Mincho"/>
          <w:b/>
          <w:bCs/>
          <w:szCs w:val="21"/>
          <w:lang w:val="en-CA" w:eastAsia="x-none"/>
        </w:rPr>
      </w:pPr>
      <w:r w:rsidRPr="00442188">
        <w:rPr>
          <w:rFonts w:eastAsia="MS Mincho"/>
          <w:b/>
          <w:bCs/>
          <w:szCs w:val="21"/>
          <w:highlight w:val="green"/>
          <w:lang w:val="en-CA" w:eastAsia="x-none"/>
        </w:rPr>
        <w:t>Agreement</w:t>
      </w:r>
    </w:p>
    <w:p w14:paraId="2C5085C4" w14:textId="77777777" w:rsidR="00442188" w:rsidRPr="00442188" w:rsidRDefault="00442188" w:rsidP="00442188">
      <w:pPr>
        <w:overflowPunct/>
        <w:autoSpaceDE/>
        <w:autoSpaceDN/>
        <w:adjustRightInd/>
        <w:spacing w:after="0"/>
        <w:textAlignment w:val="auto"/>
        <w:rPr>
          <w:rFonts w:ascii="Times" w:eastAsia="DengXian" w:hAnsi="Times"/>
          <w:bCs/>
          <w:iCs/>
          <w:lang w:eastAsia="zh-CN"/>
        </w:rPr>
      </w:pPr>
      <w:r w:rsidRPr="00442188">
        <w:rPr>
          <w:rFonts w:ascii="Times" w:eastAsia="DengXian" w:hAnsi="Times" w:hint="eastAsia"/>
          <w:bCs/>
          <w:iCs/>
          <w:lang w:eastAsia="zh-CN"/>
        </w:rPr>
        <w:t>F</w:t>
      </w:r>
      <w:r w:rsidRPr="00442188">
        <w:rPr>
          <w:rFonts w:ascii="Times" w:eastAsia="DengXian" w:hAnsi="Times"/>
          <w:bCs/>
          <w:iCs/>
          <w:lang w:eastAsia="zh-CN"/>
        </w:rPr>
        <w:t xml:space="preserve">or Rel-20 study, “Link budget template” is </w:t>
      </w:r>
      <w:r w:rsidRPr="00442188">
        <w:rPr>
          <w:rFonts w:ascii="Times" w:eastAsia="DengXian" w:hAnsi="Times" w:hint="eastAsia"/>
          <w:bCs/>
          <w:iCs/>
          <w:color w:val="00B0F0"/>
          <w:lang w:eastAsia="zh-CN"/>
        </w:rPr>
        <w:t>updated</w:t>
      </w:r>
      <w:r w:rsidRPr="00442188">
        <w:rPr>
          <w:rFonts w:ascii="Times" w:eastAsia="DengXian" w:hAnsi="Times"/>
          <w:bCs/>
          <w:iCs/>
          <w:color w:val="00B0F0"/>
          <w:lang w:eastAsia="zh-CN"/>
        </w:rPr>
        <w:t xml:space="preserve"> </w:t>
      </w:r>
      <w:r w:rsidRPr="00442188">
        <w:rPr>
          <w:rFonts w:ascii="Times" w:eastAsia="DengXian" w:hAnsi="Times"/>
          <w:bCs/>
          <w:iCs/>
          <w:lang w:eastAsia="zh-CN"/>
        </w:rPr>
        <w:t>as followings,</w:t>
      </w:r>
    </w:p>
    <w:p w14:paraId="28286F72" w14:textId="77777777" w:rsidR="00442188" w:rsidRPr="00442188" w:rsidRDefault="00442188" w:rsidP="00442188">
      <w:pPr>
        <w:keepNext/>
        <w:keepLines/>
        <w:spacing w:before="60"/>
        <w:jc w:val="center"/>
        <w:rPr>
          <w:rFonts w:ascii="Arial" w:eastAsia="DengXian" w:hAnsi="Arial"/>
          <w:b/>
          <w:lang w:eastAsia="zh-CN"/>
        </w:rPr>
      </w:pPr>
      <w:r w:rsidRPr="00442188">
        <w:rPr>
          <w:rFonts w:ascii="Arial" w:eastAsia="DengXian" w:hAnsi="Arial"/>
          <w:b/>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
        <w:gridCol w:w="1649"/>
        <w:gridCol w:w="4051"/>
        <w:gridCol w:w="3749"/>
      </w:tblGrid>
      <w:tr w:rsidR="00442188" w:rsidRPr="00442188" w14:paraId="08EF0D68" w14:textId="77777777" w:rsidTr="00566DD3">
        <w:trPr>
          <w:trHeight w:val="64"/>
          <w:jc w:val="center"/>
        </w:trPr>
        <w:tc>
          <w:tcPr>
            <w:tcW w:w="365" w:type="pct"/>
            <w:shd w:val="clear" w:color="auto" w:fill="D0CECE"/>
            <w:vAlign w:val="center"/>
          </w:tcPr>
          <w:p w14:paraId="32482794" w14:textId="77777777" w:rsidR="00442188" w:rsidRPr="00442188" w:rsidRDefault="00442188" w:rsidP="00442188">
            <w:pPr>
              <w:keepNext/>
              <w:keepLines/>
              <w:spacing w:after="0"/>
              <w:jc w:val="center"/>
              <w:rPr>
                <w:rFonts w:ascii="Arial" w:eastAsia="DengXian" w:hAnsi="Arial"/>
                <w:b/>
                <w:sz w:val="18"/>
                <w:lang w:eastAsia="zh-CN" w:bidi="ar"/>
              </w:rPr>
            </w:pPr>
            <w:r w:rsidRPr="00442188">
              <w:rPr>
                <w:rFonts w:ascii="Arial" w:eastAsia="DengXian" w:hAnsi="Arial"/>
                <w:b/>
                <w:sz w:val="18"/>
                <w:lang w:eastAsia="zh-CN" w:bidi="ar"/>
              </w:rPr>
              <w:t>No.</w:t>
            </w:r>
          </w:p>
        </w:tc>
        <w:tc>
          <w:tcPr>
            <w:tcW w:w="809" w:type="pct"/>
            <w:shd w:val="clear" w:color="auto" w:fill="D0CECE"/>
            <w:noWrap/>
            <w:vAlign w:val="center"/>
          </w:tcPr>
          <w:p w14:paraId="15233754" w14:textId="77777777" w:rsidR="00442188" w:rsidRPr="00442188" w:rsidRDefault="00442188" w:rsidP="00442188">
            <w:pPr>
              <w:keepNext/>
              <w:keepLines/>
              <w:spacing w:after="0"/>
              <w:jc w:val="center"/>
              <w:rPr>
                <w:rFonts w:ascii="Arial" w:eastAsia="DengXian" w:hAnsi="Arial"/>
                <w:b/>
                <w:sz w:val="18"/>
                <w:lang w:eastAsia="zh-CN" w:bidi="ar"/>
              </w:rPr>
            </w:pPr>
            <w:r w:rsidRPr="00442188">
              <w:rPr>
                <w:rFonts w:ascii="Arial" w:eastAsia="DengXian" w:hAnsi="Arial"/>
                <w:b/>
                <w:sz w:val="18"/>
                <w:lang w:eastAsia="zh-CN" w:bidi="ar"/>
              </w:rPr>
              <w:t>Item</w:t>
            </w:r>
          </w:p>
        </w:tc>
        <w:tc>
          <w:tcPr>
            <w:tcW w:w="1987" w:type="pct"/>
            <w:shd w:val="clear" w:color="auto" w:fill="D0CECE"/>
            <w:noWrap/>
            <w:vAlign w:val="center"/>
          </w:tcPr>
          <w:p w14:paraId="030E4DD6" w14:textId="77777777" w:rsidR="00442188" w:rsidRPr="00442188" w:rsidRDefault="00442188" w:rsidP="00442188">
            <w:pPr>
              <w:keepNext/>
              <w:keepLines/>
              <w:spacing w:after="0"/>
              <w:jc w:val="center"/>
              <w:rPr>
                <w:rFonts w:ascii="Arial" w:eastAsia="DengXian" w:hAnsi="Arial"/>
                <w:b/>
                <w:sz w:val="18"/>
                <w:lang w:eastAsia="zh-CN" w:bidi="ar"/>
              </w:rPr>
            </w:pPr>
            <w:r w:rsidRPr="00442188">
              <w:rPr>
                <w:rFonts w:ascii="Arial" w:eastAsia="DengXian" w:hAnsi="Arial"/>
                <w:b/>
                <w:sz w:val="18"/>
                <w:lang w:eastAsia="zh-CN" w:bidi="ar"/>
              </w:rPr>
              <w:t>Reader-to-Device</w:t>
            </w:r>
          </w:p>
        </w:tc>
        <w:tc>
          <w:tcPr>
            <w:tcW w:w="1839" w:type="pct"/>
            <w:shd w:val="clear" w:color="auto" w:fill="D0CECE"/>
            <w:noWrap/>
            <w:vAlign w:val="center"/>
          </w:tcPr>
          <w:p w14:paraId="56CCC6AF" w14:textId="77777777" w:rsidR="00442188" w:rsidRPr="00442188" w:rsidRDefault="00442188" w:rsidP="00442188">
            <w:pPr>
              <w:keepNext/>
              <w:keepLines/>
              <w:spacing w:after="0"/>
              <w:jc w:val="center"/>
              <w:rPr>
                <w:rFonts w:ascii="Arial" w:eastAsia="DengXian" w:hAnsi="Arial"/>
                <w:b/>
                <w:sz w:val="18"/>
                <w:lang w:eastAsia="zh-CN" w:bidi="ar"/>
              </w:rPr>
            </w:pPr>
            <w:r w:rsidRPr="00442188">
              <w:rPr>
                <w:rFonts w:ascii="Arial" w:eastAsia="DengXian" w:hAnsi="Arial"/>
                <w:b/>
                <w:sz w:val="18"/>
                <w:lang w:eastAsia="zh-CN" w:bidi="ar"/>
              </w:rPr>
              <w:t>Device-to-Reader</w:t>
            </w:r>
          </w:p>
        </w:tc>
      </w:tr>
      <w:tr w:rsidR="00442188" w:rsidRPr="00442188" w14:paraId="5D1291E7" w14:textId="77777777" w:rsidTr="00566DD3">
        <w:trPr>
          <w:trHeight w:val="330"/>
          <w:jc w:val="center"/>
        </w:trPr>
        <w:tc>
          <w:tcPr>
            <w:tcW w:w="5000" w:type="pct"/>
            <w:gridSpan w:val="4"/>
            <w:shd w:val="clear" w:color="auto" w:fill="D0CECE"/>
            <w:vAlign w:val="center"/>
          </w:tcPr>
          <w:p w14:paraId="55E2137D"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bidi="ar"/>
              </w:rPr>
              <w:t>(0) System configuration</w:t>
            </w:r>
          </w:p>
        </w:tc>
      </w:tr>
      <w:tr w:rsidR="00442188" w:rsidRPr="00442188" w14:paraId="09A9929B" w14:textId="77777777" w:rsidTr="00566DD3">
        <w:trPr>
          <w:trHeight w:val="151"/>
          <w:jc w:val="center"/>
        </w:trPr>
        <w:tc>
          <w:tcPr>
            <w:tcW w:w="365" w:type="pct"/>
            <w:shd w:val="clear" w:color="auto" w:fill="D0CECE"/>
            <w:vAlign w:val="center"/>
          </w:tcPr>
          <w:p w14:paraId="2C742F8C"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bidi="ar"/>
              </w:rPr>
            </w:pPr>
            <w:r w:rsidRPr="00442188">
              <w:rPr>
                <w:rFonts w:ascii="Arial" w:eastAsia="DengXian" w:hAnsi="Arial" w:cs="Arial"/>
                <w:b/>
                <w:bCs/>
                <w:sz w:val="18"/>
                <w:szCs w:val="18"/>
                <w:lang w:eastAsia="zh-CN" w:bidi="ar"/>
              </w:rPr>
              <w:t>[0A]</w:t>
            </w:r>
          </w:p>
        </w:tc>
        <w:tc>
          <w:tcPr>
            <w:tcW w:w="809" w:type="pct"/>
            <w:noWrap/>
            <w:vAlign w:val="center"/>
          </w:tcPr>
          <w:p w14:paraId="0050E588"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bidi="ar"/>
              </w:rPr>
            </w:pPr>
            <w:r w:rsidRPr="00442188">
              <w:rPr>
                <w:rFonts w:ascii="Arial" w:eastAsia="DengXian" w:hAnsi="Arial" w:cs="Arial"/>
                <w:sz w:val="18"/>
                <w:szCs w:val="18"/>
                <w:lang w:eastAsia="zh-CN" w:bidi="ar"/>
              </w:rPr>
              <w:t>Scenarios</w:t>
            </w:r>
          </w:p>
        </w:tc>
        <w:tc>
          <w:tcPr>
            <w:tcW w:w="1987" w:type="pct"/>
            <w:vAlign w:val="center"/>
          </w:tcPr>
          <w:p w14:paraId="3A823373"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color w:val="FF0000"/>
                <w:sz w:val="18"/>
                <w:szCs w:val="18"/>
                <w:lang w:eastAsia="zh-CN"/>
              </w:rPr>
              <w:t>Deployment scenario 4 with topology 1 with no external carrier wave</w:t>
            </w:r>
          </w:p>
        </w:tc>
        <w:tc>
          <w:tcPr>
            <w:tcW w:w="1839" w:type="pct"/>
            <w:vAlign w:val="center"/>
          </w:tcPr>
          <w:p w14:paraId="2FFCA097"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color w:val="FF0000"/>
                <w:sz w:val="18"/>
                <w:szCs w:val="18"/>
                <w:lang w:eastAsia="zh-CN"/>
              </w:rPr>
              <w:t>Deployment scenario 4 with topology 1 with no external carrier wave</w:t>
            </w:r>
          </w:p>
        </w:tc>
      </w:tr>
      <w:tr w:rsidR="00442188" w:rsidRPr="00442188" w14:paraId="28D2C0E7" w14:textId="77777777" w:rsidTr="00566DD3">
        <w:trPr>
          <w:trHeight w:val="151"/>
          <w:jc w:val="center"/>
        </w:trPr>
        <w:tc>
          <w:tcPr>
            <w:tcW w:w="365" w:type="pct"/>
            <w:shd w:val="clear" w:color="auto" w:fill="D0CECE"/>
            <w:vAlign w:val="center"/>
          </w:tcPr>
          <w:p w14:paraId="4969FE4E"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bidi="ar"/>
              </w:rPr>
            </w:pPr>
            <w:r w:rsidRPr="00442188">
              <w:rPr>
                <w:rFonts w:ascii="Arial" w:eastAsia="DengXian" w:hAnsi="Arial" w:cs="Arial"/>
                <w:b/>
                <w:bCs/>
                <w:sz w:val="18"/>
                <w:szCs w:val="18"/>
                <w:lang w:eastAsia="zh-CN" w:bidi="ar"/>
              </w:rPr>
              <w:t>[0B]</w:t>
            </w:r>
          </w:p>
        </w:tc>
        <w:tc>
          <w:tcPr>
            <w:tcW w:w="809" w:type="pct"/>
            <w:noWrap/>
            <w:vAlign w:val="center"/>
          </w:tcPr>
          <w:p w14:paraId="024DC072"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bidi="ar"/>
              </w:rPr>
            </w:pPr>
            <w:r w:rsidRPr="00442188">
              <w:rPr>
                <w:rFonts w:ascii="Arial" w:eastAsia="DengXian" w:hAnsi="Arial" w:cs="Arial"/>
                <w:color w:val="FF0000"/>
                <w:sz w:val="18"/>
                <w:szCs w:val="18"/>
                <w:lang w:eastAsia="zh-CN" w:bidi="ar"/>
              </w:rPr>
              <w:t>Device 2b/C</w:t>
            </w:r>
          </w:p>
        </w:tc>
        <w:tc>
          <w:tcPr>
            <w:tcW w:w="1987" w:type="pct"/>
            <w:vAlign w:val="center"/>
          </w:tcPr>
          <w:p w14:paraId="7BDC7B2D"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Device 2b/C</w:t>
            </w:r>
          </w:p>
        </w:tc>
        <w:tc>
          <w:tcPr>
            <w:tcW w:w="1839" w:type="pct"/>
            <w:vAlign w:val="center"/>
          </w:tcPr>
          <w:p w14:paraId="546E5C2B"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Device 2b/C</w:t>
            </w:r>
          </w:p>
        </w:tc>
      </w:tr>
      <w:tr w:rsidR="00442188" w:rsidRPr="00442188" w14:paraId="31B36376" w14:textId="77777777" w:rsidTr="00566DD3">
        <w:trPr>
          <w:trHeight w:val="151"/>
          <w:jc w:val="center"/>
        </w:trPr>
        <w:tc>
          <w:tcPr>
            <w:tcW w:w="365" w:type="pct"/>
            <w:shd w:val="clear" w:color="auto" w:fill="D0CECE"/>
            <w:vAlign w:val="center"/>
          </w:tcPr>
          <w:p w14:paraId="383F2B3F"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bidi="ar"/>
              </w:rPr>
            </w:pPr>
            <w:r w:rsidRPr="00442188">
              <w:rPr>
                <w:rFonts w:ascii="Arial" w:eastAsia="DengXian" w:hAnsi="Arial" w:cs="Arial"/>
                <w:b/>
                <w:bCs/>
                <w:sz w:val="18"/>
                <w:szCs w:val="18"/>
                <w:lang w:eastAsia="zh-CN" w:bidi="ar"/>
              </w:rPr>
              <w:t>[0C]</w:t>
            </w:r>
          </w:p>
        </w:tc>
        <w:tc>
          <w:tcPr>
            <w:tcW w:w="809" w:type="pct"/>
            <w:noWrap/>
            <w:vAlign w:val="center"/>
          </w:tcPr>
          <w:p w14:paraId="6A6AD4BE"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bidi="ar"/>
              </w:rPr>
              <w:t>Center frequency (MHz)</w:t>
            </w:r>
          </w:p>
        </w:tc>
        <w:tc>
          <w:tcPr>
            <w:tcW w:w="1987" w:type="pct"/>
            <w:vAlign w:val="center"/>
          </w:tcPr>
          <w:p w14:paraId="1F707A75"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900MHz (M), 2GHz (O)</w:t>
            </w:r>
          </w:p>
        </w:tc>
        <w:tc>
          <w:tcPr>
            <w:tcW w:w="1839" w:type="pct"/>
            <w:vAlign w:val="center"/>
          </w:tcPr>
          <w:p w14:paraId="39169087"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900MHz (M), 2GHz (O)</w:t>
            </w:r>
          </w:p>
        </w:tc>
      </w:tr>
      <w:tr w:rsidR="00442188" w:rsidRPr="00442188" w14:paraId="154944FD" w14:textId="77777777" w:rsidTr="00566DD3">
        <w:trPr>
          <w:trHeight w:val="151"/>
          <w:jc w:val="center"/>
        </w:trPr>
        <w:tc>
          <w:tcPr>
            <w:tcW w:w="365" w:type="pct"/>
            <w:shd w:val="clear" w:color="auto" w:fill="D0CECE"/>
            <w:vAlign w:val="center"/>
          </w:tcPr>
          <w:p w14:paraId="49FB663B"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bidi="ar"/>
              </w:rPr>
            </w:pPr>
            <w:r w:rsidRPr="00442188">
              <w:rPr>
                <w:rFonts w:ascii="Arial" w:eastAsia="DengXian" w:hAnsi="Arial" w:cs="Arial"/>
                <w:b/>
                <w:bCs/>
                <w:sz w:val="18"/>
                <w:szCs w:val="18"/>
                <w:lang w:eastAsia="zh-CN" w:bidi="ar"/>
              </w:rPr>
              <w:t>[0D]</w:t>
            </w:r>
          </w:p>
        </w:tc>
        <w:tc>
          <w:tcPr>
            <w:tcW w:w="809" w:type="pct"/>
            <w:noWrap/>
            <w:vAlign w:val="center"/>
          </w:tcPr>
          <w:p w14:paraId="4C8DC065"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bidi="ar"/>
              </w:rPr>
            </w:pPr>
            <w:r w:rsidRPr="00442188">
              <w:rPr>
                <w:rFonts w:ascii="Arial" w:eastAsia="DengXian" w:hAnsi="Arial" w:cs="Arial"/>
                <w:color w:val="FF0000"/>
                <w:sz w:val="18"/>
                <w:szCs w:val="18"/>
                <w:lang w:eastAsia="zh-CN" w:bidi="ar"/>
              </w:rPr>
              <w:t>Pathloss model</w:t>
            </w:r>
          </w:p>
        </w:tc>
        <w:tc>
          <w:tcPr>
            <w:tcW w:w="1987" w:type="pct"/>
            <w:vAlign w:val="center"/>
          </w:tcPr>
          <w:p w14:paraId="751AD029" w14:textId="77777777" w:rsidR="00442188" w:rsidRPr="00442188" w:rsidRDefault="00442188" w:rsidP="00442188">
            <w:pPr>
              <w:overflowPunct/>
              <w:autoSpaceDE/>
              <w:autoSpaceDN/>
              <w:adjustRightInd/>
              <w:spacing w:after="0"/>
              <w:textAlignment w:val="auto"/>
              <w:rPr>
                <w:rFonts w:ascii="Arial" w:eastAsia="DengXian" w:hAnsi="Arial" w:cs="Arial"/>
                <w:color w:val="FF0000"/>
                <w:sz w:val="18"/>
                <w:szCs w:val="18"/>
                <w:lang w:eastAsia="en-US"/>
              </w:rPr>
            </w:pPr>
            <w:r w:rsidRPr="00442188">
              <w:rPr>
                <w:rFonts w:ascii="Arial" w:eastAsia="DengXian" w:hAnsi="Arial" w:cs="Arial"/>
                <w:color w:val="FF0000"/>
                <w:sz w:val="18"/>
                <w:szCs w:val="18"/>
                <w:lang w:eastAsia="en-US"/>
              </w:rPr>
              <w:t>UMa NLOS defined in TR38.901</w:t>
            </w:r>
          </w:p>
          <w:p w14:paraId="20B09D32"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RMa NLOS defined in TR38.901</w:t>
            </w:r>
          </w:p>
          <w:p w14:paraId="328B5B03"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Note: companies can also report to use RMa LOS defined in TR38.901</w:t>
            </w:r>
          </w:p>
          <w:p w14:paraId="272F3F62"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hint="eastAsia"/>
                <w:color w:val="FF0000"/>
                <w:sz w:val="18"/>
                <w:szCs w:val="18"/>
                <w:lang w:eastAsia="zh-CN"/>
              </w:rPr>
              <w:t>U</w:t>
            </w:r>
            <w:r w:rsidRPr="00442188">
              <w:rPr>
                <w:rFonts w:ascii="Arial" w:eastAsia="DengXian" w:hAnsi="Arial" w:cs="Arial"/>
                <w:color w:val="FF0000"/>
                <w:sz w:val="18"/>
                <w:szCs w:val="18"/>
                <w:lang w:eastAsia="zh-CN"/>
              </w:rPr>
              <w:t>Mi NLOS defined in TR38.901</w:t>
            </w:r>
          </w:p>
        </w:tc>
        <w:tc>
          <w:tcPr>
            <w:tcW w:w="1839" w:type="pct"/>
            <w:vAlign w:val="center"/>
          </w:tcPr>
          <w:p w14:paraId="5A9F5C68" w14:textId="77777777" w:rsidR="00442188" w:rsidRPr="00442188" w:rsidRDefault="00442188" w:rsidP="00442188">
            <w:pPr>
              <w:overflowPunct/>
              <w:autoSpaceDE/>
              <w:autoSpaceDN/>
              <w:adjustRightInd/>
              <w:spacing w:after="0"/>
              <w:textAlignment w:val="auto"/>
              <w:rPr>
                <w:rFonts w:ascii="Arial" w:eastAsia="DengXian" w:hAnsi="Arial" w:cs="Arial"/>
                <w:color w:val="FF0000"/>
                <w:sz w:val="18"/>
                <w:szCs w:val="18"/>
                <w:lang w:eastAsia="en-US"/>
              </w:rPr>
            </w:pPr>
            <w:r w:rsidRPr="00442188">
              <w:rPr>
                <w:rFonts w:ascii="Arial" w:eastAsia="DengXian" w:hAnsi="Arial" w:cs="Arial"/>
                <w:color w:val="FF0000"/>
                <w:sz w:val="18"/>
                <w:szCs w:val="18"/>
                <w:lang w:eastAsia="en-US"/>
              </w:rPr>
              <w:t>UMa NLOS defined in TR38.901</w:t>
            </w:r>
          </w:p>
          <w:p w14:paraId="2EA8D866"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RMa NLOS defined in TR38.901</w:t>
            </w:r>
          </w:p>
          <w:p w14:paraId="1E8299FF"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Note: companies can also report to use RMa LOS defined in TR38.901</w:t>
            </w:r>
          </w:p>
          <w:p w14:paraId="135A966B"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hint="eastAsia"/>
                <w:color w:val="FF0000"/>
                <w:sz w:val="18"/>
                <w:szCs w:val="18"/>
                <w:lang w:eastAsia="zh-CN"/>
              </w:rPr>
              <w:t>U</w:t>
            </w:r>
            <w:r w:rsidRPr="00442188">
              <w:rPr>
                <w:rFonts w:ascii="Arial" w:eastAsia="DengXian" w:hAnsi="Arial" w:cs="Arial"/>
                <w:color w:val="FF0000"/>
                <w:sz w:val="18"/>
                <w:szCs w:val="18"/>
                <w:lang w:eastAsia="zh-CN"/>
              </w:rPr>
              <w:t>Mi NLOS defined in TR38.901</w:t>
            </w:r>
          </w:p>
        </w:tc>
      </w:tr>
      <w:tr w:rsidR="00442188" w:rsidRPr="00442188" w14:paraId="0CDCCE3B" w14:textId="77777777" w:rsidTr="00566DD3">
        <w:trPr>
          <w:trHeight w:val="315"/>
          <w:jc w:val="center"/>
        </w:trPr>
        <w:tc>
          <w:tcPr>
            <w:tcW w:w="5000" w:type="pct"/>
            <w:gridSpan w:val="4"/>
            <w:shd w:val="clear" w:color="auto" w:fill="D0CECE"/>
            <w:vAlign w:val="center"/>
          </w:tcPr>
          <w:p w14:paraId="36E867A4"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(1) Transmitter</w:t>
            </w:r>
          </w:p>
        </w:tc>
      </w:tr>
      <w:tr w:rsidR="00442188" w:rsidRPr="00442188" w14:paraId="422558CA" w14:textId="77777777" w:rsidTr="00566DD3">
        <w:trPr>
          <w:trHeight w:val="276"/>
          <w:jc w:val="center"/>
        </w:trPr>
        <w:tc>
          <w:tcPr>
            <w:tcW w:w="365" w:type="pct"/>
            <w:shd w:val="clear" w:color="auto" w:fill="D0CECE"/>
            <w:vAlign w:val="center"/>
          </w:tcPr>
          <w:p w14:paraId="0DE06422"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[1D]</w:t>
            </w:r>
          </w:p>
        </w:tc>
        <w:tc>
          <w:tcPr>
            <w:tcW w:w="809" w:type="pct"/>
            <w:noWrap/>
            <w:vAlign w:val="center"/>
          </w:tcPr>
          <w:p w14:paraId="746E36C1"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Number of Tx antenna elements / TxRU/ Tx chains modelled in LLS</w:t>
            </w:r>
          </w:p>
        </w:tc>
        <w:tc>
          <w:tcPr>
            <w:tcW w:w="1987" w:type="pct"/>
            <w:vAlign w:val="center"/>
          </w:tcPr>
          <w:p w14:paraId="4337721D" w14:textId="77777777" w:rsidR="00442188" w:rsidRPr="00442188" w:rsidRDefault="00442188" w:rsidP="00442188">
            <w:pPr>
              <w:overflowPunct/>
              <w:autoSpaceDE/>
              <w:autoSpaceDN/>
              <w:adjustRightInd/>
              <w:spacing w:after="0"/>
              <w:jc w:val="both"/>
              <w:textAlignment w:val="auto"/>
              <w:rPr>
                <w:rFonts w:ascii="Arial" w:eastAsia="DengXian" w:hAnsi="Arial" w:cs="Arial"/>
                <w:sz w:val="18"/>
                <w:szCs w:val="18"/>
                <w:lang w:eastAsia="zh-CN" w:bidi="ar"/>
              </w:rPr>
            </w:pPr>
            <w:r w:rsidRPr="00442188">
              <w:rPr>
                <w:rFonts w:ascii="Arial" w:eastAsia="DengXian" w:hAnsi="Arial" w:cs="Arial"/>
                <w:color w:val="FF0000"/>
                <w:sz w:val="18"/>
                <w:szCs w:val="18"/>
                <w:lang w:eastAsia="zh-CN" w:bidi="ar"/>
              </w:rPr>
              <w:t>Refer to LLS table [0h1] and [0h2]</w:t>
            </w:r>
          </w:p>
        </w:tc>
        <w:tc>
          <w:tcPr>
            <w:tcW w:w="1839" w:type="pct"/>
            <w:vAlign w:val="center"/>
          </w:tcPr>
          <w:p w14:paraId="4121A0DF"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1</w:t>
            </w:r>
          </w:p>
        </w:tc>
      </w:tr>
      <w:tr w:rsidR="00442188" w:rsidRPr="00442188" w14:paraId="157724AD" w14:textId="77777777" w:rsidTr="00566DD3">
        <w:trPr>
          <w:trHeight w:val="276"/>
          <w:jc w:val="center"/>
        </w:trPr>
        <w:tc>
          <w:tcPr>
            <w:tcW w:w="365" w:type="pct"/>
            <w:shd w:val="clear" w:color="auto" w:fill="D0CECE"/>
            <w:vAlign w:val="center"/>
          </w:tcPr>
          <w:p w14:paraId="2DCC05B1"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[1E]</w:t>
            </w:r>
          </w:p>
        </w:tc>
        <w:tc>
          <w:tcPr>
            <w:tcW w:w="809" w:type="pct"/>
            <w:noWrap/>
            <w:vAlign w:val="center"/>
          </w:tcPr>
          <w:p w14:paraId="070315A5"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bidi="ar"/>
              </w:rPr>
            </w:pPr>
            <w:r w:rsidRPr="00442188">
              <w:rPr>
                <w:rFonts w:ascii="Arial" w:eastAsia="DengXian" w:hAnsi="Arial" w:cs="Arial"/>
                <w:sz w:val="18"/>
                <w:szCs w:val="18"/>
                <w:lang w:eastAsia="zh-CN"/>
              </w:rPr>
              <w:t xml:space="preserve">Total Tx Power (dBm) </w:t>
            </w:r>
          </w:p>
        </w:tc>
        <w:tc>
          <w:tcPr>
            <w:tcW w:w="1987" w:type="pct"/>
            <w:vAlign w:val="center"/>
          </w:tcPr>
          <w:p w14:paraId="1C621337" w14:textId="77777777" w:rsidR="00442188" w:rsidRPr="00442188" w:rsidRDefault="00442188" w:rsidP="00442188">
            <w:pPr>
              <w:overflowPunct/>
              <w:autoSpaceDE/>
              <w:autoSpaceDN/>
              <w:adjustRightInd/>
              <w:spacing w:after="0"/>
              <w:jc w:val="both"/>
              <w:textAlignment w:val="auto"/>
              <w:rPr>
                <w:rFonts w:ascii="Arial" w:eastAsia="DengXian" w:hAnsi="Arial" w:cs="Arial"/>
                <w:color w:val="FF0000"/>
                <w:sz w:val="18"/>
                <w:szCs w:val="18"/>
                <w:lang w:eastAsia="zh-CN" w:bidi="ar"/>
              </w:rPr>
            </w:pPr>
            <w:r w:rsidRPr="00442188">
              <w:rPr>
                <w:rFonts w:ascii="Arial" w:eastAsia="DengXian" w:hAnsi="Arial" w:cs="Arial"/>
                <w:color w:val="FF0000"/>
                <w:sz w:val="18"/>
                <w:szCs w:val="18"/>
                <w:lang w:eastAsia="zh-CN" w:bidi="ar"/>
              </w:rPr>
              <w:t>For standalone: 43 dBm</w:t>
            </w:r>
          </w:p>
          <w:p w14:paraId="7987E843" w14:textId="77777777" w:rsidR="00442188" w:rsidRPr="00442188" w:rsidRDefault="00442188" w:rsidP="00442188">
            <w:pPr>
              <w:overflowPunct/>
              <w:autoSpaceDE/>
              <w:autoSpaceDN/>
              <w:adjustRightInd/>
              <w:spacing w:after="0"/>
              <w:jc w:val="both"/>
              <w:textAlignment w:val="auto"/>
              <w:rPr>
                <w:rFonts w:ascii="Arial" w:eastAsia="DengXian" w:hAnsi="Arial" w:cs="Arial"/>
                <w:color w:val="FF0000"/>
                <w:sz w:val="18"/>
                <w:szCs w:val="18"/>
                <w:lang w:eastAsia="zh-CN" w:bidi="ar"/>
              </w:rPr>
            </w:pPr>
            <w:r w:rsidRPr="00442188">
              <w:rPr>
                <w:rFonts w:ascii="Arial" w:eastAsia="DengXian" w:hAnsi="Arial" w:cs="Arial"/>
                <w:color w:val="FF0000"/>
                <w:sz w:val="18"/>
                <w:szCs w:val="18"/>
                <w:lang w:eastAsia="zh-CN" w:bidi="ar"/>
              </w:rPr>
              <w:t>For in-band:</w:t>
            </w:r>
          </w:p>
          <w:p w14:paraId="6DE656E3"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color w:val="FF0000"/>
                <w:sz w:val="18"/>
                <w:szCs w:val="18"/>
                <w:lang w:eastAsia="zh-CN" w:bidi="ar"/>
              </w:rPr>
            </w:pPr>
            <w:r w:rsidRPr="00442188">
              <w:rPr>
                <w:rFonts w:ascii="Arial" w:eastAsia="DengXian" w:hAnsi="Arial" w:cs="Arial"/>
                <w:color w:val="FF0000"/>
                <w:sz w:val="18"/>
                <w:szCs w:val="18"/>
                <w:lang w:eastAsia="zh-CN" w:bidi="ar"/>
              </w:rPr>
              <w:t>38 or 33 dBm over R2D transmission BW</w:t>
            </w:r>
          </w:p>
          <w:p w14:paraId="38A028BE"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color w:val="FF0000"/>
                <w:sz w:val="18"/>
                <w:szCs w:val="18"/>
                <w:lang w:eastAsia="zh-CN" w:bidi="ar"/>
              </w:rPr>
            </w:pPr>
            <w:r w:rsidRPr="00442188">
              <w:rPr>
                <w:rFonts w:ascii="Arial" w:eastAsia="DengXian" w:hAnsi="Arial" w:cs="Arial" w:hint="eastAsia"/>
                <w:color w:val="FF0000"/>
                <w:sz w:val="18"/>
                <w:szCs w:val="18"/>
                <w:lang w:eastAsia="zh-CN" w:bidi="ar"/>
              </w:rPr>
              <w:t>N</w:t>
            </w:r>
            <w:r w:rsidRPr="00442188">
              <w:rPr>
                <w:rFonts w:ascii="Arial" w:eastAsia="DengXian" w:hAnsi="Arial" w:cs="Arial"/>
                <w:color w:val="FF0000"/>
                <w:sz w:val="18"/>
                <w:szCs w:val="18"/>
                <w:lang w:eastAsia="zh-CN" w:bidi="ar"/>
              </w:rPr>
              <w:t>ote: companies should report any PSD limitation they assume in their RAN1 evaluations</w:t>
            </w:r>
          </w:p>
        </w:tc>
        <w:tc>
          <w:tcPr>
            <w:tcW w:w="1839" w:type="pct"/>
            <w:vAlign w:val="center"/>
          </w:tcPr>
          <w:p w14:paraId="7347D89D"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Device 2b: {-10, -20</w:t>
            </w:r>
            <w:r w:rsidRPr="00442188">
              <w:rPr>
                <w:rFonts w:ascii="Arial" w:eastAsia="DengXian" w:hAnsi="Arial" w:cs="Arial" w:hint="eastAsia"/>
                <w:color w:val="FF0000"/>
                <w:sz w:val="18"/>
                <w:szCs w:val="18"/>
                <w:lang w:eastAsia="zh-CN"/>
              </w:rPr>
              <w:t>}</w:t>
            </w:r>
            <w:r w:rsidRPr="00442188">
              <w:rPr>
                <w:rFonts w:ascii="Arial" w:eastAsia="DengXian" w:hAnsi="Arial" w:cs="Arial"/>
                <w:color w:val="FF0000"/>
                <w:sz w:val="18"/>
                <w:szCs w:val="18"/>
                <w:lang w:eastAsia="zh-CN"/>
              </w:rPr>
              <w:t xml:space="preserve"> dBm</w:t>
            </w:r>
          </w:p>
          <w:p w14:paraId="264DE5D7"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color w:val="FF0000"/>
                <w:sz w:val="18"/>
                <w:szCs w:val="18"/>
                <w:lang w:eastAsia="zh-CN"/>
              </w:rPr>
              <w:t xml:space="preserve">Device C: </w:t>
            </w:r>
            <w:r w:rsidRPr="00442188">
              <w:rPr>
                <w:rFonts w:ascii="Arial" w:eastAsia="DengXian" w:hAnsi="Arial" w:cs="Arial" w:hint="eastAsia"/>
                <w:color w:val="FF0000"/>
                <w:sz w:val="18"/>
                <w:szCs w:val="18"/>
                <w:lang w:eastAsia="zh-CN"/>
              </w:rPr>
              <w:t>{</w:t>
            </w:r>
            <w:r w:rsidRPr="00442188">
              <w:rPr>
                <w:rFonts w:ascii="Arial" w:eastAsia="DengXian" w:hAnsi="Arial" w:cs="Arial"/>
                <w:color w:val="FF0000"/>
                <w:sz w:val="18"/>
                <w:szCs w:val="18"/>
                <w:lang w:eastAsia="zh-CN"/>
              </w:rPr>
              <w:t>-3, 0, 5</w:t>
            </w:r>
            <w:r w:rsidRPr="00442188">
              <w:rPr>
                <w:rFonts w:ascii="Arial" w:eastAsia="DengXian" w:hAnsi="Arial" w:cs="Arial" w:hint="eastAsia"/>
                <w:color w:val="FF0000"/>
                <w:sz w:val="18"/>
                <w:szCs w:val="18"/>
                <w:lang w:eastAsia="zh-CN"/>
              </w:rPr>
              <w:t>}</w:t>
            </w:r>
            <w:r w:rsidRPr="00442188">
              <w:rPr>
                <w:rFonts w:ascii="Arial" w:eastAsia="DengXian" w:hAnsi="Arial" w:cs="Arial"/>
                <w:color w:val="FF0000"/>
                <w:sz w:val="18"/>
                <w:szCs w:val="18"/>
                <w:lang w:eastAsia="zh-CN"/>
              </w:rPr>
              <w:t xml:space="preserve"> dBm</w:t>
            </w:r>
          </w:p>
        </w:tc>
      </w:tr>
      <w:tr w:rsidR="00442188" w:rsidRPr="00442188" w14:paraId="030910D8"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6C6C3D6"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6253AB0D"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bidi="ar"/>
              </w:rPr>
            </w:pPr>
            <w:r w:rsidRPr="00442188">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3ED60869"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340D7332"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Refer to LLS table [2a1]</w:t>
            </w:r>
          </w:p>
        </w:tc>
      </w:tr>
      <w:tr w:rsidR="00442188" w:rsidRPr="00442188" w14:paraId="7E31FC0B"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DD7F37B"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30A47454"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bidi="ar"/>
              </w:rPr>
            </w:pPr>
            <w:r w:rsidRPr="00442188">
              <w:rPr>
                <w:rFonts w:ascii="Arial" w:eastAsia="DengXian"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300F7F4D"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5D937D12"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For A-IoT device, 0dBi</w:t>
            </w:r>
          </w:p>
        </w:tc>
      </w:tr>
      <w:tr w:rsidR="00442188" w:rsidRPr="00442188" w14:paraId="7996EEAE"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E9F3066"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1C10A361"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45589069"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1A8F39E"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color w:val="FF0000"/>
                <w:sz w:val="18"/>
                <w:szCs w:val="18"/>
                <w:lang w:eastAsia="zh-CN"/>
              </w:rPr>
              <w:t xml:space="preserve">0dB or </w:t>
            </w:r>
            <w:r w:rsidRPr="00442188">
              <w:rPr>
                <w:rFonts w:ascii="Arial" w:eastAsia="DengXian" w:hAnsi="Arial" w:cs="Arial"/>
                <w:sz w:val="18"/>
                <w:szCs w:val="18"/>
                <w:lang w:eastAsia="zh-CN"/>
              </w:rPr>
              <w:t>0.9dB or 4.7dB</w:t>
            </w:r>
          </w:p>
        </w:tc>
      </w:tr>
      <w:tr w:rsidR="00442188" w:rsidRPr="00442188" w14:paraId="50272A3E"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4F73D6"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391B9E80"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739C7275"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53DFEA2A"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N/A</w:t>
            </w:r>
          </w:p>
        </w:tc>
      </w:tr>
      <w:tr w:rsidR="00442188" w:rsidRPr="00442188" w14:paraId="1F1C3D0A"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98C7653"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6CA413E8"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bidi="ar"/>
              </w:rPr>
            </w:pPr>
            <w:r w:rsidRPr="00442188">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6D9CAF9A"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F099EC2"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Calculated (see Note 1)</w:t>
            </w:r>
          </w:p>
        </w:tc>
      </w:tr>
      <w:tr w:rsidR="00442188" w:rsidRPr="00442188" w14:paraId="55288286" w14:textId="77777777" w:rsidTr="00566DD3">
        <w:trPr>
          <w:trHeight w:val="327"/>
          <w:jc w:val="center"/>
        </w:trPr>
        <w:tc>
          <w:tcPr>
            <w:tcW w:w="5000" w:type="pct"/>
            <w:gridSpan w:val="4"/>
            <w:shd w:val="clear" w:color="auto" w:fill="D0CECE"/>
            <w:vAlign w:val="center"/>
          </w:tcPr>
          <w:p w14:paraId="195E63D4"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(2) Receiver</w:t>
            </w:r>
          </w:p>
        </w:tc>
      </w:tr>
      <w:tr w:rsidR="00442188" w:rsidRPr="00442188" w14:paraId="00C616E5"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24259A"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1BC32D09"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29A36C91"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7D88B649"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Same as [1D]-R2D</w:t>
            </w:r>
          </w:p>
        </w:tc>
      </w:tr>
      <w:tr w:rsidR="00442188" w:rsidRPr="00442188" w14:paraId="3DE53859"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68F2C8"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3736C736"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bidi="ar"/>
              </w:rPr>
            </w:pPr>
            <w:r w:rsidRPr="00442188">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4B853EC7"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51C6422A"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Refer to LLS table [2a3]</w:t>
            </w:r>
          </w:p>
        </w:tc>
      </w:tr>
      <w:tr w:rsidR="00442188" w:rsidRPr="00442188" w14:paraId="37EF0E7E"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DAF882C"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7207D1A7"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bidi="ar"/>
              </w:rPr>
            </w:pPr>
            <w:r w:rsidRPr="00442188">
              <w:rPr>
                <w:rFonts w:ascii="Arial" w:eastAsia="DengXian"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3102F36C"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59414489"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Same as [1G]-R2D</w:t>
            </w:r>
          </w:p>
        </w:tc>
      </w:tr>
      <w:tr w:rsidR="00442188" w:rsidRPr="00442188" w14:paraId="27A6C952"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90BBFA1"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02C364C0"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CFCC463"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2806CB02"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Same as [1N]-R2D</w:t>
            </w:r>
          </w:p>
        </w:tc>
      </w:tr>
      <w:tr w:rsidR="00442188" w:rsidRPr="00442188" w14:paraId="12E5F92A"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4860E1B"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65D7E7F1"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bidi="ar"/>
              </w:rPr>
            </w:pPr>
            <w:r w:rsidRPr="00442188">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26E9E2FE"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Device 2b: 15 dB</w:t>
            </w:r>
          </w:p>
          <w:p w14:paraId="75B5E6F6"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strike/>
                <w:color w:val="00B0F0"/>
                <w:sz w:val="18"/>
                <w:szCs w:val="18"/>
                <w:lang w:eastAsia="zh-CN"/>
              </w:rPr>
            </w:pPr>
            <w:r w:rsidRPr="00442188">
              <w:rPr>
                <w:rFonts w:ascii="Arial" w:eastAsia="DengXian" w:hAnsi="Arial" w:cs="Arial"/>
                <w:strike/>
                <w:color w:val="00B0F0"/>
                <w:sz w:val="18"/>
                <w:szCs w:val="18"/>
                <w:lang w:eastAsia="zh-CN"/>
              </w:rPr>
              <w:t>FFS: 40dB as additional assumption for Device 2b with IF-ED</w:t>
            </w:r>
          </w:p>
          <w:p w14:paraId="5E6A7083"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346B4940"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For BS as reader: 5dB</w:t>
            </w:r>
          </w:p>
        </w:tc>
      </w:tr>
      <w:tr w:rsidR="00442188" w:rsidRPr="00442188" w14:paraId="6FFC6376"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947CBA"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2A81B574"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bidi="ar"/>
              </w:rPr>
            </w:pPr>
            <w:r w:rsidRPr="00442188">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4D1ADA5D"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1A37F69B"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-174</w:t>
            </w:r>
          </w:p>
        </w:tc>
      </w:tr>
      <w:tr w:rsidR="00442188" w:rsidRPr="00442188" w14:paraId="32AB6569"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8086D3"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hint="eastAsia"/>
                <w:b/>
                <w:bCs/>
                <w:color w:val="FF0000"/>
                <w:sz w:val="18"/>
                <w:szCs w:val="18"/>
                <w:lang w:eastAsia="zh-CN"/>
              </w:rPr>
              <w:t>[</w:t>
            </w:r>
            <w:r w:rsidRPr="00442188">
              <w:rPr>
                <w:rFonts w:ascii="Arial" w:eastAsia="DengXian"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1DC1284B"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16337E58"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00B0F0"/>
                <w:sz w:val="18"/>
                <w:szCs w:val="18"/>
                <w:lang w:eastAsia="zh-CN"/>
              </w:rPr>
            </w:pPr>
            <w:r w:rsidRPr="00442188">
              <w:rPr>
                <w:rFonts w:ascii="Arial" w:eastAsia="DengXian" w:hAnsi="Arial" w:cs="Arial"/>
                <w:color w:val="00B0F0"/>
                <w:sz w:val="18"/>
                <w:szCs w:val="18"/>
                <w:lang w:eastAsia="zh-CN"/>
              </w:rPr>
              <w:t>-169.3 dBm/Hz</w:t>
            </w:r>
          </w:p>
          <w:p w14:paraId="5082B92E"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color w:val="00B0F0"/>
                <w:sz w:val="18"/>
                <w:szCs w:val="18"/>
                <w:lang w:eastAsia="zh-CN"/>
              </w:rPr>
            </w:pPr>
            <w:r w:rsidRPr="00442188">
              <w:rPr>
                <w:rFonts w:ascii="Arial" w:eastAsia="DengXian" w:hAnsi="Arial" w:cs="Arial" w:hint="eastAsia"/>
                <w:color w:val="00B0F0"/>
                <w:sz w:val="18"/>
                <w:szCs w:val="18"/>
                <w:lang w:eastAsia="zh-CN"/>
              </w:rPr>
              <w:t>C</w:t>
            </w:r>
            <w:r w:rsidRPr="00442188">
              <w:rPr>
                <w:rFonts w:ascii="Arial" w:eastAsia="DengXian" w:hAnsi="Arial" w:cs="Arial"/>
                <w:color w:val="00B0F0"/>
                <w:sz w:val="18"/>
                <w:szCs w:val="18"/>
                <w:lang w:eastAsia="zh-CN"/>
              </w:rPr>
              <w:t xml:space="preserve">ompanies can also report other higher value(s) </w:t>
            </w:r>
            <w:r w:rsidRPr="00442188">
              <w:rPr>
                <w:rFonts w:ascii="Arial" w:eastAsia="DengXian" w:hAnsi="Arial" w:cs="Arial" w:hint="eastAsia"/>
                <w:color w:val="00B0F0"/>
                <w:sz w:val="18"/>
                <w:szCs w:val="18"/>
                <w:lang w:eastAsia="zh-CN"/>
              </w:rPr>
              <w:t>for</w:t>
            </w:r>
            <w:r w:rsidRPr="00442188">
              <w:rPr>
                <w:rFonts w:ascii="Arial" w:eastAsia="DengXian"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vAlign w:val="center"/>
          </w:tcPr>
          <w:p w14:paraId="4206F0ED"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00B0F0"/>
                <w:sz w:val="18"/>
                <w:szCs w:val="18"/>
                <w:lang w:eastAsia="zh-CN"/>
              </w:rPr>
            </w:pPr>
            <w:r w:rsidRPr="00442188">
              <w:rPr>
                <w:rFonts w:ascii="Arial" w:eastAsia="DengXian" w:hAnsi="Arial" w:cs="Arial"/>
                <w:color w:val="00B0F0"/>
                <w:sz w:val="18"/>
                <w:szCs w:val="18"/>
                <w:lang w:eastAsia="zh-CN"/>
              </w:rPr>
              <w:t>-165.7 dBm/Hz</w:t>
            </w:r>
          </w:p>
          <w:p w14:paraId="1F559E6C"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color w:val="00B0F0"/>
                <w:sz w:val="18"/>
                <w:szCs w:val="18"/>
                <w:lang w:eastAsia="zh-CN"/>
              </w:rPr>
            </w:pPr>
            <w:r w:rsidRPr="00442188">
              <w:rPr>
                <w:rFonts w:ascii="Arial" w:eastAsia="DengXian" w:hAnsi="Arial" w:cs="Arial" w:hint="eastAsia"/>
                <w:color w:val="00B0F0"/>
                <w:sz w:val="18"/>
                <w:szCs w:val="18"/>
                <w:lang w:eastAsia="zh-CN"/>
              </w:rPr>
              <w:t>C</w:t>
            </w:r>
            <w:r w:rsidRPr="00442188">
              <w:rPr>
                <w:rFonts w:ascii="Arial" w:eastAsia="DengXian" w:hAnsi="Arial" w:cs="Arial"/>
                <w:color w:val="00B0F0"/>
                <w:sz w:val="18"/>
                <w:szCs w:val="18"/>
                <w:lang w:eastAsia="zh-CN"/>
              </w:rPr>
              <w:t>ompanies can also report -999 dBm/Hz along with their assumption</w:t>
            </w:r>
          </w:p>
        </w:tc>
      </w:tr>
      <w:tr w:rsidR="00442188" w:rsidRPr="00442188" w14:paraId="020606AB"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45E2E41"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5C216DE5"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hint="eastAsia"/>
                <w:color w:val="FF0000"/>
                <w:sz w:val="18"/>
                <w:szCs w:val="18"/>
                <w:lang w:eastAsia="zh-CN"/>
              </w:rPr>
              <w:t>Effective</w:t>
            </w:r>
            <w:r w:rsidRPr="00442188">
              <w:rPr>
                <w:rFonts w:ascii="Arial" w:eastAsia="DengXian" w:hAnsi="Arial" w:cs="Arial"/>
                <w:color w:val="FF0000"/>
                <w:sz w:val="18"/>
                <w:szCs w:val="18"/>
                <w:lang w:eastAsia="zh-CN"/>
              </w:rPr>
              <w:t xml:space="preserve"> </w:t>
            </w:r>
            <w:r w:rsidRPr="00442188">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0981D4D1"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4CE1B9C"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Calculated (see Note 1)</w:t>
            </w:r>
          </w:p>
        </w:tc>
      </w:tr>
      <w:tr w:rsidR="00442188" w:rsidRPr="00442188" w14:paraId="653C0545"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C3A7D2D"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2AE103E3"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155EF276"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768847EB"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Reported by companies for Budget-Alt2</w:t>
            </w:r>
          </w:p>
        </w:tc>
      </w:tr>
      <w:tr w:rsidR="00442188" w:rsidRPr="00442188" w14:paraId="6FBD6AF7"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A30E7E"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6C6FDD39"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A86D1AA"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color w:val="FF0000"/>
                <w:sz w:val="18"/>
                <w:szCs w:val="18"/>
                <w:lang w:eastAsia="zh-CN"/>
              </w:rPr>
              <w:t>0dB or</w:t>
            </w:r>
            <w:r w:rsidRPr="00442188">
              <w:rPr>
                <w:rFonts w:ascii="Arial" w:eastAsia="DengXian"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41262745"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Not applicable</w:t>
            </w:r>
          </w:p>
        </w:tc>
      </w:tr>
      <w:tr w:rsidR="00442188" w:rsidRPr="00442188" w14:paraId="1A6F4330"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0BD6AF5"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0DBD2222"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2BD31FC2"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D763229"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Budget-Alt2</w:t>
            </w:r>
          </w:p>
        </w:tc>
      </w:tr>
      <w:tr w:rsidR="00442188" w:rsidRPr="00442188" w14:paraId="430FB921"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713851"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478A57E3"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Receiver Sensitivity (dBm)</w:t>
            </w:r>
          </w:p>
          <w:p w14:paraId="215A7EDA"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27C12D71"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8F8FD07" w14:textId="77777777" w:rsidR="00442188" w:rsidRPr="00442188" w:rsidRDefault="00442188" w:rsidP="00442188">
            <w:pPr>
              <w:widowControl w:val="0"/>
              <w:overflowPunct/>
              <w:autoSpaceDE/>
              <w:autoSpaceDN/>
              <w:adjustRightInd/>
              <w:snapToGrid w:val="0"/>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Calculated (see Note 1)</w:t>
            </w:r>
          </w:p>
        </w:tc>
      </w:tr>
      <w:tr w:rsidR="00442188" w:rsidRPr="00442188" w14:paraId="5DC6E14A" w14:textId="77777777" w:rsidTr="00566DD3">
        <w:trPr>
          <w:trHeight w:val="259"/>
          <w:jc w:val="center"/>
        </w:trPr>
        <w:tc>
          <w:tcPr>
            <w:tcW w:w="5000" w:type="pct"/>
            <w:gridSpan w:val="4"/>
            <w:shd w:val="clear" w:color="auto" w:fill="D0CECE"/>
            <w:vAlign w:val="center"/>
          </w:tcPr>
          <w:p w14:paraId="4D3DFAAF"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(3) System margins</w:t>
            </w:r>
          </w:p>
        </w:tc>
      </w:tr>
      <w:tr w:rsidR="00442188" w:rsidRPr="00442188" w14:paraId="61485B49"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1BDCC4B"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59532F1D"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67434B84"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For UMa NLOS: 6dB</w:t>
            </w:r>
          </w:p>
          <w:p w14:paraId="1BB4FAF2"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 xml:space="preserve">For </w:t>
            </w:r>
            <w:r w:rsidRPr="00442188">
              <w:rPr>
                <w:rFonts w:ascii="Arial" w:eastAsia="DengXian" w:hAnsi="Arial" w:cs="Arial" w:hint="eastAsia"/>
                <w:color w:val="FF0000"/>
                <w:sz w:val="18"/>
                <w:szCs w:val="18"/>
                <w:lang w:eastAsia="zh-CN"/>
              </w:rPr>
              <w:t>R</w:t>
            </w:r>
            <w:r w:rsidRPr="00442188">
              <w:rPr>
                <w:rFonts w:ascii="Arial" w:eastAsia="DengXian" w:hAnsi="Arial" w:cs="Arial"/>
                <w:color w:val="FF0000"/>
                <w:sz w:val="18"/>
                <w:szCs w:val="18"/>
                <w:lang w:eastAsia="zh-CN"/>
              </w:rPr>
              <w:t>Ma NLOS: 8dB</w:t>
            </w:r>
          </w:p>
          <w:p w14:paraId="090BD049"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 xml:space="preserve">For </w:t>
            </w:r>
            <w:r w:rsidRPr="00442188">
              <w:rPr>
                <w:rFonts w:ascii="Arial" w:eastAsia="DengXian" w:hAnsi="Arial" w:cs="Arial" w:hint="eastAsia"/>
                <w:color w:val="FF0000"/>
                <w:sz w:val="18"/>
                <w:szCs w:val="18"/>
                <w:lang w:eastAsia="zh-CN"/>
              </w:rPr>
              <w:t>U</w:t>
            </w:r>
            <w:r w:rsidRPr="00442188">
              <w:rPr>
                <w:rFonts w:ascii="Arial" w:eastAsia="DengXian"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2542471B"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For UMa NLOS: 6dB</w:t>
            </w:r>
          </w:p>
          <w:p w14:paraId="7AAE8E54"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 xml:space="preserve">For </w:t>
            </w:r>
            <w:r w:rsidRPr="00442188">
              <w:rPr>
                <w:rFonts w:ascii="Arial" w:eastAsia="DengXian" w:hAnsi="Arial" w:cs="Arial" w:hint="eastAsia"/>
                <w:color w:val="FF0000"/>
                <w:sz w:val="18"/>
                <w:szCs w:val="18"/>
                <w:lang w:eastAsia="zh-CN"/>
              </w:rPr>
              <w:t>R</w:t>
            </w:r>
            <w:r w:rsidRPr="00442188">
              <w:rPr>
                <w:rFonts w:ascii="Arial" w:eastAsia="DengXian" w:hAnsi="Arial" w:cs="Arial"/>
                <w:color w:val="FF0000"/>
                <w:sz w:val="18"/>
                <w:szCs w:val="18"/>
                <w:lang w:eastAsia="zh-CN"/>
              </w:rPr>
              <w:t>Ma NLOS: 8dB</w:t>
            </w:r>
          </w:p>
          <w:p w14:paraId="15971D36" w14:textId="77777777" w:rsidR="00442188" w:rsidRPr="00442188" w:rsidRDefault="00442188" w:rsidP="00442188">
            <w:pPr>
              <w:widowControl w:val="0"/>
              <w:overflowPunct/>
              <w:autoSpaceDE/>
              <w:autoSpaceDN/>
              <w:adjustRightInd/>
              <w:spacing w:after="0"/>
              <w:textAlignment w:val="auto"/>
              <w:rPr>
                <w:rFonts w:ascii="Arial" w:eastAsia="DengXian" w:hAnsi="Arial" w:cs="Arial"/>
                <w:strike/>
                <w:sz w:val="18"/>
                <w:szCs w:val="18"/>
                <w:lang w:eastAsia="zh-CN"/>
              </w:rPr>
            </w:pPr>
            <w:r w:rsidRPr="00442188">
              <w:rPr>
                <w:rFonts w:ascii="Arial" w:eastAsia="DengXian" w:hAnsi="Arial" w:cs="Arial"/>
                <w:color w:val="FF0000"/>
                <w:sz w:val="18"/>
                <w:szCs w:val="18"/>
                <w:lang w:eastAsia="zh-CN"/>
              </w:rPr>
              <w:t xml:space="preserve">For </w:t>
            </w:r>
            <w:r w:rsidRPr="00442188">
              <w:rPr>
                <w:rFonts w:ascii="Arial" w:eastAsia="DengXian" w:hAnsi="Arial" w:cs="Arial" w:hint="eastAsia"/>
                <w:color w:val="FF0000"/>
                <w:sz w:val="18"/>
                <w:szCs w:val="18"/>
                <w:lang w:eastAsia="zh-CN"/>
              </w:rPr>
              <w:t>U</w:t>
            </w:r>
            <w:r w:rsidRPr="00442188">
              <w:rPr>
                <w:rFonts w:ascii="Arial" w:eastAsia="DengXian" w:hAnsi="Arial" w:cs="Arial"/>
                <w:color w:val="FF0000"/>
                <w:sz w:val="18"/>
                <w:szCs w:val="18"/>
                <w:lang w:eastAsia="zh-CN"/>
              </w:rPr>
              <w:t>Mi NLOS: 7.82dB</w:t>
            </w:r>
          </w:p>
        </w:tc>
      </w:tr>
      <w:tr w:rsidR="00442188" w:rsidRPr="00442188" w14:paraId="71BC863D"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E2E1FA"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2E040139"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6AAFB388"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718761B6"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3 dB</w:t>
            </w:r>
          </w:p>
        </w:tc>
      </w:tr>
      <w:tr w:rsidR="00442188" w:rsidRPr="00442188" w14:paraId="452FF036"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876CD91"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30B913CF"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4739C7C3"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0EB15C55"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0 dB</w:t>
            </w:r>
          </w:p>
        </w:tc>
      </w:tr>
      <w:tr w:rsidR="00442188" w:rsidRPr="00442188" w14:paraId="63330B75"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B1F1E75"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53E05C59"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6143A71C"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7B6EC2C5"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Reported by companies with justification</w:t>
            </w:r>
          </w:p>
        </w:tc>
      </w:tr>
      <w:tr w:rsidR="00442188" w:rsidRPr="00442188" w14:paraId="293F0729"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84B6624"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color w:val="FF0000"/>
                <w:sz w:val="18"/>
                <w:szCs w:val="18"/>
                <w:lang w:eastAsia="zh-CN"/>
              </w:rPr>
            </w:pPr>
            <w:r w:rsidRPr="00442188">
              <w:rPr>
                <w:rFonts w:ascii="Arial" w:eastAsia="DengXian"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3F9A365D"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hint="eastAsia"/>
                <w:color w:val="FF0000"/>
                <w:sz w:val="18"/>
                <w:szCs w:val="18"/>
                <w:lang w:eastAsia="zh-CN"/>
              </w:rPr>
              <w:t>P</w:t>
            </w:r>
            <w:r w:rsidRPr="00442188">
              <w:rPr>
                <w:rFonts w:ascii="Arial" w:eastAsia="DengXian"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1A246BF9"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024EEF4D"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{0, 20, 80} dB</w:t>
            </w:r>
          </w:p>
        </w:tc>
      </w:tr>
      <w:tr w:rsidR="00442188" w:rsidRPr="00442188" w14:paraId="622F2ABA" w14:textId="77777777" w:rsidTr="00566DD3">
        <w:trPr>
          <w:trHeight w:val="319"/>
          <w:jc w:val="center"/>
        </w:trPr>
        <w:tc>
          <w:tcPr>
            <w:tcW w:w="5000" w:type="pct"/>
            <w:gridSpan w:val="4"/>
            <w:shd w:val="clear" w:color="auto" w:fill="D0CECE"/>
            <w:vAlign w:val="center"/>
          </w:tcPr>
          <w:p w14:paraId="72026D7C"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(4) MPL / distance</w:t>
            </w:r>
          </w:p>
        </w:tc>
      </w:tr>
      <w:tr w:rsidR="00442188" w:rsidRPr="00442188" w14:paraId="4DBA7DA7"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6870500"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44D7AC43"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20F86953"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74ED469A"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Calculated (see Note 1)</w:t>
            </w:r>
          </w:p>
        </w:tc>
      </w:tr>
      <w:tr w:rsidR="00442188" w:rsidRPr="00442188" w14:paraId="7517832A"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6734551"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0F36D925" w14:textId="77777777" w:rsidR="00442188" w:rsidRPr="00442188" w:rsidRDefault="00442188" w:rsidP="00442188">
            <w:pPr>
              <w:widowControl w:val="0"/>
              <w:overflowPunct/>
              <w:autoSpaceDE/>
              <w:autoSpaceDN/>
              <w:adjustRightInd/>
              <w:spacing w:after="0"/>
              <w:textAlignment w:val="auto"/>
              <w:rPr>
                <w:rFonts w:ascii="Arial" w:eastAsia="DengXian" w:hAnsi="Arial" w:cs="Arial"/>
                <w:bCs/>
                <w:sz w:val="18"/>
                <w:szCs w:val="18"/>
                <w:lang w:eastAsia="zh-CN"/>
              </w:rPr>
            </w:pPr>
            <w:r w:rsidRPr="00442188">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46351411"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7D4FAFC8"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Calculated (see Note 1)</w:t>
            </w:r>
          </w:p>
        </w:tc>
      </w:tr>
      <w:tr w:rsidR="00442188" w:rsidRPr="00442188" w14:paraId="54D1AD3C" w14:textId="77777777" w:rsidTr="00566DD3">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20FD7AC"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w:t>
            </w:r>
            <w:r w:rsidRPr="00442188">
              <w:rPr>
                <w:rFonts w:ascii="Arial" w:eastAsia="DengXian" w:hAnsi="Arial" w:cs="Arial"/>
                <w:b/>
                <w:bCs/>
                <w:sz w:val="18"/>
                <w:szCs w:val="18"/>
                <w:lang w:eastAsia="zh-CN"/>
              </w:rPr>
              <w:t>5</w:t>
            </w:r>
            <w:r w:rsidRPr="00442188">
              <w:rPr>
                <w:rFonts w:ascii="Arial" w:eastAsia="DengXian" w:hAnsi="Arial" w:cs="Arial"/>
                <w:b/>
                <w:bCs/>
                <w:sz w:val="18"/>
                <w:szCs w:val="18"/>
                <w:lang w:eastAsia="zh-CN"/>
              </w:rPr>
              <w:t>）</w:t>
            </w:r>
            <w:r w:rsidRPr="00442188">
              <w:rPr>
                <w:rFonts w:ascii="Arial" w:eastAsia="DengXian" w:hAnsi="Arial" w:cs="Arial"/>
                <w:b/>
                <w:bCs/>
                <w:sz w:val="18"/>
                <w:szCs w:val="18"/>
                <w:lang w:eastAsia="zh-CN"/>
              </w:rPr>
              <w:t xml:space="preserve">Other </w:t>
            </w:r>
          </w:p>
        </w:tc>
      </w:tr>
      <w:tr w:rsidR="00442188" w:rsidRPr="00442188" w14:paraId="23683270" w14:textId="77777777" w:rsidTr="00566DD3">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EFC924"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2C042499"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35FCD61A"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3FAE7917"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Companies to report</w:t>
            </w:r>
          </w:p>
        </w:tc>
      </w:tr>
    </w:tbl>
    <w:p w14:paraId="6F63A64F" w14:textId="77777777" w:rsidR="00442188" w:rsidRPr="00442188" w:rsidRDefault="00442188" w:rsidP="00442188">
      <w:pPr>
        <w:overflowPunct/>
        <w:autoSpaceDE/>
        <w:autoSpaceDN/>
        <w:adjustRightInd/>
        <w:spacing w:after="0"/>
        <w:jc w:val="both"/>
        <w:textAlignment w:val="auto"/>
        <w:rPr>
          <w:rFonts w:ascii="Times" w:eastAsia="DengXian" w:hAnsi="Times"/>
          <w:b/>
          <w:i/>
          <w:szCs w:val="24"/>
          <w:lang w:eastAsia="en-US"/>
        </w:rPr>
      </w:pPr>
    </w:p>
    <w:p w14:paraId="5CF02AAB" w14:textId="77777777" w:rsidR="00442188" w:rsidRPr="00442188" w:rsidRDefault="00442188" w:rsidP="00442188">
      <w:pPr>
        <w:overflowPunct/>
        <w:autoSpaceDE/>
        <w:autoSpaceDN/>
        <w:adjustRightInd/>
        <w:ind w:left="800" w:hanging="284"/>
        <w:textAlignment w:val="auto"/>
        <w:rPr>
          <w:rFonts w:eastAsia="DengXian"/>
          <w:lang w:eastAsia="en-US"/>
        </w:rPr>
      </w:pPr>
      <w:r w:rsidRPr="00442188">
        <w:rPr>
          <w:rFonts w:eastAsia="DengXian"/>
          <w:lang w:eastAsia="en-US"/>
        </w:rPr>
        <w:t>Note 1: Calculated values are derived according to the following.</w:t>
      </w:r>
    </w:p>
    <w:p w14:paraId="04A1D9A3" w14:textId="77777777" w:rsidR="00442188" w:rsidRPr="00442188" w:rsidRDefault="00442188" w:rsidP="00442188">
      <w:pPr>
        <w:overflowPunct/>
        <w:autoSpaceDE/>
        <w:autoSpaceDN/>
        <w:adjustRightInd/>
        <w:ind w:left="800"/>
        <w:textAlignment w:val="auto"/>
        <w:rPr>
          <w:rFonts w:eastAsia="DengXian"/>
          <w:lang w:eastAsia="zh-CN"/>
        </w:rPr>
      </w:pPr>
      <w:r w:rsidRPr="00442188">
        <w:rPr>
          <w:rFonts w:eastAsia="DengXian"/>
          <w:lang w:eastAsia="zh-CN"/>
        </w:rPr>
        <w:t>[1M]:</w:t>
      </w:r>
    </w:p>
    <w:p w14:paraId="5026EAD3" w14:textId="77777777" w:rsidR="00442188" w:rsidRPr="00442188" w:rsidRDefault="00442188" w:rsidP="00442188">
      <w:pPr>
        <w:overflowPunct/>
        <w:autoSpaceDE/>
        <w:autoSpaceDN/>
        <w:adjustRightInd/>
        <w:ind w:left="800" w:hanging="284"/>
        <w:textAlignment w:val="auto"/>
        <w:rPr>
          <w:rFonts w:eastAsia="DengXian"/>
          <w:lang w:eastAsia="zh-CN"/>
        </w:rPr>
      </w:pPr>
      <w:r w:rsidRPr="00442188">
        <w:rPr>
          <w:rFonts w:eastAsia="DengXian"/>
          <w:lang w:eastAsia="zh-CN"/>
        </w:rPr>
        <w:t>-</w:t>
      </w:r>
      <w:r w:rsidRPr="00442188">
        <w:rPr>
          <w:rFonts w:eastAsia="DengXian"/>
          <w:lang w:eastAsia="zh-CN"/>
        </w:rPr>
        <w:tab/>
        <w:t xml:space="preserve">For R2D, </w:t>
      </w:r>
    </w:p>
    <w:p w14:paraId="000B8BBB" w14:textId="77777777" w:rsidR="00442188" w:rsidRPr="00442188" w:rsidRDefault="00442188" w:rsidP="00442188">
      <w:pPr>
        <w:overflowPunct/>
        <w:autoSpaceDE/>
        <w:autoSpaceDN/>
        <w:adjustRightInd/>
        <w:ind w:left="851" w:hanging="284"/>
        <w:textAlignment w:val="auto"/>
        <w:rPr>
          <w:rFonts w:eastAsia="DengXian"/>
          <w:strike/>
          <w:lang w:eastAsia="zh-CN"/>
        </w:rPr>
      </w:pPr>
      <w:r w:rsidRPr="00442188">
        <w:rPr>
          <w:rFonts w:eastAsia="DengXian"/>
          <w:lang w:eastAsia="zh-CN"/>
        </w:rPr>
        <w:t>-</w:t>
      </w:r>
      <w:r w:rsidRPr="00442188">
        <w:rPr>
          <w:rFonts w:eastAsia="DengXian"/>
          <w:lang w:eastAsia="zh-CN"/>
        </w:rPr>
        <w:tab/>
        <w:t xml:space="preserve">[1M] = [1E] + [1G] - [1N] </w:t>
      </w:r>
    </w:p>
    <w:p w14:paraId="55FC27B3" w14:textId="77777777" w:rsidR="00442188" w:rsidRPr="00442188" w:rsidRDefault="00442188" w:rsidP="00442188">
      <w:pPr>
        <w:overflowPunct/>
        <w:autoSpaceDE/>
        <w:autoSpaceDN/>
        <w:adjustRightInd/>
        <w:ind w:left="800" w:hanging="284"/>
        <w:textAlignment w:val="auto"/>
        <w:rPr>
          <w:rFonts w:eastAsia="DengXian"/>
          <w:lang w:eastAsia="zh-CN"/>
        </w:rPr>
      </w:pPr>
      <w:r w:rsidRPr="00442188">
        <w:rPr>
          <w:rFonts w:eastAsia="DengXian"/>
          <w:lang w:eastAsia="zh-CN"/>
        </w:rPr>
        <w:t>-</w:t>
      </w:r>
      <w:r w:rsidRPr="00442188">
        <w:rPr>
          <w:rFonts w:eastAsia="DengXian"/>
          <w:lang w:eastAsia="zh-CN"/>
        </w:rPr>
        <w:tab/>
        <w:t>For D2R</w:t>
      </w:r>
    </w:p>
    <w:p w14:paraId="458BE2A8" w14:textId="77777777" w:rsidR="00442188" w:rsidRPr="00442188" w:rsidRDefault="00442188" w:rsidP="00442188">
      <w:pPr>
        <w:overflowPunct/>
        <w:autoSpaceDE/>
        <w:autoSpaceDN/>
        <w:adjustRightInd/>
        <w:ind w:left="851" w:hanging="284"/>
        <w:textAlignment w:val="auto"/>
        <w:rPr>
          <w:rFonts w:eastAsia="DengXian"/>
          <w:lang w:eastAsia="zh-CN"/>
        </w:rPr>
      </w:pPr>
      <w:r w:rsidRPr="00442188">
        <w:rPr>
          <w:rFonts w:eastAsia="DengXian"/>
          <w:lang w:eastAsia="zh-CN"/>
        </w:rPr>
        <w:t>-</w:t>
      </w:r>
      <w:r w:rsidRPr="00442188">
        <w:rPr>
          <w:rFonts w:eastAsia="DengXian"/>
          <w:lang w:eastAsia="zh-CN"/>
        </w:rPr>
        <w:tab/>
        <w:t>[1M] = [1E] + [1G] - [1J]</w:t>
      </w:r>
    </w:p>
    <w:p w14:paraId="22832C56" w14:textId="77777777" w:rsidR="00442188" w:rsidRPr="00442188" w:rsidRDefault="00442188" w:rsidP="00442188">
      <w:pPr>
        <w:overflowPunct/>
        <w:autoSpaceDE/>
        <w:autoSpaceDN/>
        <w:adjustRightInd/>
        <w:ind w:left="800"/>
        <w:textAlignment w:val="auto"/>
        <w:rPr>
          <w:rFonts w:eastAsia="DengXian"/>
          <w:lang w:eastAsia="zh-CN"/>
        </w:rPr>
      </w:pPr>
      <w:r w:rsidRPr="00442188">
        <w:rPr>
          <w:rFonts w:eastAsia="DengXian"/>
          <w:lang w:eastAsia="zh-CN"/>
        </w:rPr>
        <w:t>[2F]:</w:t>
      </w:r>
    </w:p>
    <w:p w14:paraId="1D48A8E6" w14:textId="77777777" w:rsidR="00442188" w:rsidRPr="00442188" w:rsidRDefault="00442188" w:rsidP="00442188">
      <w:pPr>
        <w:overflowPunct/>
        <w:autoSpaceDE/>
        <w:autoSpaceDN/>
        <w:adjustRightInd/>
        <w:ind w:left="800" w:hanging="284"/>
        <w:textAlignment w:val="auto"/>
        <w:rPr>
          <w:rFonts w:eastAsia="DengXian"/>
          <w:lang w:val="de-DE" w:eastAsia="zh-CN"/>
        </w:rPr>
      </w:pPr>
      <w:r w:rsidRPr="00442188">
        <w:rPr>
          <w:rFonts w:eastAsia="DengXian"/>
          <w:lang w:val="de-DE" w:eastAsia="zh-CN"/>
        </w:rPr>
        <w:t>-</w:t>
      </w:r>
      <w:r w:rsidRPr="00442188">
        <w:rPr>
          <w:rFonts w:eastAsia="DengXian"/>
          <w:lang w:val="de-DE" w:eastAsia="zh-CN"/>
        </w:rPr>
        <w:tab/>
        <w:t xml:space="preserve">[2F] = </w:t>
      </w:r>
      <w:r w:rsidRPr="00442188">
        <w:rPr>
          <w:rFonts w:eastAsia="SimSun"/>
          <w:i/>
          <w:iCs/>
          <w:color w:val="FF0000"/>
          <w:lang w:val="de-DE" w:eastAsia="en-US" w:bidi="ar"/>
        </w:rPr>
        <w:t>lin2dB</w:t>
      </w:r>
      <w:r w:rsidRPr="00442188">
        <w:rPr>
          <w:rFonts w:eastAsia="DengXian"/>
          <w:color w:val="FF0000"/>
          <w:lang w:val="de-DE" w:eastAsia="zh-CN"/>
        </w:rPr>
        <w:t>(</w:t>
      </w:r>
      <w:r w:rsidRPr="00442188">
        <w:rPr>
          <w:rFonts w:eastAsia="SimSun"/>
          <w:i/>
          <w:iCs/>
          <w:color w:val="FF0000"/>
          <w:lang w:val="de-DE" w:eastAsia="en-US" w:bidi="ar"/>
        </w:rPr>
        <w:t>dB2lin</w:t>
      </w:r>
      <w:r w:rsidRPr="00442188">
        <w:rPr>
          <w:rFonts w:eastAsia="DengXian"/>
          <w:color w:val="FF0000"/>
          <w:lang w:val="de-DE" w:eastAsia="zh-CN"/>
        </w:rPr>
        <w:t>(</w:t>
      </w:r>
      <w:r w:rsidRPr="00442188">
        <w:rPr>
          <w:rFonts w:eastAsia="DengXian"/>
          <w:lang w:val="de-DE" w:eastAsia="zh-CN"/>
        </w:rPr>
        <w:t>[2D] + [2E]</w:t>
      </w:r>
      <w:r w:rsidRPr="00442188">
        <w:rPr>
          <w:rFonts w:eastAsia="DengXian"/>
          <w:color w:val="FF0000"/>
          <w:lang w:val="de-DE" w:eastAsia="zh-CN"/>
        </w:rPr>
        <w:t xml:space="preserve">) + </w:t>
      </w:r>
      <w:r w:rsidRPr="00442188">
        <w:rPr>
          <w:rFonts w:eastAsia="SimSun"/>
          <w:i/>
          <w:iCs/>
          <w:color w:val="FF0000"/>
          <w:lang w:val="de-DE" w:eastAsia="en-US" w:bidi="ar"/>
        </w:rPr>
        <w:t>dB2lin</w:t>
      </w:r>
      <w:r w:rsidRPr="00442188">
        <w:rPr>
          <w:rFonts w:eastAsia="DengXian"/>
          <w:color w:val="FF0000"/>
          <w:lang w:val="de-DE" w:eastAsia="zh-CN"/>
        </w:rPr>
        <w:t>([2E1]))</w:t>
      </w:r>
      <w:r w:rsidRPr="00442188">
        <w:rPr>
          <w:rFonts w:eastAsia="SimSun"/>
          <w:color w:val="FF0000"/>
          <w:lang w:val="de-DE" w:eastAsia="en-US" w:bidi="ar"/>
        </w:rPr>
        <w:t xml:space="preserve"> </w:t>
      </w:r>
      <w:r w:rsidRPr="00442188">
        <w:rPr>
          <w:rFonts w:eastAsia="SimSun"/>
          <w:lang w:val="de-DE" w:eastAsia="en-US" w:bidi="ar"/>
        </w:rPr>
        <w:t>+</w:t>
      </w:r>
      <w:r w:rsidRPr="00442188">
        <w:rPr>
          <w:rFonts w:eastAsia="SimSun"/>
          <w:i/>
          <w:iCs/>
          <w:lang w:val="de-DE" w:eastAsia="en-US" w:bidi="ar"/>
        </w:rPr>
        <w:t>lin2dB</w:t>
      </w:r>
      <w:r w:rsidRPr="00442188">
        <w:rPr>
          <w:rFonts w:eastAsia="SimSun"/>
          <w:lang w:val="de-DE" w:eastAsia="en-US" w:bidi="ar"/>
        </w:rPr>
        <w:t>([2B])</w:t>
      </w:r>
    </w:p>
    <w:p w14:paraId="0784483D" w14:textId="77777777" w:rsidR="00442188" w:rsidRPr="00442188" w:rsidRDefault="00442188" w:rsidP="00442188">
      <w:pPr>
        <w:overflowPunct/>
        <w:autoSpaceDE/>
        <w:autoSpaceDN/>
        <w:adjustRightInd/>
        <w:ind w:left="800"/>
        <w:textAlignment w:val="auto"/>
        <w:rPr>
          <w:rFonts w:eastAsia="DengXian"/>
          <w:lang w:eastAsia="en-US"/>
        </w:rPr>
      </w:pPr>
      <w:r w:rsidRPr="00442188">
        <w:rPr>
          <w:rFonts w:eastAsia="DengXian"/>
          <w:lang w:eastAsia="en-US"/>
        </w:rPr>
        <w:t>[2G]</w:t>
      </w:r>
    </w:p>
    <w:p w14:paraId="78D406FA" w14:textId="77777777" w:rsidR="00442188" w:rsidRPr="00442188" w:rsidRDefault="00442188" w:rsidP="00442188">
      <w:pPr>
        <w:overflowPunct/>
        <w:autoSpaceDE/>
        <w:autoSpaceDN/>
        <w:adjustRightInd/>
        <w:ind w:left="800" w:hanging="284"/>
        <w:textAlignment w:val="auto"/>
        <w:rPr>
          <w:rFonts w:eastAsia="DengXian"/>
          <w:lang w:eastAsia="zh-CN"/>
        </w:rPr>
      </w:pPr>
      <w:r w:rsidRPr="00442188">
        <w:rPr>
          <w:rFonts w:eastAsia="DengXian"/>
          <w:lang w:eastAsia="en-US"/>
        </w:rPr>
        <w:t>-</w:t>
      </w:r>
      <w:r w:rsidRPr="00442188">
        <w:rPr>
          <w:rFonts w:eastAsia="DengXian"/>
          <w:lang w:eastAsia="en-US"/>
        </w:rPr>
        <w:tab/>
        <w:t>For the R2D LLS for ED</w:t>
      </w:r>
      <w:r w:rsidRPr="00442188">
        <w:rPr>
          <w:rFonts w:eastAsia="DengXian"/>
          <w:lang w:eastAsia="zh-CN"/>
        </w:rPr>
        <w:t xml:space="preserve">, </w:t>
      </w:r>
      <w:r w:rsidRPr="00442188">
        <w:rPr>
          <w:rFonts w:eastAsia="DengXian"/>
          <w:lang w:eastAsia="en-US"/>
        </w:rPr>
        <w:t>CINR/CNR</w:t>
      </w:r>
      <w:r w:rsidRPr="00442188">
        <w:rPr>
          <w:rFonts w:eastAsia="DengXian"/>
          <w:lang w:eastAsia="zh-CN"/>
        </w:rPr>
        <w:t xml:space="preserve"> is reported</w:t>
      </w:r>
      <w:r w:rsidRPr="00442188">
        <w:rPr>
          <w:rFonts w:eastAsia="DengXian"/>
          <w:lang w:eastAsia="en-US"/>
        </w:rPr>
        <w:t>, where CINR/CNR is defined as the ratio of</w:t>
      </w:r>
      <w:r w:rsidRPr="00442188">
        <w:rPr>
          <w:rFonts w:eastAsia="DengXian" w:cs="Times"/>
          <w:lang w:eastAsia="en-US"/>
        </w:rPr>
        <w:t xml:space="preserve"> </w:t>
      </w:r>
      <w:r w:rsidRPr="00442188">
        <w:rPr>
          <w:rFonts w:eastAsia="DengXian"/>
          <w:lang w:eastAsia="en-US"/>
        </w:rPr>
        <w:t>signal power spectral density in the transmission bandwidth to the noise and interference (if any) power spectral density in the device ED channel bandwidth</w:t>
      </w:r>
      <w:r w:rsidRPr="00442188">
        <w:rPr>
          <w:rFonts w:eastAsia="DengXian"/>
          <w:lang w:eastAsia="zh-CN"/>
        </w:rPr>
        <w:t>.</w:t>
      </w:r>
    </w:p>
    <w:p w14:paraId="791C9536" w14:textId="77777777" w:rsidR="00442188" w:rsidRPr="00442188" w:rsidRDefault="00442188" w:rsidP="00442188">
      <w:pPr>
        <w:overflowPunct/>
        <w:autoSpaceDE/>
        <w:autoSpaceDN/>
        <w:adjustRightInd/>
        <w:ind w:left="800" w:hanging="284"/>
        <w:textAlignment w:val="auto"/>
        <w:rPr>
          <w:rFonts w:eastAsia="DengXian"/>
          <w:lang w:eastAsia="zh-CN"/>
        </w:rPr>
      </w:pPr>
      <w:r w:rsidRPr="00442188">
        <w:rPr>
          <w:rFonts w:eastAsia="DengXian"/>
          <w:lang w:eastAsia="zh-CN"/>
        </w:rPr>
        <w:t>-</w:t>
      </w:r>
      <w:r w:rsidRPr="00442188">
        <w:rPr>
          <w:rFonts w:eastAsia="DengXian"/>
          <w:lang w:eastAsia="zh-CN"/>
        </w:rPr>
        <w:tab/>
        <w:t>For R2D ZIF receiver, report the same metrics (i.e., CNR/CINR, signal transmission bandwidth, ED bandwidth) as agreed for RF-ED/IF receiver.</w:t>
      </w:r>
    </w:p>
    <w:p w14:paraId="58952423" w14:textId="77777777" w:rsidR="00442188" w:rsidRPr="00442188" w:rsidRDefault="00442188" w:rsidP="00442188">
      <w:pPr>
        <w:overflowPunct/>
        <w:autoSpaceDE/>
        <w:autoSpaceDN/>
        <w:adjustRightInd/>
        <w:ind w:left="800" w:hanging="284"/>
        <w:textAlignment w:val="auto"/>
        <w:rPr>
          <w:rFonts w:eastAsia="DengXian"/>
          <w:lang w:eastAsia="en-US"/>
        </w:rPr>
      </w:pPr>
      <w:r w:rsidRPr="00442188">
        <w:rPr>
          <w:rFonts w:eastAsia="DengXian"/>
          <w:lang w:eastAsia="en-US"/>
        </w:rPr>
        <w:t>-</w:t>
      </w:r>
      <w:r w:rsidRPr="00442188">
        <w:rPr>
          <w:rFonts w:eastAsia="DengXian"/>
          <w:lang w:eastAsia="en-US"/>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6C9845BA" w14:textId="77777777" w:rsidR="00442188" w:rsidRPr="00442188" w:rsidRDefault="00442188" w:rsidP="00442188">
      <w:pPr>
        <w:overflowPunct/>
        <w:autoSpaceDE/>
        <w:autoSpaceDN/>
        <w:adjustRightInd/>
        <w:ind w:left="800"/>
        <w:textAlignment w:val="auto"/>
        <w:rPr>
          <w:rFonts w:eastAsia="DengXian"/>
          <w:lang w:eastAsia="zh-CN"/>
        </w:rPr>
      </w:pPr>
      <w:r w:rsidRPr="00442188">
        <w:rPr>
          <w:rFonts w:eastAsia="DengXian"/>
          <w:lang w:eastAsia="zh-CN"/>
        </w:rPr>
        <w:t>[2L]:</w:t>
      </w:r>
    </w:p>
    <w:p w14:paraId="28B7E9CE" w14:textId="77777777" w:rsidR="00442188" w:rsidRPr="00442188" w:rsidRDefault="00442188" w:rsidP="00442188">
      <w:pPr>
        <w:overflowPunct/>
        <w:autoSpaceDE/>
        <w:autoSpaceDN/>
        <w:adjustRightInd/>
        <w:ind w:left="800" w:hanging="284"/>
        <w:textAlignment w:val="auto"/>
        <w:rPr>
          <w:rFonts w:eastAsia="DengXian"/>
          <w:lang w:eastAsia="zh-CN"/>
        </w:rPr>
      </w:pPr>
      <w:r w:rsidRPr="00442188">
        <w:rPr>
          <w:rFonts w:eastAsia="DengXian"/>
          <w:lang w:eastAsia="zh-CN"/>
        </w:rPr>
        <w:t>-</w:t>
      </w:r>
      <w:r w:rsidRPr="00442188">
        <w:rPr>
          <w:rFonts w:eastAsia="DengXian"/>
          <w:lang w:eastAsia="zh-CN"/>
        </w:rPr>
        <w:tab/>
        <w:t>For R2D,</w:t>
      </w:r>
    </w:p>
    <w:p w14:paraId="329159C8" w14:textId="77777777" w:rsidR="00442188" w:rsidRPr="00442188" w:rsidRDefault="00442188" w:rsidP="00442188">
      <w:pPr>
        <w:overflowPunct/>
        <w:autoSpaceDE/>
        <w:autoSpaceDN/>
        <w:adjustRightInd/>
        <w:ind w:left="851" w:hanging="284"/>
        <w:textAlignment w:val="auto"/>
        <w:rPr>
          <w:rFonts w:eastAsia="DengXian"/>
          <w:lang w:eastAsia="zh-CN"/>
        </w:rPr>
      </w:pPr>
      <w:r w:rsidRPr="00442188">
        <w:rPr>
          <w:rFonts w:eastAsia="DengXian"/>
          <w:lang w:eastAsia="zh-CN"/>
        </w:rPr>
        <w:t>-</w:t>
      </w:r>
      <w:r w:rsidRPr="00442188">
        <w:rPr>
          <w:rFonts w:eastAsia="DengXian"/>
          <w:lang w:eastAsia="zh-CN"/>
        </w:rPr>
        <w:tab/>
        <w:t>[2L] = [2G] - lin2dB([2B] / [1F]) + [2F]</w:t>
      </w:r>
    </w:p>
    <w:p w14:paraId="0D2E0E3F" w14:textId="77777777" w:rsidR="00442188" w:rsidRPr="00442188" w:rsidRDefault="00442188" w:rsidP="00442188">
      <w:pPr>
        <w:overflowPunct/>
        <w:autoSpaceDE/>
        <w:autoSpaceDN/>
        <w:adjustRightInd/>
        <w:ind w:left="800" w:hanging="284"/>
        <w:textAlignment w:val="auto"/>
        <w:rPr>
          <w:rFonts w:eastAsia="DengXian"/>
          <w:lang w:eastAsia="zh-CN"/>
        </w:rPr>
      </w:pPr>
      <w:r w:rsidRPr="00442188">
        <w:rPr>
          <w:rFonts w:eastAsia="DengXian"/>
          <w:lang w:eastAsia="zh-CN"/>
        </w:rPr>
        <w:t xml:space="preserve">Note E: The term ‘lin2dB([2B] / [1F])’ is applied due to scaling from CNR/CINR to SNR/SINR. </w:t>
      </w:r>
    </w:p>
    <w:p w14:paraId="3AE55064" w14:textId="77777777" w:rsidR="00442188" w:rsidRPr="00442188" w:rsidRDefault="00442188" w:rsidP="00442188">
      <w:pPr>
        <w:overflowPunct/>
        <w:autoSpaceDE/>
        <w:autoSpaceDN/>
        <w:adjustRightInd/>
        <w:ind w:left="800" w:hanging="284"/>
        <w:textAlignment w:val="auto"/>
        <w:rPr>
          <w:rFonts w:eastAsia="DengXian"/>
          <w:lang w:eastAsia="zh-CN"/>
        </w:rPr>
      </w:pPr>
      <w:r w:rsidRPr="00442188">
        <w:rPr>
          <w:rFonts w:eastAsia="DengXian"/>
          <w:lang w:eastAsia="zh-CN"/>
        </w:rPr>
        <w:t>-</w:t>
      </w:r>
      <w:r w:rsidRPr="00442188">
        <w:rPr>
          <w:rFonts w:eastAsia="DengXian"/>
          <w:lang w:eastAsia="zh-CN"/>
        </w:rPr>
        <w:tab/>
        <w:t>For D2R,</w:t>
      </w:r>
    </w:p>
    <w:p w14:paraId="0A49ED70" w14:textId="77777777" w:rsidR="00442188" w:rsidRPr="00442188" w:rsidRDefault="00442188" w:rsidP="00442188">
      <w:pPr>
        <w:overflowPunct/>
        <w:autoSpaceDE/>
        <w:autoSpaceDN/>
        <w:adjustRightInd/>
        <w:ind w:left="851" w:hanging="284"/>
        <w:textAlignment w:val="auto"/>
        <w:rPr>
          <w:rFonts w:eastAsia="DengXian"/>
          <w:lang w:eastAsia="zh-CN"/>
        </w:rPr>
      </w:pPr>
      <w:r w:rsidRPr="00442188">
        <w:rPr>
          <w:rFonts w:eastAsia="DengXian"/>
          <w:lang w:eastAsia="zh-CN"/>
        </w:rPr>
        <w:t>-</w:t>
      </w:r>
      <w:r w:rsidRPr="00442188">
        <w:rPr>
          <w:rFonts w:eastAsia="DengXian"/>
          <w:lang w:eastAsia="zh-CN"/>
        </w:rPr>
        <w:tab/>
        <w:t>[2L] = [2G] + [2F]</w:t>
      </w:r>
    </w:p>
    <w:p w14:paraId="5126A4BF" w14:textId="77777777" w:rsidR="00442188" w:rsidRPr="00442188" w:rsidRDefault="00442188" w:rsidP="00442188">
      <w:pPr>
        <w:overflowPunct/>
        <w:autoSpaceDE/>
        <w:autoSpaceDN/>
        <w:adjustRightInd/>
        <w:ind w:left="800"/>
        <w:textAlignment w:val="auto"/>
        <w:rPr>
          <w:rFonts w:eastAsia="DengXian"/>
          <w:lang w:eastAsia="zh-CN"/>
        </w:rPr>
      </w:pPr>
      <w:r w:rsidRPr="00442188">
        <w:rPr>
          <w:rFonts w:eastAsia="DengXian"/>
          <w:lang w:eastAsia="zh-CN"/>
        </w:rPr>
        <w:t>[4A]</w:t>
      </w:r>
    </w:p>
    <w:p w14:paraId="528B2307" w14:textId="77777777" w:rsidR="00442188" w:rsidRPr="00442188" w:rsidRDefault="00442188" w:rsidP="00442188">
      <w:pPr>
        <w:overflowPunct/>
        <w:autoSpaceDE/>
        <w:autoSpaceDN/>
        <w:adjustRightInd/>
        <w:ind w:left="800" w:hanging="284"/>
        <w:textAlignment w:val="auto"/>
        <w:rPr>
          <w:rFonts w:eastAsia="DengXian"/>
          <w:lang w:eastAsia="zh-CN"/>
        </w:rPr>
      </w:pPr>
      <w:r w:rsidRPr="00442188">
        <w:rPr>
          <w:rFonts w:eastAsia="DengXian"/>
          <w:lang w:eastAsia="zh-CN"/>
        </w:rPr>
        <w:t>-</w:t>
      </w:r>
      <w:r w:rsidRPr="00442188">
        <w:rPr>
          <w:rFonts w:eastAsia="DengXian"/>
          <w:lang w:eastAsia="zh-CN"/>
        </w:rPr>
        <w:tab/>
        <w:t>For R2D</w:t>
      </w:r>
    </w:p>
    <w:p w14:paraId="3ECBB61C" w14:textId="77777777" w:rsidR="00442188" w:rsidRPr="00442188" w:rsidRDefault="00442188" w:rsidP="00442188">
      <w:pPr>
        <w:overflowPunct/>
        <w:autoSpaceDE/>
        <w:autoSpaceDN/>
        <w:adjustRightInd/>
        <w:ind w:left="851" w:hanging="284"/>
        <w:textAlignment w:val="auto"/>
        <w:rPr>
          <w:rFonts w:eastAsia="DengXian"/>
          <w:lang w:eastAsia="zh-CN"/>
        </w:rPr>
      </w:pPr>
      <w:r w:rsidRPr="00442188">
        <w:rPr>
          <w:rFonts w:eastAsia="DengXian"/>
          <w:lang w:eastAsia="zh-CN"/>
        </w:rPr>
        <w:t>-</w:t>
      </w:r>
      <w:r w:rsidRPr="00442188">
        <w:rPr>
          <w:rFonts w:eastAsia="DengXian"/>
          <w:lang w:eastAsia="zh-CN"/>
        </w:rPr>
        <w:tab/>
        <w:t xml:space="preserve"> [4A] = [1M] + [2C] - [2H] - [2L] - [3A] - [3B] + [3C] + [3D]</w:t>
      </w:r>
      <w:r w:rsidRPr="00442188">
        <w:rPr>
          <w:rFonts w:eastAsia="DengXian"/>
          <w:color w:val="FF0000"/>
          <w:lang w:eastAsia="zh-CN"/>
        </w:rPr>
        <w:t xml:space="preserve"> - [3E]</w:t>
      </w:r>
    </w:p>
    <w:p w14:paraId="28161F99" w14:textId="77777777" w:rsidR="00442188" w:rsidRPr="00442188" w:rsidRDefault="00442188" w:rsidP="00442188">
      <w:pPr>
        <w:overflowPunct/>
        <w:autoSpaceDE/>
        <w:autoSpaceDN/>
        <w:adjustRightInd/>
        <w:ind w:left="800" w:hanging="284"/>
        <w:textAlignment w:val="auto"/>
        <w:rPr>
          <w:rFonts w:eastAsia="DengXian"/>
          <w:lang w:eastAsia="zh-CN"/>
        </w:rPr>
      </w:pPr>
      <w:r w:rsidRPr="00442188">
        <w:rPr>
          <w:rFonts w:eastAsia="DengXian"/>
          <w:lang w:eastAsia="zh-CN"/>
        </w:rPr>
        <w:t>-</w:t>
      </w:r>
      <w:r w:rsidRPr="00442188">
        <w:rPr>
          <w:rFonts w:eastAsia="DengXian"/>
          <w:lang w:eastAsia="zh-CN"/>
        </w:rPr>
        <w:tab/>
        <w:t xml:space="preserve">For D2R </w:t>
      </w:r>
    </w:p>
    <w:p w14:paraId="73C6F8BC" w14:textId="77777777" w:rsidR="00442188" w:rsidRPr="00442188" w:rsidRDefault="00442188" w:rsidP="00442188">
      <w:pPr>
        <w:overflowPunct/>
        <w:autoSpaceDE/>
        <w:autoSpaceDN/>
        <w:adjustRightInd/>
        <w:ind w:left="851" w:hanging="284"/>
        <w:textAlignment w:val="auto"/>
        <w:rPr>
          <w:rFonts w:eastAsia="DengXian"/>
          <w:lang w:eastAsia="zh-CN"/>
        </w:rPr>
      </w:pPr>
      <w:r w:rsidRPr="00442188">
        <w:rPr>
          <w:rFonts w:eastAsia="DengXian"/>
          <w:lang w:eastAsia="zh-CN"/>
        </w:rPr>
        <w:t>-</w:t>
      </w:r>
      <w:r w:rsidRPr="00442188">
        <w:rPr>
          <w:rFonts w:eastAsia="DengXian"/>
          <w:lang w:eastAsia="zh-CN"/>
        </w:rPr>
        <w:tab/>
        <w:t xml:space="preserve"> [4A] = [1M] + [2C] - [2X] - [2L] - [3A] - [3B] + [3C] + [3D]</w:t>
      </w:r>
      <w:r w:rsidRPr="00442188">
        <w:rPr>
          <w:rFonts w:eastAsia="DengXian"/>
          <w:color w:val="FF0000"/>
          <w:lang w:eastAsia="zh-CN"/>
        </w:rPr>
        <w:t xml:space="preserve"> - [3E]</w:t>
      </w:r>
    </w:p>
    <w:p w14:paraId="3341416E" w14:textId="77777777" w:rsidR="00442188" w:rsidRPr="00442188" w:rsidRDefault="00442188" w:rsidP="00442188">
      <w:pPr>
        <w:overflowPunct/>
        <w:autoSpaceDE/>
        <w:autoSpaceDN/>
        <w:adjustRightInd/>
        <w:ind w:left="800"/>
        <w:textAlignment w:val="auto"/>
        <w:rPr>
          <w:rFonts w:eastAsia="DengXian"/>
          <w:lang w:eastAsia="zh-CN"/>
        </w:rPr>
      </w:pPr>
      <w:r w:rsidRPr="00442188">
        <w:rPr>
          <w:rFonts w:eastAsia="DengXian"/>
          <w:lang w:eastAsia="zh-CN"/>
        </w:rPr>
        <w:t>[4B]</w:t>
      </w:r>
    </w:p>
    <w:p w14:paraId="6977D99F" w14:textId="77777777" w:rsidR="00442188" w:rsidRPr="00442188" w:rsidRDefault="00442188" w:rsidP="00442188">
      <w:pPr>
        <w:overflowPunct/>
        <w:autoSpaceDE/>
        <w:autoSpaceDN/>
        <w:adjustRightInd/>
        <w:ind w:left="800" w:hanging="284"/>
        <w:textAlignment w:val="auto"/>
        <w:rPr>
          <w:rFonts w:eastAsia="DengXian"/>
          <w:lang w:eastAsia="zh-CN"/>
        </w:rPr>
      </w:pPr>
      <w:r w:rsidRPr="00442188">
        <w:rPr>
          <w:rFonts w:eastAsia="DengXian"/>
          <w:lang w:eastAsia="zh-CN"/>
        </w:rPr>
        <w:t>-</w:t>
      </w:r>
      <w:r w:rsidRPr="00442188">
        <w:rPr>
          <w:rFonts w:eastAsia="DengXian"/>
          <w:lang w:eastAsia="zh-CN"/>
        </w:rPr>
        <w:tab/>
        <w:t xml:space="preserve"> [4B] is derived by assuming pathloss is [4A] and using the pathloss formula as agreed.</w:t>
      </w:r>
    </w:p>
    <w:p w14:paraId="35E49F99" w14:textId="77777777" w:rsidR="00442188" w:rsidRPr="00442188" w:rsidRDefault="00442188" w:rsidP="00442188">
      <w:pPr>
        <w:overflowPunct/>
        <w:autoSpaceDE/>
        <w:autoSpaceDN/>
        <w:adjustRightInd/>
        <w:spacing w:after="0"/>
        <w:jc w:val="both"/>
        <w:textAlignment w:val="auto"/>
        <w:rPr>
          <w:rFonts w:ascii="Times" w:eastAsia="DengXian" w:hAnsi="Times"/>
          <w:b/>
          <w:i/>
          <w:szCs w:val="24"/>
          <w:lang w:eastAsia="en-US"/>
        </w:rPr>
      </w:pPr>
    </w:p>
    <w:p w14:paraId="1ECB8D92" w14:textId="77777777" w:rsidR="00442188" w:rsidRPr="00442188" w:rsidRDefault="00442188" w:rsidP="00442188">
      <w:pPr>
        <w:overflowPunct/>
        <w:autoSpaceDE/>
        <w:autoSpaceDN/>
        <w:adjustRightInd/>
        <w:spacing w:after="0"/>
        <w:textAlignment w:val="auto"/>
        <w:rPr>
          <w:rFonts w:ascii="Times" w:eastAsia="DengXian" w:hAnsi="Times"/>
          <w:b/>
          <w:iCs/>
          <w:lang w:eastAsia="zh-CN"/>
        </w:rPr>
      </w:pPr>
      <w:r w:rsidRPr="00442188">
        <w:rPr>
          <w:rFonts w:ascii="Times" w:eastAsia="DengXian" w:hAnsi="Times"/>
          <w:b/>
          <w:iCs/>
          <w:highlight w:val="green"/>
          <w:lang w:eastAsia="zh-CN"/>
        </w:rPr>
        <w:t>Agreement</w:t>
      </w:r>
    </w:p>
    <w:p w14:paraId="0202DD7B" w14:textId="77777777" w:rsidR="00442188" w:rsidRPr="00442188" w:rsidRDefault="00442188" w:rsidP="00442188">
      <w:pPr>
        <w:overflowPunct/>
        <w:autoSpaceDE/>
        <w:autoSpaceDN/>
        <w:adjustRightInd/>
        <w:spacing w:after="0"/>
        <w:textAlignment w:val="auto"/>
        <w:rPr>
          <w:rFonts w:ascii="Times" w:eastAsia="DengXian" w:hAnsi="Times"/>
          <w:bCs/>
          <w:iCs/>
          <w:lang w:eastAsia="zh-CN"/>
        </w:rPr>
      </w:pPr>
      <w:r w:rsidRPr="00442188">
        <w:rPr>
          <w:rFonts w:ascii="Times" w:eastAsia="DengXian" w:hAnsi="Times" w:hint="eastAsia"/>
          <w:bCs/>
          <w:iCs/>
          <w:lang w:eastAsia="zh-CN"/>
        </w:rPr>
        <w:t>F</w:t>
      </w:r>
      <w:r w:rsidRPr="00442188">
        <w:rPr>
          <w:rFonts w:ascii="Times" w:eastAsia="DengXian" w:hAnsi="Times"/>
          <w:bCs/>
          <w:iCs/>
          <w:lang w:eastAsia="zh-CN"/>
        </w:rPr>
        <w:t xml:space="preserve">or Rel-20 study, “Coverage evaluation assumptions for link-level simulation” is </w:t>
      </w:r>
      <w:r w:rsidRPr="00442188">
        <w:rPr>
          <w:rFonts w:ascii="Times" w:eastAsia="DengXian" w:hAnsi="Times"/>
          <w:bCs/>
          <w:iCs/>
          <w:color w:val="00B0F0"/>
          <w:lang w:eastAsia="zh-CN"/>
        </w:rPr>
        <w:t xml:space="preserve">updated </w:t>
      </w:r>
      <w:r w:rsidRPr="00442188">
        <w:rPr>
          <w:rFonts w:ascii="Times" w:eastAsia="DengXian" w:hAnsi="Times"/>
          <w:bCs/>
          <w:iCs/>
          <w:lang w:eastAsia="zh-CN"/>
        </w:rPr>
        <w:t>as followings,</w:t>
      </w:r>
    </w:p>
    <w:p w14:paraId="42F75714" w14:textId="77777777" w:rsidR="00442188" w:rsidRPr="00442188" w:rsidRDefault="00442188" w:rsidP="00442188">
      <w:pPr>
        <w:keepNext/>
        <w:keepLines/>
        <w:spacing w:before="60"/>
        <w:jc w:val="center"/>
        <w:rPr>
          <w:rFonts w:ascii="Arial" w:eastAsia="DengXian" w:hAnsi="Arial"/>
          <w:b/>
        </w:rPr>
      </w:pPr>
      <w:r w:rsidRPr="00442188">
        <w:rPr>
          <w:rFonts w:ascii="Arial" w:eastAsia="DengXian" w:hAnsi="Arial"/>
          <w:b/>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95"/>
        <w:gridCol w:w="1287"/>
        <w:gridCol w:w="1147"/>
        <w:gridCol w:w="7155"/>
      </w:tblGrid>
      <w:tr w:rsidR="00442188" w:rsidRPr="00442188" w14:paraId="781FCFB6" w14:textId="77777777" w:rsidTr="00566DD3">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25D4783B" w14:textId="77777777" w:rsidR="00442188" w:rsidRPr="00442188" w:rsidRDefault="00442188" w:rsidP="00442188">
            <w:pPr>
              <w:keepNext/>
              <w:keepLines/>
              <w:spacing w:after="0"/>
              <w:jc w:val="center"/>
              <w:rPr>
                <w:rFonts w:ascii="Arial" w:eastAsia="DengXian" w:hAnsi="Arial"/>
                <w:b/>
                <w:sz w:val="18"/>
                <w:szCs w:val="18"/>
              </w:rPr>
            </w:pPr>
            <w:r w:rsidRPr="00442188">
              <w:rPr>
                <w:rFonts w:ascii="Arial" w:eastAsia="DengXian" w:hAnsi="Arial"/>
                <w:b/>
                <w:sz w:val="18"/>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6315315E" w14:textId="77777777" w:rsidR="00442188" w:rsidRPr="00442188" w:rsidRDefault="00442188" w:rsidP="00442188">
            <w:pPr>
              <w:keepNext/>
              <w:keepLines/>
              <w:spacing w:after="0"/>
              <w:jc w:val="center"/>
              <w:rPr>
                <w:rFonts w:ascii="Arial" w:eastAsia="DengXian" w:hAnsi="Arial"/>
                <w:b/>
                <w:sz w:val="18"/>
                <w:szCs w:val="18"/>
              </w:rPr>
            </w:pPr>
            <w:r w:rsidRPr="00442188">
              <w:rPr>
                <w:rFonts w:ascii="Arial" w:eastAsia="DengXian" w:hAnsi="Arial"/>
                <w:b/>
                <w:sz w:val="18"/>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3F13DD5B" w14:textId="77777777" w:rsidR="00442188" w:rsidRPr="00442188" w:rsidRDefault="00442188" w:rsidP="00442188">
            <w:pPr>
              <w:keepNext/>
              <w:keepLines/>
              <w:spacing w:after="0"/>
              <w:jc w:val="center"/>
              <w:rPr>
                <w:rFonts w:ascii="Arial" w:eastAsia="DengXian" w:hAnsi="Arial"/>
                <w:b/>
                <w:sz w:val="18"/>
                <w:szCs w:val="18"/>
              </w:rPr>
            </w:pPr>
            <w:r w:rsidRPr="00442188">
              <w:rPr>
                <w:rFonts w:ascii="Arial" w:eastAsia="DengXian" w:hAnsi="Arial"/>
                <w:b/>
                <w:sz w:val="18"/>
                <w:szCs w:val="18"/>
                <w:lang w:eastAsia="zh-CN"/>
              </w:rPr>
              <w:t>Assumptions</w:t>
            </w:r>
          </w:p>
        </w:tc>
      </w:tr>
      <w:tr w:rsidR="00442188" w:rsidRPr="00442188" w14:paraId="2E83EC37" w14:textId="77777777" w:rsidTr="00566DD3">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7706948" w14:textId="77777777" w:rsidR="00442188" w:rsidRPr="00442188" w:rsidRDefault="00442188" w:rsidP="00442188">
            <w:pPr>
              <w:keepNext/>
              <w:keepLines/>
              <w:spacing w:after="0"/>
              <w:jc w:val="center"/>
              <w:rPr>
                <w:rFonts w:ascii="Arial" w:eastAsia="DengXian" w:hAnsi="Arial"/>
                <w:b/>
                <w:sz w:val="18"/>
                <w:szCs w:val="18"/>
                <w:lang w:eastAsia="zh-CN"/>
              </w:rPr>
            </w:pPr>
            <w:r w:rsidRPr="00442188">
              <w:rPr>
                <w:rFonts w:ascii="Arial" w:eastAsia="DengXian" w:hAnsi="Arial"/>
                <w:b/>
                <w:sz w:val="18"/>
                <w:szCs w:val="18"/>
                <w:lang w:eastAsia="zh-CN"/>
              </w:rPr>
              <w:t>R2D/D2R common parameters</w:t>
            </w:r>
          </w:p>
        </w:tc>
      </w:tr>
      <w:tr w:rsidR="00442188" w:rsidRPr="00442188" w14:paraId="55C1B783"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09B39A"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D3BE893"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5609C5"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Refer to link budget template</w:t>
            </w:r>
          </w:p>
        </w:tc>
      </w:tr>
      <w:tr w:rsidR="00442188" w:rsidRPr="00442188" w14:paraId="27C7E6B3"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A9FA7B"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AFAE4A7"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6229555"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15 kHz as baseline</w:t>
            </w:r>
          </w:p>
        </w:tc>
      </w:tr>
      <w:tr w:rsidR="00442188" w:rsidRPr="00442188" w14:paraId="4AD470AF"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EA2E94"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509BD88"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1B8D51D"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 xml:space="preserve">Blocks as agreed </w:t>
            </w:r>
            <w:r w:rsidRPr="00442188">
              <w:rPr>
                <w:rFonts w:ascii="Arial" w:eastAsia="DengXian" w:hAnsi="Arial" w:cs="Arial"/>
                <w:color w:val="FF0000"/>
                <w:sz w:val="18"/>
                <w:szCs w:val="18"/>
                <w:lang w:eastAsia="zh-CN"/>
              </w:rPr>
              <w:t xml:space="preserve">in Rel-19 with update </w:t>
            </w:r>
            <w:r w:rsidRPr="00442188">
              <w:rPr>
                <w:rFonts w:ascii="Arial" w:eastAsia="DengXian" w:hAnsi="Arial" w:cs="Arial"/>
                <w:sz w:val="18"/>
                <w:szCs w:val="18"/>
                <w:lang w:eastAsia="zh-CN"/>
              </w:rPr>
              <w:t>reported by companies</w:t>
            </w:r>
          </w:p>
        </w:tc>
      </w:tr>
      <w:tr w:rsidR="00442188" w:rsidRPr="00442188" w14:paraId="5E46BC4D"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F3B76D"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AD09FDF"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920E98"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color w:val="FF0000"/>
                <w:sz w:val="18"/>
                <w:szCs w:val="18"/>
                <w:lang w:eastAsia="zh-CN"/>
              </w:rPr>
              <w:t>TDL-C</w:t>
            </w:r>
          </w:p>
        </w:tc>
      </w:tr>
      <w:tr w:rsidR="00442188" w:rsidRPr="00442188" w14:paraId="2D11AEC6"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AB2C311"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6F24F00"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CD7516" w14:textId="77777777" w:rsidR="00442188" w:rsidRPr="00442188" w:rsidRDefault="00442188" w:rsidP="00442188">
            <w:pPr>
              <w:widowControl w:val="0"/>
              <w:overflowPunct/>
              <w:autoSpaceDE/>
              <w:autoSpaceDN/>
              <w:adjustRightInd/>
              <w:spacing w:after="0"/>
              <w:textAlignment w:val="auto"/>
              <w:rPr>
                <w:rFonts w:ascii="Arial" w:eastAsia="바탕" w:hAnsi="Arial" w:cs="Arial"/>
                <w:strike/>
                <w:sz w:val="18"/>
                <w:szCs w:val="18"/>
                <w:lang w:eastAsia="en-US"/>
              </w:rPr>
            </w:pPr>
            <w:r w:rsidRPr="00442188">
              <w:rPr>
                <w:rFonts w:ascii="Arial" w:eastAsia="DengXian" w:hAnsi="Arial" w:cs="Arial"/>
                <w:color w:val="FF0000"/>
                <w:sz w:val="18"/>
                <w:szCs w:val="18"/>
                <w:lang w:eastAsia="zh-CN"/>
              </w:rPr>
              <w:t>an RMS delay spread of 300 ns</w:t>
            </w:r>
          </w:p>
        </w:tc>
      </w:tr>
      <w:tr w:rsidR="00442188" w:rsidRPr="00442188" w14:paraId="01558848"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A6ABD58"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BEEA387"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D041B41"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3 km/h</w:t>
            </w:r>
          </w:p>
          <w:p w14:paraId="019662B6"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sz w:val="18"/>
                <w:szCs w:val="18"/>
                <w:lang w:eastAsia="zh-CN"/>
              </w:rPr>
            </w:pPr>
            <w:r w:rsidRPr="00442188">
              <w:rPr>
                <w:rFonts w:ascii="Arial" w:eastAsia="DengXian" w:hAnsi="Arial" w:cs="Arial"/>
                <w:color w:val="FF0000"/>
                <w:sz w:val="18"/>
                <w:szCs w:val="18"/>
                <w:lang w:eastAsia="zh-CN"/>
              </w:rPr>
              <w:t>Companies can also report 10 km/h</w:t>
            </w:r>
          </w:p>
        </w:tc>
      </w:tr>
      <w:tr w:rsidR="00442188" w:rsidRPr="00442188" w14:paraId="577C62ED"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59F36B"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DC3D3B"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25B423"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1</w:t>
            </w:r>
          </w:p>
        </w:tc>
      </w:tr>
      <w:tr w:rsidR="00442188" w:rsidRPr="00442188" w14:paraId="44FA2A76"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9EC117C"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5067B7C2"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36017507"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0F3686E"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2 or 4</w:t>
            </w:r>
          </w:p>
        </w:tc>
      </w:tr>
      <w:tr w:rsidR="00442188" w:rsidRPr="00442188" w14:paraId="00A442FC"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3BDD4A"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2FA5335B"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FAFEADE"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AD24B6C"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2 or 4</w:t>
            </w:r>
          </w:p>
        </w:tc>
      </w:tr>
      <w:tr w:rsidR="00442188" w:rsidRPr="00442188" w14:paraId="0782C5D1"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AA5B5E"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800A3A"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1539A6"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1 kbps (M)</w:t>
            </w:r>
          </w:p>
          <w:p w14:paraId="52516268"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5 - 7 kbps (M)</w:t>
            </w:r>
          </w:p>
          <w:p w14:paraId="1739061A"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48 - 60 kbps (O)</w:t>
            </w:r>
          </w:p>
          <w:p w14:paraId="01ABD084"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0.1 kbps for message size of 20 bits or 96 bits (O)</w:t>
            </w:r>
          </w:p>
          <w:p w14:paraId="376B0CDA"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p>
          <w:p w14:paraId="20D8EA2E"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Other data rates can be reported by companies</w:t>
            </w:r>
          </w:p>
          <w:p w14:paraId="3C9CAF2B"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p>
          <w:p w14:paraId="61F8D0E5"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en-US"/>
              </w:rPr>
              <w:t>Note 1: Companies to report the exact data rate.</w:t>
            </w:r>
          </w:p>
          <w:p w14:paraId="2172DDF3"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en-US"/>
              </w:rPr>
              <w:t>Note 2: The exact data rate is close to the values listed above.</w:t>
            </w:r>
          </w:p>
          <w:p w14:paraId="4EB97750"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en-US"/>
              </w:rPr>
              <w:t xml:space="preserve">Note 3: The exact data rate is calculated by dividing the </w:t>
            </w:r>
            <w:r w:rsidRPr="00442188">
              <w:rPr>
                <w:rFonts w:ascii="Arial" w:eastAsia="DengXian" w:hAnsi="Arial" w:cs="Arial"/>
                <w:strike/>
                <w:sz w:val="18"/>
                <w:szCs w:val="18"/>
                <w:lang w:eastAsia="en-US"/>
              </w:rPr>
              <w:t>total</w:t>
            </w:r>
            <w:r w:rsidRPr="00442188">
              <w:rPr>
                <w:rFonts w:ascii="Arial" w:eastAsia="DengXian" w:hAnsi="Arial" w:cs="Arial"/>
                <w:sz w:val="18"/>
                <w:szCs w:val="18"/>
                <w:lang w:eastAsia="en-US"/>
              </w:rPr>
              <w:t xml:space="preserve"> message size (excluding CRC) by the total transmission time including applicable overheads(e.g., CRC, pre/mid/post-ambles if present).</w:t>
            </w:r>
          </w:p>
          <w:p w14:paraId="3C230F34"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en-US"/>
              </w:rPr>
              <w:t>Note 4: The exact data rate may be related to coding scheme, repetition and etc.</w:t>
            </w:r>
          </w:p>
          <w:p w14:paraId="280B213F"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en-US"/>
              </w:rPr>
              <w:t>Note 5: All data rates considered are for evaluation purpose only</w:t>
            </w:r>
          </w:p>
          <w:p w14:paraId="4E07422E" w14:textId="77777777" w:rsidR="00442188" w:rsidRPr="00442188" w:rsidRDefault="00442188" w:rsidP="00442188">
            <w:pPr>
              <w:widowControl w:val="0"/>
              <w:overflowPunct/>
              <w:autoSpaceDE/>
              <w:autoSpaceDN/>
              <w:adjustRightInd/>
              <w:spacing w:after="0"/>
              <w:textAlignment w:val="auto"/>
              <w:rPr>
                <w:rFonts w:ascii="Arial" w:eastAsia="DengXian" w:hAnsi="Arial" w:cs="Arial"/>
                <w:strike/>
                <w:sz w:val="18"/>
                <w:szCs w:val="18"/>
                <w:lang w:eastAsia="en-US"/>
              </w:rPr>
            </w:pPr>
            <w:r w:rsidRPr="00442188">
              <w:rPr>
                <w:rFonts w:ascii="Arial" w:eastAsia="DengXian" w:hAnsi="Arial" w:cs="Arial"/>
                <w:strike/>
                <w:color w:val="00B0F0"/>
                <w:sz w:val="18"/>
                <w:szCs w:val="18"/>
                <w:lang w:eastAsia="zh-CN"/>
              </w:rPr>
              <w:t>FFS whether to add additional value(s)</w:t>
            </w:r>
          </w:p>
        </w:tc>
      </w:tr>
      <w:tr w:rsidR="00442188" w:rsidRPr="00442188" w14:paraId="133FB391"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EEB9401"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E99C33A"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BE3723F"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{20 bits, 96 bits, 400 bits} are considered for message size.</w:t>
            </w:r>
          </w:p>
          <w:p w14:paraId="7FA29D32"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Note 1: companies to report the M value and chip length used for each message size</w:t>
            </w:r>
          </w:p>
          <w:p w14:paraId="1C757DDA"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Note 2: CRC is not included for the message size</w:t>
            </w:r>
          </w:p>
          <w:p w14:paraId="6269E33E" w14:textId="77777777" w:rsidR="00442188" w:rsidRPr="00442188" w:rsidRDefault="00442188" w:rsidP="00442188">
            <w:pPr>
              <w:widowControl w:val="0"/>
              <w:overflowPunct/>
              <w:autoSpaceDE/>
              <w:autoSpaceDN/>
              <w:adjustRightInd/>
              <w:spacing w:after="0"/>
              <w:textAlignment w:val="auto"/>
              <w:rPr>
                <w:rFonts w:ascii="Arial" w:eastAsia="DengXian" w:hAnsi="Arial" w:cs="Arial"/>
                <w:strike/>
                <w:sz w:val="18"/>
                <w:szCs w:val="18"/>
                <w:lang w:eastAsia="zh-CN"/>
              </w:rPr>
            </w:pPr>
            <w:r w:rsidRPr="00442188">
              <w:rPr>
                <w:rFonts w:ascii="Arial" w:eastAsia="DengXian" w:hAnsi="Arial" w:cs="Arial"/>
                <w:strike/>
                <w:color w:val="00B0F0"/>
                <w:sz w:val="18"/>
                <w:szCs w:val="18"/>
                <w:lang w:eastAsia="zh-CN"/>
              </w:rPr>
              <w:t>FFS whether to add value of 800 bits.</w:t>
            </w:r>
          </w:p>
        </w:tc>
      </w:tr>
      <w:tr w:rsidR="00442188" w:rsidRPr="00442188" w14:paraId="1DD44CD0"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D886B0"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B3CC94"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BC1DE8"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1%, 10%</w:t>
            </w:r>
          </w:p>
        </w:tc>
      </w:tr>
      <w:tr w:rsidR="00442188" w:rsidRPr="00442188" w14:paraId="05BED6F7"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4938108"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C9F5F5"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EDA121"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Companies to report the sampling frequency (e.g., 1.92Msps or other feasible values if any)</w:t>
            </w:r>
          </w:p>
          <w:p w14:paraId="3E4B42C2" w14:textId="77777777" w:rsidR="00442188" w:rsidRPr="00442188" w:rsidRDefault="00442188" w:rsidP="00442188">
            <w:pPr>
              <w:widowControl w:val="0"/>
              <w:overflowPunct/>
              <w:autoSpaceDE/>
              <w:autoSpaceDN/>
              <w:adjustRightInd/>
              <w:spacing w:after="0"/>
              <w:textAlignment w:val="auto"/>
              <w:rPr>
                <w:rFonts w:ascii="Arial" w:eastAsia="DengXian" w:hAnsi="Arial" w:cs="Arial"/>
                <w:strike/>
                <w:sz w:val="18"/>
                <w:szCs w:val="18"/>
                <w:lang w:eastAsia="zh-CN"/>
              </w:rPr>
            </w:pPr>
            <w:r w:rsidRPr="00442188">
              <w:rPr>
                <w:rFonts w:ascii="Arial" w:eastAsia="DengXian" w:hAnsi="Arial" w:cs="Arial"/>
                <w:sz w:val="18"/>
                <w:szCs w:val="18"/>
                <w:lang w:eastAsia="zh-CN"/>
              </w:rPr>
              <w:t xml:space="preserve">Initial SFO (Sampling Frequency Offset) (Fe): </w:t>
            </w:r>
          </w:p>
          <w:p w14:paraId="684CE929"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color w:val="FF0000"/>
                <w:sz w:val="18"/>
                <w:szCs w:val="18"/>
                <w:lang w:eastAsia="zh-CN"/>
              </w:rPr>
            </w:pPr>
            <w:r w:rsidRPr="00442188">
              <w:rPr>
                <w:rFonts w:ascii="Arial" w:eastAsia="DengXian" w:hAnsi="Arial" w:cs="Arial" w:hint="eastAsia"/>
                <w:color w:val="FF0000"/>
                <w:sz w:val="18"/>
                <w:szCs w:val="18"/>
                <w:lang w:eastAsia="zh-CN"/>
              </w:rPr>
              <w:t>F</w:t>
            </w:r>
            <w:r w:rsidRPr="00442188">
              <w:rPr>
                <w:rFonts w:ascii="Arial" w:eastAsia="DengXian" w:hAnsi="Arial" w:cs="Arial"/>
                <w:color w:val="FF0000"/>
                <w:sz w:val="18"/>
                <w:szCs w:val="18"/>
                <w:lang w:eastAsia="zh-CN"/>
              </w:rPr>
              <w:t>or Device 2b: Randomly select a value from the range of 10^3~10^4 ppm</w:t>
            </w:r>
          </w:p>
          <w:p w14:paraId="6999BE2E"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color w:val="FF0000"/>
                <w:sz w:val="18"/>
                <w:szCs w:val="18"/>
                <w:lang w:eastAsia="zh-CN"/>
              </w:rPr>
            </w:pPr>
            <w:r w:rsidRPr="00442188">
              <w:rPr>
                <w:rFonts w:ascii="Arial" w:eastAsia="DengXian" w:hAnsi="Arial" w:cs="Arial" w:hint="eastAsia"/>
                <w:color w:val="FF0000"/>
                <w:sz w:val="18"/>
                <w:szCs w:val="18"/>
                <w:lang w:eastAsia="zh-CN"/>
              </w:rPr>
              <w:t>F</w:t>
            </w:r>
            <w:r w:rsidRPr="00442188">
              <w:rPr>
                <w:rFonts w:ascii="Arial" w:eastAsia="DengXian" w:hAnsi="Arial" w:cs="Arial"/>
                <w:color w:val="FF0000"/>
                <w:sz w:val="18"/>
                <w:szCs w:val="18"/>
                <w:lang w:eastAsia="zh-CN"/>
              </w:rPr>
              <w:t xml:space="preserve">or Device C: </w:t>
            </w:r>
            <w:r w:rsidRPr="00442188">
              <w:rPr>
                <w:rFonts w:ascii="Arial" w:eastAsia="DengXian" w:hAnsi="Arial" w:cs="Arial"/>
                <w:color w:val="00B0F0"/>
                <w:sz w:val="18"/>
                <w:szCs w:val="18"/>
                <w:lang w:eastAsia="zh-CN"/>
              </w:rPr>
              <w:t>50</w:t>
            </w:r>
            <w:r w:rsidRPr="00442188">
              <w:rPr>
                <w:rFonts w:ascii="Arial" w:eastAsia="DengXian" w:hAnsi="Arial" w:cs="Arial"/>
                <w:color w:val="FF0000"/>
                <w:sz w:val="18"/>
                <w:szCs w:val="18"/>
                <w:lang w:eastAsia="zh-CN"/>
              </w:rPr>
              <w:t xml:space="preserve"> ppm</w:t>
            </w:r>
          </w:p>
          <w:p w14:paraId="4A21E751"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SFO after clock sync/calibration:</w:t>
            </w:r>
          </w:p>
          <w:p w14:paraId="11B3EAE4"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color w:val="FF0000"/>
                <w:sz w:val="18"/>
                <w:szCs w:val="18"/>
                <w:lang w:eastAsia="zh-CN"/>
              </w:rPr>
            </w:pPr>
            <w:r w:rsidRPr="00442188">
              <w:rPr>
                <w:rFonts w:ascii="Arial" w:eastAsia="DengXian" w:hAnsi="Arial" w:cs="Arial" w:hint="eastAsia"/>
                <w:color w:val="FF0000"/>
                <w:sz w:val="18"/>
                <w:szCs w:val="18"/>
                <w:lang w:eastAsia="zh-CN"/>
              </w:rPr>
              <w:t>F</w:t>
            </w:r>
            <w:r w:rsidRPr="00442188">
              <w:rPr>
                <w:rFonts w:ascii="Arial" w:eastAsia="DengXian" w:hAnsi="Arial" w:cs="Arial"/>
                <w:color w:val="FF0000"/>
                <w:sz w:val="18"/>
                <w:szCs w:val="18"/>
                <w:lang w:eastAsia="zh-CN"/>
              </w:rPr>
              <w:t>or Device 2b: 10^3 (M) ppm, 10^2 (O) ppm</w:t>
            </w:r>
          </w:p>
          <w:p w14:paraId="3E46E5D9"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color w:val="FF0000"/>
                <w:sz w:val="18"/>
                <w:szCs w:val="18"/>
                <w:lang w:eastAsia="zh-CN"/>
              </w:rPr>
            </w:pPr>
            <w:r w:rsidRPr="00442188">
              <w:rPr>
                <w:rFonts w:ascii="Arial" w:eastAsia="DengXian" w:hAnsi="Arial" w:cs="Arial" w:hint="eastAsia"/>
                <w:color w:val="FF0000"/>
                <w:sz w:val="18"/>
                <w:szCs w:val="18"/>
                <w:lang w:eastAsia="zh-CN"/>
              </w:rPr>
              <w:t>F</w:t>
            </w:r>
            <w:r w:rsidRPr="00442188">
              <w:rPr>
                <w:rFonts w:ascii="Arial" w:eastAsia="DengXian" w:hAnsi="Arial" w:cs="Arial"/>
                <w:color w:val="FF0000"/>
                <w:sz w:val="18"/>
                <w:szCs w:val="18"/>
                <w:lang w:eastAsia="zh-CN"/>
              </w:rPr>
              <w:t xml:space="preserve">or Device C: </w:t>
            </w:r>
            <w:r w:rsidRPr="00442188">
              <w:rPr>
                <w:rFonts w:ascii="Arial" w:eastAsia="DengXian" w:hAnsi="Arial" w:cs="Arial"/>
                <w:color w:val="00B0F0"/>
                <w:sz w:val="18"/>
                <w:szCs w:val="18"/>
                <w:lang w:eastAsia="zh-CN"/>
              </w:rPr>
              <w:t>10</w:t>
            </w:r>
            <w:r w:rsidRPr="00442188">
              <w:rPr>
                <w:rFonts w:ascii="Arial" w:eastAsia="DengXian" w:hAnsi="Arial" w:cs="Arial"/>
                <w:color w:val="FF0000"/>
                <w:sz w:val="18"/>
                <w:szCs w:val="18"/>
                <w:lang w:eastAsia="zh-CN"/>
              </w:rPr>
              <w:t xml:space="preserve"> ppm</w:t>
            </w:r>
          </w:p>
          <w:p w14:paraId="40EC9870" w14:textId="77777777" w:rsidR="00442188" w:rsidRPr="00442188" w:rsidRDefault="00442188" w:rsidP="00442188">
            <w:pPr>
              <w:widowControl w:val="0"/>
              <w:overflowPunct/>
              <w:autoSpaceDE/>
              <w:autoSpaceDN/>
              <w:adjustRightInd/>
              <w:spacing w:after="0"/>
              <w:textAlignment w:val="auto"/>
              <w:rPr>
                <w:rFonts w:ascii="Arial" w:eastAsia="바탕" w:hAnsi="Arial" w:cs="Arial"/>
                <w:sz w:val="18"/>
                <w:szCs w:val="18"/>
                <w:lang w:eastAsia="en-US"/>
              </w:rPr>
            </w:pPr>
            <w:r w:rsidRPr="00442188">
              <w:rPr>
                <w:rFonts w:ascii="Arial" w:eastAsia="바탕" w:hAnsi="Arial" w:cs="Arial"/>
                <w:sz w:val="18"/>
                <w:szCs w:val="18"/>
                <w:lang w:eastAsia="en-US"/>
              </w:rPr>
              <w:t>Note: For random selection, the value is randomly selected per simulation drop, according to a uniform distribution</w:t>
            </w:r>
          </w:p>
          <w:p w14:paraId="4FA0DC06" w14:textId="77777777" w:rsidR="00442188" w:rsidRPr="00442188" w:rsidRDefault="00442188" w:rsidP="00442188">
            <w:pPr>
              <w:widowControl w:val="0"/>
              <w:overflowPunct/>
              <w:autoSpaceDE/>
              <w:autoSpaceDN/>
              <w:adjustRightInd/>
              <w:spacing w:after="0"/>
              <w:textAlignment w:val="auto"/>
              <w:rPr>
                <w:rFonts w:ascii="Arial" w:eastAsia="바탕" w:hAnsi="Arial" w:cs="Arial"/>
                <w:sz w:val="18"/>
                <w:szCs w:val="18"/>
                <w:lang w:eastAsia="en-US"/>
              </w:rPr>
            </w:pPr>
            <w:r w:rsidRPr="00442188">
              <w:rPr>
                <w:rFonts w:ascii="Arial" w:eastAsia="바탕" w:hAnsi="Arial" w:cs="Arial"/>
                <w:sz w:val="18"/>
                <w:szCs w:val="18"/>
                <w:lang w:eastAsia="en-US"/>
              </w:rPr>
              <w:t>Note: Above values are only for sampling purpose.</w:t>
            </w:r>
          </w:p>
          <w:p w14:paraId="6925BC20" w14:textId="77777777" w:rsidR="00442188" w:rsidRPr="00442188" w:rsidRDefault="00442188" w:rsidP="00442188">
            <w:pPr>
              <w:widowControl w:val="0"/>
              <w:overflowPunct/>
              <w:autoSpaceDE/>
              <w:autoSpaceDN/>
              <w:adjustRightInd/>
              <w:spacing w:after="0"/>
              <w:textAlignment w:val="auto"/>
              <w:rPr>
                <w:rFonts w:ascii="Arial" w:eastAsia="바탕" w:hAnsi="Arial" w:cs="Arial"/>
                <w:sz w:val="18"/>
                <w:szCs w:val="18"/>
                <w:lang w:eastAsia="en-US"/>
              </w:rPr>
            </w:pPr>
            <w:r w:rsidRPr="00442188">
              <w:rPr>
                <w:rFonts w:ascii="Arial" w:eastAsia="바탕" w:hAnsi="Arial" w:cs="Arial"/>
                <w:sz w:val="18"/>
                <w:szCs w:val="18"/>
                <w:lang w:eastAsia="en-US"/>
              </w:rPr>
              <w:t>Note: Above assumptions are only for LLS evaluation purpose only for R2D and D2R.</w:t>
            </w:r>
          </w:p>
          <w:p w14:paraId="67AF11AE"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The timing drift ΔT over a time T is modelled as ΔT = ±Fe * T.</w:t>
            </w:r>
          </w:p>
          <w:p w14:paraId="42463C4B" w14:textId="77777777" w:rsidR="00442188" w:rsidRPr="00442188" w:rsidRDefault="00442188" w:rsidP="00442188">
            <w:pPr>
              <w:widowControl w:val="0"/>
              <w:overflowPunct/>
              <w:autoSpaceDE/>
              <w:autoSpaceDN/>
              <w:adjustRightInd/>
              <w:spacing w:after="0"/>
              <w:textAlignment w:val="auto"/>
              <w:rPr>
                <w:rFonts w:ascii="Arial" w:eastAsia="바탕" w:hAnsi="Arial" w:cs="Arial"/>
                <w:sz w:val="18"/>
                <w:szCs w:val="18"/>
                <w:lang w:eastAsia="en-US"/>
              </w:rPr>
            </w:pPr>
            <w:r w:rsidRPr="00442188">
              <w:rPr>
                <w:rFonts w:ascii="Arial" w:eastAsia="바탕" w:hAnsi="Arial" w:cs="Arial"/>
                <w:sz w:val="18"/>
                <w:szCs w:val="18"/>
                <w:lang w:eastAsia="en-US"/>
              </w:rPr>
              <w:t>Note: SFO after clock calibration can be applied to Fe.</w:t>
            </w:r>
          </w:p>
          <w:p w14:paraId="1B83DB4C"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p>
          <w:p w14:paraId="2C80A21E" w14:textId="77777777" w:rsidR="00442188" w:rsidRPr="00442188" w:rsidRDefault="00442188" w:rsidP="00442188">
            <w:pPr>
              <w:widowControl w:val="0"/>
              <w:overflowPunct/>
              <w:autoSpaceDE/>
              <w:autoSpaceDN/>
              <w:adjustRightInd/>
              <w:spacing w:after="0"/>
              <w:textAlignment w:val="auto"/>
              <w:rPr>
                <w:rFonts w:ascii="Arial" w:eastAsia="바탕" w:hAnsi="Arial" w:cs="Arial"/>
                <w:color w:val="FF0000"/>
                <w:sz w:val="18"/>
                <w:szCs w:val="18"/>
                <w:lang w:eastAsia="en-US"/>
              </w:rPr>
            </w:pPr>
            <w:r w:rsidRPr="00442188">
              <w:rPr>
                <w:rFonts w:ascii="Arial" w:eastAsia="DengXian" w:hAnsi="Arial" w:cs="Arial"/>
                <w:color w:val="FF0000"/>
                <w:sz w:val="18"/>
                <w:szCs w:val="18"/>
                <w:lang w:eastAsia="zh-CN"/>
              </w:rPr>
              <w:t>Initial CFO:</w:t>
            </w:r>
          </w:p>
          <w:p w14:paraId="5DD81284"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color w:val="FF0000"/>
                <w:sz w:val="18"/>
                <w:szCs w:val="18"/>
                <w:lang w:eastAsia="zh-CN"/>
              </w:rPr>
            </w:pPr>
            <w:r w:rsidRPr="00442188">
              <w:rPr>
                <w:rFonts w:ascii="Arial" w:eastAsia="DengXian" w:hAnsi="Arial" w:cs="Arial" w:hint="eastAsia"/>
                <w:color w:val="FF0000"/>
                <w:sz w:val="18"/>
                <w:szCs w:val="18"/>
                <w:lang w:eastAsia="zh-CN"/>
              </w:rPr>
              <w:t>F</w:t>
            </w:r>
            <w:r w:rsidRPr="00442188">
              <w:rPr>
                <w:rFonts w:ascii="Arial" w:eastAsia="DengXian" w:hAnsi="Arial" w:cs="Arial"/>
                <w:color w:val="FF0000"/>
                <w:sz w:val="18"/>
                <w:szCs w:val="18"/>
                <w:lang w:eastAsia="zh-CN"/>
              </w:rPr>
              <w:t>or Device 2b: Randomly select a value from the range of</w:t>
            </w:r>
            <w:r w:rsidRPr="00442188" w:rsidDel="00B670AE">
              <w:rPr>
                <w:rFonts w:ascii="Arial" w:eastAsia="DengXian" w:hAnsi="Arial" w:cs="Arial"/>
                <w:color w:val="FF0000"/>
                <w:sz w:val="18"/>
                <w:szCs w:val="18"/>
                <w:lang w:eastAsia="zh-CN"/>
              </w:rPr>
              <w:t xml:space="preserve"> </w:t>
            </w:r>
            <w:r w:rsidRPr="00442188">
              <w:rPr>
                <w:rFonts w:ascii="Arial" w:eastAsia="DengXian" w:hAnsi="Arial" w:cs="Arial"/>
                <w:color w:val="FF0000"/>
                <w:sz w:val="18"/>
                <w:szCs w:val="18"/>
                <w:lang w:eastAsia="zh-CN"/>
              </w:rPr>
              <w:t>10^3~10^4 ppm</w:t>
            </w:r>
          </w:p>
          <w:p w14:paraId="454B45F1"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color w:val="FF0000"/>
                <w:sz w:val="18"/>
                <w:szCs w:val="18"/>
                <w:lang w:eastAsia="zh-CN"/>
              </w:rPr>
            </w:pPr>
            <w:r w:rsidRPr="00442188">
              <w:rPr>
                <w:rFonts w:ascii="Arial" w:eastAsia="DengXian" w:hAnsi="Arial" w:cs="Arial" w:hint="eastAsia"/>
                <w:color w:val="FF0000"/>
                <w:sz w:val="18"/>
                <w:szCs w:val="18"/>
                <w:lang w:eastAsia="zh-CN"/>
              </w:rPr>
              <w:t>F</w:t>
            </w:r>
            <w:r w:rsidRPr="00442188">
              <w:rPr>
                <w:rFonts w:ascii="Arial" w:eastAsia="DengXian" w:hAnsi="Arial" w:cs="Arial"/>
                <w:color w:val="FF0000"/>
                <w:sz w:val="18"/>
                <w:szCs w:val="18"/>
                <w:lang w:eastAsia="zh-CN"/>
              </w:rPr>
              <w:t xml:space="preserve">or Device C: </w:t>
            </w:r>
            <w:r w:rsidRPr="00442188">
              <w:rPr>
                <w:rFonts w:ascii="Arial" w:eastAsia="DengXian" w:hAnsi="Arial" w:cs="Arial"/>
                <w:color w:val="00B0F0"/>
                <w:sz w:val="18"/>
                <w:szCs w:val="18"/>
                <w:lang w:eastAsia="zh-CN"/>
              </w:rPr>
              <w:t>50</w:t>
            </w:r>
            <w:r w:rsidRPr="00442188">
              <w:rPr>
                <w:rFonts w:ascii="Arial" w:eastAsia="DengXian" w:hAnsi="Arial" w:cs="Arial"/>
                <w:color w:val="FF0000"/>
                <w:sz w:val="18"/>
                <w:szCs w:val="18"/>
                <w:lang w:eastAsia="zh-CN"/>
              </w:rPr>
              <w:t xml:space="preserve"> ppm</w:t>
            </w:r>
          </w:p>
          <w:p w14:paraId="73C70F48"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CFO after clock sync/calibration:</w:t>
            </w:r>
          </w:p>
          <w:p w14:paraId="36A22A1A"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color w:val="FF0000"/>
                <w:sz w:val="18"/>
                <w:szCs w:val="18"/>
                <w:lang w:eastAsia="zh-CN"/>
              </w:rPr>
            </w:pPr>
            <w:r w:rsidRPr="00442188">
              <w:rPr>
                <w:rFonts w:ascii="Arial" w:eastAsia="DengXian" w:hAnsi="Arial" w:cs="Arial" w:hint="eastAsia"/>
                <w:color w:val="FF0000"/>
                <w:sz w:val="18"/>
                <w:szCs w:val="18"/>
                <w:lang w:eastAsia="zh-CN"/>
              </w:rPr>
              <w:t>F</w:t>
            </w:r>
            <w:r w:rsidRPr="00442188">
              <w:rPr>
                <w:rFonts w:ascii="Arial" w:eastAsia="DengXian" w:hAnsi="Arial" w:cs="Arial"/>
                <w:color w:val="FF0000"/>
                <w:sz w:val="18"/>
                <w:szCs w:val="18"/>
                <w:lang w:eastAsia="zh-CN"/>
              </w:rPr>
              <w:t>or Device 2b: 100 (M) ppm, 200 (O) ppm, 50 (O) ppm</w:t>
            </w:r>
          </w:p>
          <w:p w14:paraId="0636057C"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color w:val="FF0000"/>
                <w:sz w:val="18"/>
                <w:szCs w:val="18"/>
                <w:lang w:eastAsia="zh-CN"/>
              </w:rPr>
            </w:pPr>
            <w:r w:rsidRPr="00442188">
              <w:rPr>
                <w:rFonts w:ascii="Arial" w:eastAsia="DengXian" w:hAnsi="Arial" w:cs="Arial" w:hint="eastAsia"/>
                <w:color w:val="FF0000"/>
                <w:sz w:val="18"/>
                <w:szCs w:val="18"/>
                <w:lang w:eastAsia="zh-CN"/>
              </w:rPr>
              <w:t>F</w:t>
            </w:r>
            <w:r w:rsidRPr="00442188">
              <w:rPr>
                <w:rFonts w:ascii="Arial" w:eastAsia="DengXian" w:hAnsi="Arial" w:cs="Arial"/>
                <w:color w:val="FF0000"/>
                <w:sz w:val="18"/>
                <w:szCs w:val="18"/>
                <w:lang w:eastAsia="zh-CN"/>
              </w:rPr>
              <w:t xml:space="preserve">or Device C: </w:t>
            </w:r>
            <w:r w:rsidRPr="00442188">
              <w:rPr>
                <w:rFonts w:ascii="Arial" w:eastAsia="DengXian" w:hAnsi="Arial" w:cs="Arial"/>
                <w:color w:val="00B0F0"/>
                <w:sz w:val="18"/>
                <w:szCs w:val="18"/>
                <w:lang w:eastAsia="zh-CN"/>
              </w:rPr>
              <w:t>10</w:t>
            </w:r>
            <w:r w:rsidRPr="00442188">
              <w:rPr>
                <w:rFonts w:ascii="Arial" w:eastAsia="DengXian" w:hAnsi="Arial" w:cs="Arial"/>
                <w:color w:val="FF0000"/>
                <w:sz w:val="18"/>
                <w:szCs w:val="18"/>
                <w:lang w:eastAsia="zh-CN"/>
              </w:rPr>
              <w:t xml:space="preserve"> ppm</w:t>
            </w:r>
          </w:p>
          <w:p w14:paraId="617D17F3"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Drift rate of 0.1 or 1 ppm/s. Companies to report which value they used.</w:t>
            </w:r>
          </w:p>
          <w:p w14:paraId="170C9E12"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p>
          <w:p w14:paraId="5A18D561"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Note: Above assumptions are for LLS evaluation purpose only</w:t>
            </w:r>
          </w:p>
        </w:tc>
      </w:tr>
      <w:tr w:rsidR="00442188" w:rsidRPr="00442188" w14:paraId="04CA7004"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549645A"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B9B8106"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B1A316"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바탕" w:hAnsi="Arial" w:cs="Arial"/>
                <w:sz w:val="18"/>
                <w:szCs w:val="18"/>
                <w:lang w:eastAsia="en-US"/>
              </w:rPr>
              <w:t>ZIF/IF-ED</w:t>
            </w:r>
          </w:p>
        </w:tc>
      </w:tr>
      <w:tr w:rsidR="00442188" w:rsidRPr="00442188" w14:paraId="31959520" w14:textId="77777777" w:rsidTr="00566DD3">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53807F1"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R2D specific parameters</w:t>
            </w:r>
          </w:p>
        </w:tc>
      </w:tr>
      <w:tr w:rsidR="00442188" w:rsidRPr="00442188" w14:paraId="485C7245"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86A7AB"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DB2A0F"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E93A3E"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bidi="ar"/>
              </w:rPr>
            </w:pPr>
            <w:r w:rsidRPr="00442188">
              <w:rPr>
                <w:rFonts w:ascii="Arial" w:eastAsia="DengXian" w:hAnsi="Arial" w:cs="Arial"/>
                <w:color w:val="FF0000"/>
                <w:sz w:val="18"/>
                <w:szCs w:val="18"/>
                <w:lang w:eastAsia="zh-CN" w:bidi="ar"/>
              </w:rPr>
              <w:t>180</w:t>
            </w:r>
            <w:r w:rsidRPr="00442188">
              <w:rPr>
                <w:rFonts w:ascii="Arial" w:eastAsia="DengXian" w:hAnsi="Arial" w:cs="Arial" w:hint="eastAsia"/>
                <w:color w:val="FF0000"/>
                <w:sz w:val="18"/>
                <w:szCs w:val="18"/>
                <w:lang w:eastAsia="zh-CN" w:bidi="ar"/>
              </w:rPr>
              <w:t>kH</w:t>
            </w:r>
            <w:r w:rsidRPr="00442188">
              <w:rPr>
                <w:rFonts w:ascii="Arial" w:eastAsia="DengXian" w:hAnsi="Arial" w:cs="Arial"/>
                <w:color w:val="FF0000"/>
                <w:sz w:val="18"/>
                <w:szCs w:val="18"/>
                <w:lang w:eastAsia="zh-CN" w:bidi="ar"/>
              </w:rPr>
              <w:t>z</w:t>
            </w:r>
          </w:p>
          <w:p w14:paraId="1A6C5097"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sz w:val="18"/>
                <w:szCs w:val="18"/>
                <w:lang w:eastAsia="zh-CN"/>
              </w:rPr>
            </w:pPr>
            <w:r w:rsidRPr="00442188">
              <w:rPr>
                <w:rFonts w:ascii="Arial" w:eastAsia="DengXian" w:hAnsi="Arial" w:cs="Arial"/>
                <w:color w:val="FF0000"/>
                <w:sz w:val="18"/>
                <w:szCs w:val="18"/>
                <w:lang w:eastAsia="zh-CN" w:bidi="ar"/>
              </w:rPr>
              <w:t>Other values e.g. 360kHz, 540kHz or other multiples of 180kHz are not precluded and up to company report</w:t>
            </w:r>
          </w:p>
        </w:tc>
      </w:tr>
      <w:tr w:rsidR="00442188" w:rsidRPr="00442188" w14:paraId="19A661B1"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D988A80"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0060448"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DEDEFB"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Up to company report with considering:</w:t>
            </w:r>
          </w:p>
          <w:p w14:paraId="5E1CE5BA"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R2D transmission bandwidth</w:t>
            </w:r>
          </w:p>
          <w:p w14:paraId="15A5EDF4" w14:textId="77777777" w:rsidR="00442188" w:rsidRPr="00442188" w:rsidRDefault="00442188" w:rsidP="00442188">
            <w:pPr>
              <w:widowControl w:val="0"/>
              <w:overflowPunct/>
              <w:autoSpaceDE/>
              <w:autoSpaceDN/>
              <w:adjustRightInd/>
              <w:spacing w:after="0"/>
              <w:ind w:left="284"/>
              <w:textAlignment w:val="auto"/>
              <w:rPr>
                <w:rFonts w:ascii="Arial" w:eastAsia="DengXian" w:hAnsi="Arial" w:cs="Arial"/>
                <w:sz w:val="18"/>
                <w:szCs w:val="18"/>
                <w:lang w:eastAsia="en-US"/>
              </w:rPr>
            </w:pPr>
            <w:r w:rsidRPr="00442188">
              <w:rPr>
                <w:rFonts w:ascii="Arial" w:eastAsia="DengXian" w:hAnsi="Arial" w:cs="Arial"/>
                <w:color w:val="FF0000"/>
                <w:sz w:val="18"/>
                <w:szCs w:val="18"/>
                <w:lang w:eastAsia="zh-CN"/>
              </w:rPr>
              <w:t>Device Rx LO uncertainty (e.g. CFO ppm assumption)</w:t>
            </w:r>
          </w:p>
        </w:tc>
      </w:tr>
      <w:tr w:rsidR="00442188" w:rsidRPr="00442188" w14:paraId="71842311"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EFE71AF"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5C0AC3"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15998E"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 xml:space="preserve">[X]-order Butterworth/RC filter with cutoff frequency at half of </w:t>
            </w:r>
            <w:r w:rsidRPr="00442188">
              <w:rPr>
                <w:rFonts w:ascii="Arial" w:eastAsia="DengXian" w:hAnsi="Arial" w:cs="Arial"/>
                <w:color w:val="FF0000"/>
                <w:sz w:val="18"/>
                <w:szCs w:val="18"/>
                <w:lang w:eastAsia="zh-CN"/>
              </w:rPr>
              <w:t>ED</w:t>
            </w:r>
            <w:r w:rsidRPr="00442188">
              <w:rPr>
                <w:rFonts w:ascii="Arial" w:eastAsia="DengXian" w:hAnsi="Arial" w:cs="Arial"/>
                <w:sz w:val="18"/>
                <w:szCs w:val="18"/>
                <w:lang w:eastAsia="zh-CN"/>
              </w:rPr>
              <w:t xml:space="preserve"> bandwidth.</w:t>
            </w:r>
          </w:p>
          <w:p w14:paraId="17B0B7B4"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Companies to report X = {3, 5}.</w:t>
            </w:r>
          </w:p>
        </w:tc>
      </w:tr>
      <w:tr w:rsidR="00442188" w:rsidRPr="00442188" w14:paraId="685D08F9"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5424998"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B0E4754"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D325C7"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OOK waveform generated by OFDM modulator</w:t>
            </w:r>
          </w:p>
        </w:tc>
      </w:tr>
      <w:tr w:rsidR="00442188" w:rsidRPr="00442188" w14:paraId="389C97A6"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42E35D0"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BD341FC"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9716B8"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OOK-4</w:t>
            </w:r>
          </w:p>
          <w:p w14:paraId="394F7732"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Companies to report M chips per OFDM symbol</w:t>
            </w:r>
          </w:p>
        </w:tc>
      </w:tr>
      <w:tr w:rsidR="00442188" w:rsidRPr="00442188" w14:paraId="6AE1E264"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729704"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9185AE1"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634F31"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Manchester</w:t>
            </w:r>
          </w:p>
        </w:tc>
      </w:tr>
      <w:tr w:rsidR="00442188" w:rsidRPr="00442188" w14:paraId="45679764"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B6FD20"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19BCEB"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7716CCC"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color w:val="FF0000"/>
                <w:sz w:val="18"/>
                <w:szCs w:val="18"/>
                <w:lang w:eastAsia="zh-CN"/>
              </w:rPr>
              <w:t>Companies who report evaluations using FEC should also report evaluations without FEC</w:t>
            </w:r>
          </w:p>
        </w:tc>
      </w:tr>
      <w:tr w:rsidR="00442188" w:rsidRPr="00442188" w14:paraId="058D448A"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227A388"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B967D5"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D11E89"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4-bit</w:t>
            </w:r>
          </w:p>
        </w:tc>
      </w:tr>
      <w:tr w:rsidR="00442188" w:rsidRPr="00442188" w14:paraId="52390AED"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78B22A6"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sz w:val="18"/>
                <w:szCs w:val="18"/>
                <w:lang w:eastAsia="zh-CN"/>
              </w:rPr>
            </w:pPr>
            <w:r w:rsidRPr="00442188">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FBCFCD7"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en-US"/>
              </w:rPr>
            </w:pPr>
            <w:r w:rsidRPr="00442188">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3CA956" w14:textId="77777777" w:rsidR="00442188" w:rsidRPr="00442188" w:rsidRDefault="00442188" w:rsidP="00442188">
            <w:pPr>
              <w:widowControl w:val="0"/>
              <w:overflowPunct/>
              <w:autoSpaceDE/>
              <w:autoSpaceDN/>
              <w:adjustRightInd/>
              <w:spacing w:after="0"/>
              <w:textAlignment w:val="auto"/>
              <w:rPr>
                <w:rFonts w:ascii="Arial" w:eastAsia="DengXian" w:hAnsi="Arial" w:cs="Arial"/>
                <w:sz w:val="18"/>
                <w:szCs w:val="18"/>
                <w:lang w:eastAsia="zh-CN"/>
              </w:rPr>
            </w:pPr>
            <w:r w:rsidRPr="00442188">
              <w:rPr>
                <w:rFonts w:ascii="Arial" w:eastAsia="DengXian" w:hAnsi="Arial" w:cs="Arial"/>
                <w:sz w:val="18"/>
                <w:szCs w:val="18"/>
                <w:lang w:eastAsia="zh-CN"/>
              </w:rPr>
              <w:t>Companies to report</w:t>
            </w:r>
          </w:p>
        </w:tc>
      </w:tr>
      <w:tr w:rsidR="00442188" w:rsidRPr="00442188" w14:paraId="02AB9FD4" w14:textId="77777777" w:rsidTr="00566DD3">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651942" w14:textId="77777777" w:rsidR="00442188" w:rsidRPr="00442188" w:rsidRDefault="00442188" w:rsidP="00442188">
            <w:pPr>
              <w:widowControl w:val="0"/>
              <w:overflowPunct/>
              <w:autoSpaceDE/>
              <w:autoSpaceDN/>
              <w:adjustRightInd/>
              <w:spacing w:after="0"/>
              <w:jc w:val="center"/>
              <w:textAlignment w:val="auto"/>
              <w:rPr>
                <w:rFonts w:ascii="Arial" w:eastAsia="SimSun" w:hAnsi="Arial" w:cs="Arial"/>
                <w:b/>
                <w:bCs/>
                <w:color w:val="FF0000"/>
                <w:sz w:val="18"/>
                <w:szCs w:val="18"/>
                <w:lang w:eastAsia="zh-CN"/>
              </w:rPr>
            </w:pPr>
            <w:r w:rsidRPr="00442188">
              <w:rPr>
                <w:rFonts w:ascii="Arial" w:eastAsia="SimSun" w:hAnsi="Arial" w:cs="Arial" w:hint="eastAsia"/>
                <w:b/>
                <w:bCs/>
                <w:color w:val="FF0000"/>
                <w:sz w:val="18"/>
                <w:szCs w:val="18"/>
                <w:lang w:eastAsia="zh-CN"/>
              </w:rPr>
              <w:t>[</w:t>
            </w:r>
            <w:r w:rsidRPr="00442188">
              <w:rPr>
                <w:rFonts w:ascii="Arial" w:eastAsia="SimSun"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870026"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hint="eastAsia"/>
                <w:color w:val="FF0000"/>
                <w:sz w:val="18"/>
                <w:szCs w:val="18"/>
                <w:lang w:eastAsia="zh-CN"/>
              </w:rPr>
              <w:t>R</w:t>
            </w:r>
            <w:r w:rsidRPr="00442188">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1D7F5B" w14:textId="77777777" w:rsidR="00442188" w:rsidRPr="00442188" w:rsidRDefault="00442188" w:rsidP="00442188">
            <w:pPr>
              <w:widowControl w:val="0"/>
              <w:overflowPunct/>
              <w:autoSpaceDE/>
              <w:autoSpaceDN/>
              <w:adjustRightInd/>
              <w:spacing w:after="0"/>
              <w:textAlignment w:val="auto"/>
              <w:rPr>
                <w:rFonts w:ascii="Arial" w:eastAsia="DengXian" w:hAnsi="Arial" w:cs="Arial"/>
                <w:color w:val="FF0000"/>
                <w:sz w:val="18"/>
                <w:szCs w:val="18"/>
                <w:lang w:eastAsia="zh-CN"/>
              </w:rPr>
            </w:pPr>
            <w:r w:rsidRPr="00442188">
              <w:rPr>
                <w:rFonts w:ascii="Arial" w:eastAsia="DengXian" w:hAnsi="Arial" w:cs="Arial"/>
                <w:color w:val="FF0000"/>
                <w:sz w:val="18"/>
                <w:szCs w:val="18"/>
                <w:lang w:eastAsia="zh-CN"/>
              </w:rPr>
              <w:t>Companies who report R2D evaluations using repetition should also report R2D evaluations without repetition</w:t>
            </w:r>
          </w:p>
        </w:tc>
      </w:tr>
      <w:tr w:rsidR="00442188" w:rsidRPr="00442188" w14:paraId="7FF57C91" w14:textId="77777777" w:rsidTr="00566DD3">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0D1F2C5C" w14:textId="77777777" w:rsidR="00442188" w:rsidRPr="00442188" w:rsidRDefault="00442188" w:rsidP="00442188">
            <w:pPr>
              <w:widowControl w:val="0"/>
              <w:overflowPunct/>
              <w:autoSpaceDE/>
              <w:autoSpaceDN/>
              <w:adjustRightInd/>
              <w:spacing w:after="0"/>
              <w:jc w:val="center"/>
              <w:textAlignment w:val="auto"/>
              <w:rPr>
                <w:rFonts w:ascii="Arial" w:eastAsia="DengXian" w:hAnsi="Arial" w:cs="Arial"/>
                <w:b/>
                <w:bCs/>
                <w:sz w:val="18"/>
                <w:szCs w:val="18"/>
                <w:lang w:eastAsia="zh-CN"/>
              </w:rPr>
            </w:pPr>
            <w:r w:rsidRPr="00442188">
              <w:rPr>
                <w:rFonts w:ascii="Arial" w:eastAsia="DengXian" w:hAnsi="Arial" w:cs="Arial"/>
                <w:b/>
                <w:bCs/>
                <w:sz w:val="18"/>
                <w:szCs w:val="18"/>
                <w:lang w:eastAsia="zh-CN"/>
              </w:rPr>
              <w:t>D2R specific parameters</w:t>
            </w:r>
          </w:p>
        </w:tc>
      </w:tr>
    </w:tbl>
    <w:p w14:paraId="25AA677D" w14:textId="2CDFC428" w:rsidR="000A722C" w:rsidRDefault="000A722C" w:rsidP="000A722C">
      <w:pPr>
        <w:rPr>
          <w:rFonts w:eastAsia="Yu Mincho"/>
          <w:lang w:eastAsia="ja-JP"/>
        </w:rPr>
      </w:pPr>
    </w:p>
    <w:p w14:paraId="7A25DFEA" w14:textId="05C42350" w:rsidR="00442188" w:rsidRPr="00442188" w:rsidRDefault="00442188" w:rsidP="00442188">
      <w:pPr>
        <w:rPr>
          <w:rFonts w:ascii="Arial" w:eastAsia="바탕" w:hAnsi="Arial" w:cs="Arial"/>
          <w:b/>
          <w:sz w:val="22"/>
          <w:lang w:val="en-US"/>
        </w:rPr>
      </w:pPr>
      <w:r>
        <w:rPr>
          <w:rFonts w:ascii="Arial" w:eastAsia="바탕" w:hAnsi="Arial" w:cs="Arial"/>
          <w:b/>
          <w:sz w:val="22"/>
          <w:lang w:val="en-US"/>
        </w:rPr>
        <w:t>10.3.2</w:t>
      </w:r>
      <w:r>
        <w:rPr>
          <w:rFonts w:ascii="Arial" w:eastAsia="바탕" w:hAnsi="Arial" w:cs="Arial"/>
          <w:b/>
          <w:sz w:val="22"/>
          <w:lang w:val="en-US"/>
        </w:rPr>
        <w:tab/>
      </w:r>
      <w:r w:rsidRPr="00442188">
        <w:rPr>
          <w:rFonts w:ascii="Arial" w:eastAsia="바탕" w:hAnsi="Arial" w:cs="Arial" w:hint="eastAsia"/>
          <w:b/>
          <w:sz w:val="22"/>
          <w:lang w:val="en-US"/>
        </w:rPr>
        <w:t>Study of air interface for Device 2b/C</w:t>
      </w:r>
    </w:p>
    <w:p w14:paraId="08FC1015" w14:textId="77777777" w:rsidR="00442188" w:rsidRPr="00442188" w:rsidRDefault="00442188" w:rsidP="00442188">
      <w:pPr>
        <w:overflowPunct/>
        <w:autoSpaceDE/>
        <w:autoSpaceDN/>
        <w:adjustRightInd/>
        <w:spacing w:after="0"/>
        <w:jc w:val="both"/>
        <w:textAlignment w:val="auto"/>
        <w:rPr>
          <w:rFonts w:eastAsia="MS Mincho"/>
          <w:b/>
          <w:bCs/>
          <w:lang w:val="en-CA" w:eastAsia="x-none"/>
        </w:rPr>
      </w:pPr>
      <w:r w:rsidRPr="00442188">
        <w:rPr>
          <w:rFonts w:eastAsia="MS Mincho"/>
          <w:b/>
          <w:bCs/>
          <w:highlight w:val="green"/>
          <w:lang w:val="en-CA" w:eastAsia="x-none"/>
        </w:rPr>
        <w:t>Agreement</w:t>
      </w:r>
    </w:p>
    <w:p w14:paraId="4901A5A8" w14:textId="77777777" w:rsidR="00442188" w:rsidRPr="00442188" w:rsidRDefault="00442188" w:rsidP="00442188">
      <w:pPr>
        <w:widowControl w:val="0"/>
        <w:overflowPunct/>
        <w:adjustRightInd/>
        <w:spacing w:after="0"/>
        <w:jc w:val="both"/>
        <w:textAlignment w:val="auto"/>
        <w:rPr>
          <w:rFonts w:eastAsia="맑은 고딕"/>
          <w:kern w:val="2"/>
          <w:lang w:val="en-US" w:eastAsia="zh-CN"/>
        </w:rPr>
      </w:pPr>
      <w:r w:rsidRPr="00442188">
        <w:rPr>
          <w:rFonts w:eastAsia="맑은 고딕"/>
          <w:kern w:val="2"/>
          <w:lang w:val="en-US" w:eastAsia="zh-CN"/>
        </w:rPr>
        <w:t xml:space="preserve">Study L1 R2D control information with separate CRC </w:t>
      </w:r>
      <w:r w:rsidRPr="00442188">
        <w:rPr>
          <w:rFonts w:eastAsia="맑은 고딕"/>
          <w:kern w:val="2"/>
          <w:lang w:val="en-US" w:eastAsia="ko-KR"/>
        </w:rPr>
        <w:t xml:space="preserve">for Device 2b and for Device C </w:t>
      </w:r>
      <w:r w:rsidRPr="00442188">
        <w:rPr>
          <w:rFonts w:eastAsia="맑은 고딕"/>
          <w:kern w:val="2"/>
          <w:lang w:val="en-US" w:eastAsia="zh-CN"/>
        </w:rPr>
        <w:t>considering the following aspects</w:t>
      </w:r>
    </w:p>
    <w:p w14:paraId="5F3D086E" w14:textId="77777777" w:rsidR="00442188" w:rsidRPr="00442188" w:rsidRDefault="00442188" w:rsidP="00442188">
      <w:pPr>
        <w:widowControl w:val="0"/>
        <w:numPr>
          <w:ilvl w:val="0"/>
          <w:numId w:val="24"/>
        </w:numPr>
        <w:overflowPunct/>
        <w:autoSpaceDE/>
        <w:autoSpaceDN/>
        <w:adjustRightInd/>
        <w:spacing w:after="0"/>
        <w:contextualSpacing/>
        <w:jc w:val="both"/>
        <w:textAlignment w:val="auto"/>
        <w:rPr>
          <w:rFonts w:eastAsia="맑은 고딕"/>
          <w:lang w:val="en-US" w:eastAsia="zh-CN"/>
        </w:rPr>
      </w:pPr>
      <w:r w:rsidRPr="00442188">
        <w:rPr>
          <w:rFonts w:eastAsia="맑은 고딕"/>
          <w:lang w:val="en-US" w:eastAsia="en-US"/>
        </w:rPr>
        <w:t>Necessary information to be included in the L1 R2D control</w:t>
      </w:r>
    </w:p>
    <w:p w14:paraId="43793B1A" w14:textId="77777777" w:rsidR="00442188" w:rsidRPr="00442188" w:rsidRDefault="00442188" w:rsidP="00442188">
      <w:pPr>
        <w:widowControl w:val="0"/>
        <w:numPr>
          <w:ilvl w:val="0"/>
          <w:numId w:val="24"/>
        </w:numPr>
        <w:overflowPunct/>
        <w:autoSpaceDE/>
        <w:autoSpaceDN/>
        <w:adjustRightInd/>
        <w:spacing w:after="0"/>
        <w:contextualSpacing/>
        <w:jc w:val="both"/>
        <w:textAlignment w:val="auto"/>
        <w:rPr>
          <w:rFonts w:eastAsia="맑은 고딕"/>
          <w:lang w:val="en-US" w:eastAsia="zh-CN"/>
        </w:rPr>
      </w:pPr>
      <w:r w:rsidRPr="00442188">
        <w:rPr>
          <w:rFonts w:eastAsia="맑은 고딕"/>
          <w:lang w:val="en-US" w:eastAsia="en-US"/>
        </w:rPr>
        <w:t xml:space="preserve">Details on how the </w:t>
      </w:r>
      <w:r w:rsidRPr="00442188">
        <w:rPr>
          <w:rFonts w:eastAsia="맑은 고딕"/>
          <w:kern w:val="2"/>
          <w:lang w:val="en-US" w:eastAsia="zh-CN"/>
        </w:rPr>
        <w:t>L1 R2D control information is transmitted</w:t>
      </w:r>
    </w:p>
    <w:p w14:paraId="1CDD37CD" w14:textId="77777777" w:rsidR="00442188" w:rsidRPr="00442188" w:rsidRDefault="00442188" w:rsidP="00442188">
      <w:pPr>
        <w:overflowPunct/>
        <w:autoSpaceDE/>
        <w:autoSpaceDN/>
        <w:adjustRightInd/>
        <w:spacing w:after="0"/>
        <w:textAlignment w:val="auto"/>
        <w:rPr>
          <w:rFonts w:eastAsia="바탕"/>
          <w:lang w:eastAsia="en-US"/>
        </w:rPr>
      </w:pPr>
    </w:p>
    <w:p w14:paraId="67AEF4C6" w14:textId="77777777" w:rsidR="00442188" w:rsidRPr="00442188" w:rsidRDefault="00442188" w:rsidP="00442188">
      <w:pPr>
        <w:overflowPunct/>
        <w:autoSpaceDE/>
        <w:autoSpaceDN/>
        <w:adjustRightInd/>
        <w:spacing w:after="0"/>
        <w:textAlignment w:val="auto"/>
        <w:rPr>
          <w:rFonts w:ascii="Times" w:eastAsia="바탕" w:hAnsi="Times"/>
          <w:b/>
          <w:bCs/>
          <w:lang w:eastAsia="en-US"/>
        </w:rPr>
      </w:pPr>
      <w:r w:rsidRPr="00442188">
        <w:rPr>
          <w:rFonts w:ascii="Times" w:eastAsia="바탕" w:hAnsi="Times"/>
          <w:b/>
          <w:bCs/>
          <w:highlight w:val="green"/>
          <w:lang w:eastAsia="en-US"/>
        </w:rPr>
        <w:t>Agreement</w:t>
      </w:r>
    </w:p>
    <w:p w14:paraId="3DF14F3C" w14:textId="77777777" w:rsidR="00442188" w:rsidRPr="00442188" w:rsidRDefault="00442188" w:rsidP="00442188">
      <w:pPr>
        <w:overflowPunct/>
        <w:autoSpaceDE/>
        <w:autoSpaceDN/>
        <w:adjustRightInd/>
        <w:spacing w:after="0"/>
        <w:textAlignment w:val="auto"/>
        <w:rPr>
          <w:rFonts w:ascii="Times" w:eastAsia="바탕" w:hAnsi="Times"/>
          <w:lang w:eastAsia="ko-KR"/>
        </w:rPr>
      </w:pPr>
      <w:r w:rsidRPr="00442188">
        <w:rPr>
          <w:rFonts w:ascii="Times" w:eastAsia="바탕" w:hAnsi="Times"/>
          <w:lang w:eastAsia="ko-KR"/>
        </w:rPr>
        <w:t>Study necessity and feasibility of R2D FDM from the same reader for Device 2b and for Device C considering at least the following aspects:</w:t>
      </w:r>
    </w:p>
    <w:p w14:paraId="6D797B93" w14:textId="77777777" w:rsidR="00442188" w:rsidRPr="00442188" w:rsidRDefault="00442188" w:rsidP="00442188">
      <w:pPr>
        <w:numPr>
          <w:ilvl w:val="0"/>
          <w:numId w:val="24"/>
        </w:numPr>
        <w:overflowPunct/>
        <w:autoSpaceDE/>
        <w:autoSpaceDN/>
        <w:adjustRightInd/>
        <w:spacing w:after="0"/>
        <w:textAlignment w:val="auto"/>
        <w:rPr>
          <w:rFonts w:ascii="Times" w:eastAsia="바탕" w:hAnsi="Times"/>
          <w:lang w:eastAsia="ko-KR"/>
        </w:rPr>
      </w:pPr>
      <w:r w:rsidRPr="00442188">
        <w:rPr>
          <w:rFonts w:ascii="Times" w:eastAsia="바탕" w:hAnsi="Times"/>
          <w:lang w:eastAsia="ko-KR"/>
        </w:rPr>
        <w:t xml:space="preserve">complexity of device to support FDM </w:t>
      </w:r>
    </w:p>
    <w:p w14:paraId="68869AE1" w14:textId="77777777" w:rsidR="00442188" w:rsidRPr="00442188" w:rsidRDefault="00442188" w:rsidP="00442188">
      <w:pPr>
        <w:numPr>
          <w:ilvl w:val="0"/>
          <w:numId w:val="24"/>
        </w:numPr>
        <w:overflowPunct/>
        <w:autoSpaceDE/>
        <w:autoSpaceDN/>
        <w:adjustRightInd/>
        <w:spacing w:after="0"/>
        <w:textAlignment w:val="auto"/>
        <w:rPr>
          <w:rFonts w:ascii="Times" w:eastAsia="바탕" w:hAnsi="Times"/>
          <w:lang w:eastAsia="ko-KR"/>
        </w:rPr>
      </w:pPr>
      <w:r w:rsidRPr="00442188">
        <w:rPr>
          <w:rFonts w:ascii="Times" w:eastAsia="바탕" w:hAnsi="Times"/>
          <w:lang w:eastAsia="ko-KR"/>
        </w:rPr>
        <w:t>how a device determines the frequency resource for receiving one of the FDMed R2D transmissions</w:t>
      </w:r>
    </w:p>
    <w:p w14:paraId="0EF099E9" w14:textId="77777777" w:rsidR="00442188" w:rsidRPr="00442188" w:rsidRDefault="00442188" w:rsidP="00442188">
      <w:pPr>
        <w:overflowPunct/>
        <w:autoSpaceDE/>
        <w:autoSpaceDN/>
        <w:adjustRightInd/>
        <w:spacing w:after="0"/>
        <w:textAlignment w:val="auto"/>
        <w:rPr>
          <w:rFonts w:ascii="Times" w:eastAsia="바탕" w:hAnsi="Times"/>
          <w:lang w:eastAsia="en-US"/>
        </w:rPr>
      </w:pPr>
    </w:p>
    <w:p w14:paraId="3F4D2FE6" w14:textId="77777777" w:rsidR="00442188" w:rsidRPr="00442188" w:rsidRDefault="00442188" w:rsidP="00442188">
      <w:pPr>
        <w:overflowPunct/>
        <w:autoSpaceDE/>
        <w:autoSpaceDN/>
        <w:adjustRightInd/>
        <w:spacing w:after="0"/>
        <w:textAlignment w:val="auto"/>
        <w:rPr>
          <w:rFonts w:ascii="Times" w:eastAsia="바탕" w:hAnsi="Times"/>
          <w:b/>
          <w:bCs/>
          <w:lang w:eastAsia="en-US"/>
        </w:rPr>
      </w:pPr>
      <w:r w:rsidRPr="00442188">
        <w:rPr>
          <w:rFonts w:ascii="Times" w:eastAsia="바탕" w:hAnsi="Times"/>
          <w:b/>
          <w:bCs/>
          <w:highlight w:val="green"/>
          <w:lang w:eastAsia="en-US"/>
        </w:rPr>
        <w:t>Agreement</w:t>
      </w:r>
    </w:p>
    <w:p w14:paraId="0F33637F" w14:textId="77777777" w:rsidR="00442188" w:rsidRPr="00442188" w:rsidRDefault="00442188" w:rsidP="00442188">
      <w:pPr>
        <w:overflowPunct/>
        <w:autoSpaceDE/>
        <w:autoSpaceDN/>
        <w:adjustRightInd/>
        <w:spacing w:after="0"/>
        <w:textAlignment w:val="auto"/>
        <w:rPr>
          <w:rFonts w:ascii="Times" w:eastAsia="바탕" w:hAnsi="Times"/>
          <w:szCs w:val="24"/>
          <w:lang w:eastAsia="ko-KR"/>
        </w:rPr>
      </w:pPr>
      <w:r w:rsidRPr="00442188">
        <w:rPr>
          <w:rFonts w:ascii="Times" w:eastAsia="바탕" w:hAnsi="Times"/>
          <w:szCs w:val="24"/>
          <w:lang w:eastAsia="en-US"/>
        </w:rPr>
        <w:t>Study necessity and feasibility of D2R CDM(A) for Device 2b and for Device C with sequence-based Msg1 transmission and potential impact to random access procedures</w:t>
      </w:r>
      <w:r w:rsidRPr="00442188">
        <w:rPr>
          <w:rFonts w:ascii="Times" w:eastAsia="바탕" w:hAnsi="Times"/>
          <w:szCs w:val="24"/>
          <w:lang w:eastAsia="ko-KR"/>
        </w:rPr>
        <w:t>.</w:t>
      </w:r>
    </w:p>
    <w:p w14:paraId="417CC9EA" w14:textId="77777777" w:rsidR="00442188" w:rsidRPr="00442188" w:rsidRDefault="00442188" w:rsidP="00442188">
      <w:pPr>
        <w:numPr>
          <w:ilvl w:val="0"/>
          <w:numId w:val="24"/>
        </w:numPr>
        <w:overflowPunct/>
        <w:autoSpaceDE/>
        <w:autoSpaceDN/>
        <w:adjustRightInd/>
        <w:spacing w:after="0"/>
        <w:textAlignment w:val="auto"/>
        <w:rPr>
          <w:rFonts w:ascii="Times" w:eastAsia="바탕" w:hAnsi="Times"/>
          <w:lang w:eastAsia="ko-KR"/>
        </w:rPr>
      </w:pPr>
      <w:r w:rsidRPr="00442188">
        <w:rPr>
          <w:rFonts w:ascii="Times" w:eastAsia="바탕" w:hAnsi="Times" w:hint="eastAsia"/>
          <w:lang w:eastAsia="ko-KR"/>
        </w:rPr>
        <w:t>F</w:t>
      </w:r>
      <w:r w:rsidRPr="00442188">
        <w:rPr>
          <w:rFonts w:ascii="Times" w:eastAsia="바탕" w:hAnsi="Times"/>
          <w:lang w:eastAsia="ko-KR"/>
        </w:rPr>
        <w:t>FS: other cases, except for data transmission</w:t>
      </w:r>
    </w:p>
    <w:p w14:paraId="6B5AFA7C"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2A84EFA2" w14:textId="77777777" w:rsidR="00442188" w:rsidRPr="00442188" w:rsidRDefault="00442188" w:rsidP="00442188">
      <w:pPr>
        <w:overflowPunct/>
        <w:autoSpaceDE/>
        <w:autoSpaceDN/>
        <w:adjustRightInd/>
        <w:spacing w:after="0"/>
        <w:textAlignment w:val="auto"/>
        <w:rPr>
          <w:rFonts w:ascii="Times" w:eastAsia="바탕" w:hAnsi="Times"/>
          <w:b/>
          <w:bCs/>
          <w:szCs w:val="24"/>
          <w:lang w:val="en-US" w:eastAsia="ko-KR"/>
        </w:rPr>
      </w:pPr>
      <w:r w:rsidRPr="00442188">
        <w:rPr>
          <w:rFonts w:ascii="Times" w:eastAsia="바탕" w:hAnsi="Times"/>
          <w:b/>
          <w:bCs/>
          <w:szCs w:val="24"/>
          <w:highlight w:val="green"/>
          <w:lang w:val="en-US" w:eastAsia="ko-KR"/>
        </w:rPr>
        <w:t>Agreement</w:t>
      </w:r>
    </w:p>
    <w:p w14:paraId="48E9E441" w14:textId="77777777" w:rsidR="00442188" w:rsidRPr="00442188" w:rsidRDefault="00442188" w:rsidP="00442188">
      <w:pPr>
        <w:overflowPunct/>
        <w:autoSpaceDE/>
        <w:autoSpaceDN/>
        <w:adjustRightInd/>
        <w:spacing w:after="0"/>
        <w:textAlignment w:val="auto"/>
        <w:rPr>
          <w:rFonts w:ascii="Times" w:eastAsia="바탕" w:hAnsi="Times"/>
          <w:szCs w:val="24"/>
          <w:lang w:val="en-US" w:eastAsia="ko-KR"/>
        </w:rPr>
      </w:pPr>
      <w:r w:rsidRPr="00442188">
        <w:rPr>
          <w:rFonts w:ascii="Times" w:eastAsia="바탕" w:hAnsi="Times"/>
          <w:szCs w:val="24"/>
          <w:lang w:val="en-US" w:eastAsia="ko-KR"/>
        </w:rPr>
        <w:t>For the functionality of indicating the start of the R2D transmission that contains PRDCH, study at least the following options if the functionality relies on SIP:</w:t>
      </w:r>
    </w:p>
    <w:p w14:paraId="4FE6799D"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val="en-US" w:eastAsia="ko-KR"/>
        </w:rPr>
      </w:pPr>
      <w:r w:rsidRPr="00442188">
        <w:rPr>
          <w:rFonts w:ascii="Times" w:eastAsia="바탕" w:hAnsi="Times"/>
          <w:szCs w:val="24"/>
          <w:lang w:val="en-US" w:eastAsia="ko-KR"/>
        </w:rPr>
        <w:t>Option 1:  binary sequence-based SIP (e.g M-sequence or Golay sequence).</w:t>
      </w:r>
    </w:p>
    <w:p w14:paraId="57D45A5E"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val="en-US" w:eastAsia="ko-KR"/>
        </w:rPr>
      </w:pPr>
      <w:r w:rsidRPr="00442188">
        <w:rPr>
          <w:rFonts w:ascii="Times" w:eastAsia="바탕" w:hAnsi="Times"/>
          <w:szCs w:val="24"/>
          <w:lang w:val="en-US" w:eastAsia="ko-KR"/>
        </w:rPr>
        <w:t>Option 2: Reuse the Rel-19 SIP.</w:t>
      </w:r>
    </w:p>
    <w:p w14:paraId="089BBC4A"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59932B30" w14:textId="77777777" w:rsidR="00442188" w:rsidRPr="00442188" w:rsidRDefault="00442188" w:rsidP="00442188">
      <w:pPr>
        <w:overflowPunct/>
        <w:autoSpaceDE/>
        <w:autoSpaceDN/>
        <w:adjustRightInd/>
        <w:spacing w:after="0"/>
        <w:textAlignment w:val="auto"/>
        <w:rPr>
          <w:rFonts w:ascii="Times" w:eastAsia="바탕" w:hAnsi="Times"/>
          <w:b/>
          <w:bCs/>
          <w:lang w:val="en-US" w:eastAsia="ko-KR"/>
        </w:rPr>
      </w:pPr>
      <w:r w:rsidRPr="00442188">
        <w:rPr>
          <w:rFonts w:ascii="Times" w:eastAsia="바탕" w:hAnsi="Times"/>
          <w:b/>
          <w:bCs/>
          <w:highlight w:val="green"/>
          <w:lang w:val="en-US" w:eastAsia="ko-KR"/>
        </w:rPr>
        <w:t>Agreement</w:t>
      </w:r>
    </w:p>
    <w:p w14:paraId="7DECB523" w14:textId="77777777" w:rsidR="00442188" w:rsidRPr="00442188" w:rsidRDefault="00442188" w:rsidP="00442188">
      <w:pPr>
        <w:overflowPunct/>
        <w:autoSpaceDE/>
        <w:autoSpaceDN/>
        <w:adjustRightInd/>
        <w:spacing w:after="0"/>
        <w:textAlignment w:val="auto"/>
        <w:rPr>
          <w:rFonts w:ascii="Times" w:eastAsia="바탕" w:hAnsi="Times"/>
          <w:lang w:val="en-US" w:eastAsia="ko-KR"/>
        </w:rPr>
      </w:pPr>
      <w:r w:rsidRPr="00442188">
        <w:rPr>
          <w:rFonts w:ascii="Times" w:eastAsia="바탕" w:hAnsi="Times"/>
          <w:lang w:val="en-US" w:eastAsia="ko-KR"/>
        </w:rPr>
        <w:t>For the functionality of indicating the end of the PRDCH, study the following option:</w:t>
      </w:r>
    </w:p>
    <w:p w14:paraId="7CEE04B6"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Option 1: Use the L1 R2D control information to indicate the TBS.</w:t>
      </w:r>
    </w:p>
    <w:p w14:paraId="3B955456" w14:textId="77777777" w:rsidR="00442188" w:rsidRPr="00442188" w:rsidRDefault="00442188" w:rsidP="00442188">
      <w:pPr>
        <w:overflowPunct/>
        <w:autoSpaceDE/>
        <w:autoSpaceDN/>
        <w:adjustRightInd/>
        <w:spacing w:after="0"/>
        <w:textAlignment w:val="auto"/>
        <w:rPr>
          <w:rFonts w:ascii="Times" w:eastAsia="바탕" w:hAnsi="Times"/>
          <w:lang w:eastAsia="en-US"/>
        </w:rPr>
      </w:pPr>
    </w:p>
    <w:p w14:paraId="0DDA573A" w14:textId="77777777" w:rsidR="00442188" w:rsidRPr="00442188" w:rsidRDefault="00442188" w:rsidP="00442188">
      <w:pPr>
        <w:overflowPunct/>
        <w:autoSpaceDE/>
        <w:autoSpaceDN/>
        <w:adjustRightInd/>
        <w:spacing w:after="0"/>
        <w:textAlignment w:val="auto"/>
        <w:rPr>
          <w:rFonts w:ascii="Times" w:eastAsia="바탕" w:hAnsi="Times"/>
          <w:b/>
          <w:lang w:val="en-US" w:eastAsia="ko-KR"/>
        </w:rPr>
      </w:pPr>
      <w:r w:rsidRPr="00442188">
        <w:rPr>
          <w:rFonts w:ascii="Times" w:eastAsia="바탕" w:hAnsi="Times"/>
          <w:b/>
          <w:highlight w:val="green"/>
          <w:lang w:val="en-US" w:eastAsia="ko-KR"/>
        </w:rPr>
        <w:t>Agreement</w:t>
      </w:r>
    </w:p>
    <w:p w14:paraId="0C50FA4E" w14:textId="77777777" w:rsidR="00442188" w:rsidRPr="00442188" w:rsidRDefault="00442188" w:rsidP="00442188">
      <w:pPr>
        <w:overflowPunct/>
        <w:autoSpaceDE/>
        <w:autoSpaceDN/>
        <w:adjustRightInd/>
        <w:spacing w:after="0"/>
        <w:textAlignment w:val="auto"/>
        <w:rPr>
          <w:rFonts w:ascii="Times" w:eastAsia="바탕" w:hAnsi="Times"/>
          <w:lang w:val="en-US" w:eastAsia="ko-KR"/>
        </w:rPr>
      </w:pPr>
      <w:r w:rsidRPr="00442188">
        <w:rPr>
          <w:rFonts w:ascii="Times" w:eastAsia="바탕" w:hAnsi="Times"/>
          <w:lang w:val="en-US" w:eastAsia="ko-KR"/>
        </w:rPr>
        <w:t>For the functionality of chip duration determination of the data payload in the PRDCH, study the following options:</w:t>
      </w:r>
    </w:p>
    <w:p w14:paraId="199F3896"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Option 1: same as the chip duration of the corresponding L1 R2D control information</w:t>
      </w:r>
    </w:p>
    <w:p w14:paraId="0C4A9974"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Option 2: indicated by the corresponding L1 R2D control information</w:t>
      </w:r>
    </w:p>
    <w:p w14:paraId="24EDAB25"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5B6D321B" w14:textId="77777777" w:rsidR="00442188" w:rsidRPr="00442188" w:rsidRDefault="00442188" w:rsidP="00442188">
      <w:pPr>
        <w:overflowPunct/>
        <w:autoSpaceDE/>
        <w:autoSpaceDN/>
        <w:adjustRightInd/>
        <w:spacing w:after="0"/>
        <w:textAlignment w:val="auto"/>
        <w:rPr>
          <w:rFonts w:ascii="Times" w:eastAsia="바탕" w:hAnsi="Times"/>
          <w:b/>
          <w:lang w:val="en-US" w:eastAsia="ko-KR"/>
        </w:rPr>
      </w:pPr>
      <w:r w:rsidRPr="00442188">
        <w:rPr>
          <w:rFonts w:ascii="Times" w:eastAsia="바탕" w:hAnsi="Times"/>
          <w:b/>
          <w:highlight w:val="green"/>
          <w:lang w:val="en-US" w:eastAsia="ko-KR"/>
        </w:rPr>
        <w:t>Agreement</w:t>
      </w:r>
    </w:p>
    <w:p w14:paraId="07280F47" w14:textId="77777777" w:rsidR="00442188" w:rsidRPr="00442188" w:rsidRDefault="00442188" w:rsidP="00442188">
      <w:pPr>
        <w:overflowPunct/>
        <w:autoSpaceDE/>
        <w:autoSpaceDN/>
        <w:adjustRightInd/>
        <w:spacing w:after="0"/>
        <w:textAlignment w:val="auto"/>
        <w:rPr>
          <w:rFonts w:ascii="Times" w:eastAsia="바탕" w:hAnsi="Times"/>
          <w:lang w:val="en-US" w:eastAsia="ko-KR"/>
        </w:rPr>
      </w:pPr>
      <w:r w:rsidRPr="00442188">
        <w:rPr>
          <w:rFonts w:ascii="Times" w:eastAsia="바탕" w:hAnsi="Times"/>
          <w:lang w:val="en-US" w:eastAsia="ko-KR"/>
        </w:rPr>
        <w:t>For the functionality of chip duration determination of the L1 R2D control information, study at least the following options:</w:t>
      </w:r>
    </w:p>
    <w:p w14:paraId="26DEC5A0"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Option 1: Fixed chip duration. No use of CAP for chip duration determination.</w:t>
      </w:r>
    </w:p>
    <w:p w14:paraId="4B5052C2"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Option 2: Blind detection from a predefined set of the chip durations of L1 R2D control information. No use of CAP for chip duration determination.</w:t>
      </w:r>
    </w:p>
    <w:p w14:paraId="6383A8D4"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Option 3: Use CAP</w:t>
      </w:r>
    </w:p>
    <w:p w14:paraId="4CF0AA60"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 xml:space="preserve">Alt.3-1 </w:t>
      </w:r>
      <w:r w:rsidRPr="00442188">
        <w:rPr>
          <w:rFonts w:ascii="Times" w:eastAsia="바탕" w:hAnsi="Times" w:hint="eastAsia"/>
          <w:lang w:val="en-US" w:eastAsia="ko-KR"/>
        </w:rPr>
        <w:t>Rel-19 CAP</w:t>
      </w:r>
      <w:r w:rsidRPr="00442188">
        <w:rPr>
          <w:rFonts w:ascii="Times" w:eastAsia="바탕" w:hAnsi="Times"/>
          <w:lang w:val="en-US" w:eastAsia="ko-KR"/>
        </w:rPr>
        <w:t xml:space="preserve"> pattern</w:t>
      </w:r>
    </w:p>
    <w:p w14:paraId="47C50B27"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 xml:space="preserve">Alt.3-2 Enhanced CAP </w:t>
      </w:r>
    </w:p>
    <w:p w14:paraId="6D49AEAF" w14:textId="77777777" w:rsidR="00442188" w:rsidRPr="00442188" w:rsidRDefault="00442188" w:rsidP="00442188">
      <w:pPr>
        <w:numPr>
          <w:ilvl w:val="2"/>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 xml:space="preserve">Alt.3-2a: </w:t>
      </w:r>
      <w:r w:rsidRPr="00442188">
        <w:rPr>
          <w:rFonts w:ascii="Times" w:eastAsia="바탕" w:hAnsi="Times" w:hint="eastAsia"/>
          <w:lang w:val="en-US" w:eastAsia="ko-KR"/>
        </w:rPr>
        <w:t>Rel-19 CAP</w:t>
      </w:r>
      <w:r w:rsidRPr="00442188">
        <w:rPr>
          <w:rFonts w:ascii="Times" w:eastAsia="바탕" w:hAnsi="Times"/>
          <w:lang w:val="en-US" w:eastAsia="ko-KR"/>
        </w:rPr>
        <w:t xml:space="preserve"> pattern with repetition</w:t>
      </w:r>
    </w:p>
    <w:p w14:paraId="3EBF4F68" w14:textId="77777777" w:rsidR="00442188" w:rsidRPr="00442188" w:rsidRDefault="00442188" w:rsidP="00442188">
      <w:pPr>
        <w:numPr>
          <w:ilvl w:val="2"/>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 xml:space="preserve">Alt.3-2b: </w:t>
      </w:r>
      <w:r w:rsidRPr="00442188">
        <w:rPr>
          <w:rFonts w:ascii="Times" w:eastAsia="바탕" w:hAnsi="Times" w:hint="eastAsia"/>
          <w:lang w:val="en-US" w:eastAsia="ko-KR"/>
        </w:rPr>
        <w:t>CAP</w:t>
      </w:r>
      <w:r w:rsidRPr="00442188">
        <w:rPr>
          <w:rFonts w:ascii="Times" w:eastAsia="바탕" w:hAnsi="Times"/>
          <w:lang w:val="en-US" w:eastAsia="ko-KR"/>
        </w:rPr>
        <w:t xml:space="preserve"> pattern and the association between chip durations for CAP and chip durations of L1 R2D control information</w:t>
      </w:r>
    </w:p>
    <w:p w14:paraId="4C562EE8"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Option 4: Use a set of different binary s</w:t>
      </w:r>
      <w:r w:rsidRPr="00442188">
        <w:rPr>
          <w:rFonts w:ascii="Times" w:eastAsia="바탕" w:hAnsi="Times" w:hint="eastAsia"/>
          <w:lang w:val="en-US" w:eastAsia="ko-KR"/>
        </w:rPr>
        <w:t>equence</w:t>
      </w:r>
      <w:r w:rsidRPr="00442188">
        <w:rPr>
          <w:rFonts w:ascii="Times" w:eastAsia="바탕" w:hAnsi="Times"/>
          <w:lang w:val="en-US" w:eastAsia="ko-KR"/>
        </w:rPr>
        <w:t>s with fixed or variable length</w:t>
      </w:r>
    </w:p>
    <w:p w14:paraId="21526A3A"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hint="eastAsia"/>
          <w:lang w:val="en-US" w:eastAsia="ko-KR"/>
        </w:rPr>
        <w:t>A</w:t>
      </w:r>
      <w:r w:rsidRPr="00442188">
        <w:rPr>
          <w:rFonts w:ascii="Times" w:eastAsia="바탕" w:hAnsi="Times"/>
          <w:lang w:val="en-US" w:eastAsia="ko-KR"/>
        </w:rPr>
        <w:t>lt.4-1: using binary s</w:t>
      </w:r>
      <w:r w:rsidRPr="00442188">
        <w:rPr>
          <w:rFonts w:ascii="Times" w:eastAsia="바탕" w:hAnsi="Times" w:hint="eastAsia"/>
          <w:lang w:val="en-US" w:eastAsia="ko-KR"/>
        </w:rPr>
        <w:t>equence</w:t>
      </w:r>
      <w:r w:rsidRPr="00442188">
        <w:rPr>
          <w:rFonts w:ascii="Times" w:eastAsia="바탕" w:hAnsi="Times"/>
          <w:lang w:val="en-US" w:eastAsia="ko-KR"/>
        </w:rPr>
        <w:t>s for SIP. No use of CAP for chip duration determination.</w:t>
      </w:r>
    </w:p>
    <w:p w14:paraId="71C1F4C8"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hint="eastAsia"/>
          <w:lang w:val="en-US" w:eastAsia="ko-KR"/>
        </w:rPr>
        <w:t>A</w:t>
      </w:r>
      <w:r w:rsidRPr="00442188">
        <w:rPr>
          <w:rFonts w:ascii="Times" w:eastAsia="바탕" w:hAnsi="Times"/>
          <w:lang w:val="en-US" w:eastAsia="ko-KR"/>
        </w:rPr>
        <w:t>lt.4-2: using binary s</w:t>
      </w:r>
      <w:r w:rsidRPr="00442188">
        <w:rPr>
          <w:rFonts w:ascii="Times" w:eastAsia="바탕" w:hAnsi="Times" w:hint="eastAsia"/>
          <w:lang w:val="en-US" w:eastAsia="ko-KR"/>
        </w:rPr>
        <w:t>equence</w:t>
      </w:r>
      <w:r w:rsidRPr="00442188">
        <w:rPr>
          <w:rFonts w:ascii="Times" w:eastAsia="바탕" w:hAnsi="Times"/>
          <w:lang w:val="en-US" w:eastAsia="ko-KR"/>
        </w:rPr>
        <w:t>s for CAP</w:t>
      </w:r>
    </w:p>
    <w:p w14:paraId="38D881F6"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Option 5: Use broadcast information (if any) to indicate the chip duration</w:t>
      </w:r>
    </w:p>
    <w:p w14:paraId="64FE8405" w14:textId="77777777" w:rsidR="00442188" w:rsidRPr="00442188" w:rsidRDefault="00442188" w:rsidP="00442188">
      <w:pPr>
        <w:overflowPunct/>
        <w:autoSpaceDE/>
        <w:autoSpaceDN/>
        <w:adjustRightInd/>
        <w:spacing w:after="0"/>
        <w:textAlignment w:val="auto"/>
        <w:rPr>
          <w:rFonts w:ascii="Times" w:eastAsia="바탕" w:hAnsi="Times"/>
          <w:lang w:eastAsia="en-US"/>
        </w:rPr>
      </w:pPr>
    </w:p>
    <w:p w14:paraId="131BA2DD" w14:textId="77777777" w:rsidR="00442188" w:rsidRPr="00442188" w:rsidRDefault="00442188" w:rsidP="00442188">
      <w:pPr>
        <w:overflowPunct/>
        <w:autoSpaceDE/>
        <w:autoSpaceDN/>
        <w:adjustRightInd/>
        <w:spacing w:after="0"/>
        <w:textAlignment w:val="auto"/>
        <w:rPr>
          <w:rFonts w:ascii="Times" w:eastAsia="바탕" w:hAnsi="Times"/>
          <w:b/>
          <w:bCs/>
          <w:lang w:val="en-US" w:eastAsia="ko-KR"/>
        </w:rPr>
      </w:pPr>
      <w:r w:rsidRPr="00442188">
        <w:rPr>
          <w:rFonts w:ascii="Times" w:eastAsia="바탕" w:hAnsi="Times"/>
          <w:b/>
          <w:bCs/>
          <w:highlight w:val="green"/>
          <w:lang w:val="en-US" w:eastAsia="ko-KR"/>
        </w:rPr>
        <w:t>Agreement</w:t>
      </w:r>
    </w:p>
    <w:p w14:paraId="2643B31B" w14:textId="77777777" w:rsidR="00442188" w:rsidRPr="00442188" w:rsidRDefault="00442188" w:rsidP="00442188">
      <w:pPr>
        <w:overflowPunct/>
        <w:autoSpaceDE/>
        <w:autoSpaceDN/>
        <w:adjustRightInd/>
        <w:spacing w:after="0"/>
        <w:textAlignment w:val="auto"/>
        <w:rPr>
          <w:rFonts w:ascii="Times" w:eastAsia="바탕" w:hAnsi="Times"/>
          <w:lang w:val="en-US" w:eastAsia="ko-KR"/>
        </w:rPr>
      </w:pPr>
      <w:r w:rsidRPr="00442188">
        <w:rPr>
          <w:rFonts w:ascii="Times" w:eastAsia="바탕" w:hAnsi="Times"/>
          <w:lang w:val="en-US" w:eastAsia="ko-KR"/>
        </w:rPr>
        <w:t>For the functionality of CFO estimation/LO calibration at the device side, study CFO calibration signal with the following aspects:</w:t>
      </w:r>
    </w:p>
    <w:p w14:paraId="0E3ADCD7"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 xml:space="preserve">Whether the signal is </w:t>
      </w:r>
    </w:p>
    <w:p w14:paraId="0336E945"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 xml:space="preserve">Option a: unmodulated sinusoid single tone </w:t>
      </w:r>
    </w:p>
    <w:p w14:paraId="6C9FA247"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Option b: unmodulated multiple sinusoid single tones</w:t>
      </w:r>
    </w:p>
    <w:p w14:paraId="43217010"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Option c: modulated multiple tones</w:t>
      </w:r>
    </w:p>
    <w:p w14:paraId="74D4E05D" w14:textId="77777777" w:rsidR="00442188" w:rsidRPr="00442188" w:rsidRDefault="00442188" w:rsidP="00442188">
      <w:pPr>
        <w:numPr>
          <w:ilvl w:val="2"/>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 xml:space="preserve">Whether the CFO calibration signal is the same or different from the </w:t>
      </w:r>
      <w:r w:rsidRPr="00442188">
        <w:rPr>
          <w:rFonts w:ascii="Times" w:eastAsia="바탕" w:hAnsi="Times" w:hint="eastAsia"/>
          <w:lang w:val="en-US" w:eastAsia="ko-KR"/>
        </w:rPr>
        <w:t>synchronization signal</w:t>
      </w:r>
      <w:r w:rsidRPr="00442188">
        <w:rPr>
          <w:rFonts w:ascii="Times" w:eastAsia="바탕" w:hAnsi="Times"/>
          <w:lang w:val="en-US" w:eastAsia="ko-KR"/>
        </w:rPr>
        <w:t xml:space="preserve"> (if supported)</w:t>
      </w:r>
    </w:p>
    <w:p w14:paraId="25B045B9"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Whether the CFO calibration signal is transmitted periodically and/or as needed (aperiodically)</w:t>
      </w:r>
    </w:p>
    <w:p w14:paraId="766FA072"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The time location(s) of CFO calibration signal.</w:t>
      </w:r>
    </w:p>
    <w:p w14:paraId="336B383D"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Option 1: in relation to the L1 R2D control information</w:t>
      </w:r>
    </w:p>
    <w:p w14:paraId="33595BB2"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Option 2: in relation to the data payload of the PRDCH</w:t>
      </w:r>
    </w:p>
    <w:p w14:paraId="061F85D9"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Option 3: in relation to the PDRCH</w:t>
      </w:r>
    </w:p>
    <w:p w14:paraId="025E8291"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 xml:space="preserve">Option 4: </w:t>
      </w:r>
      <w:r w:rsidRPr="00442188">
        <w:rPr>
          <w:rFonts w:ascii="Times" w:eastAsia="바탕" w:hAnsi="Times" w:hint="eastAsia"/>
          <w:lang w:val="en-US" w:eastAsia="ko-KR"/>
        </w:rPr>
        <w:t xml:space="preserve">in relation to </w:t>
      </w:r>
      <w:r w:rsidRPr="00442188">
        <w:rPr>
          <w:rFonts w:ascii="Times" w:eastAsia="바탕" w:hAnsi="Times"/>
          <w:lang w:val="en-US" w:eastAsia="ko-KR"/>
        </w:rPr>
        <w:t xml:space="preserve">the </w:t>
      </w:r>
      <w:r w:rsidRPr="00442188">
        <w:rPr>
          <w:rFonts w:ascii="Times" w:eastAsia="바탕" w:hAnsi="Times" w:hint="eastAsia"/>
          <w:lang w:val="en-US" w:eastAsia="ko-KR"/>
        </w:rPr>
        <w:t>synchronization signal</w:t>
      </w:r>
      <w:r w:rsidRPr="00442188">
        <w:rPr>
          <w:rFonts w:ascii="Times" w:eastAsia="바탕" w:hAnsi="Times"/>
          <w:lang w:val="en-US" w:eastAsia="ko-KR"/>
        </w:rPr>
        <w:t xml:space="preserve"> (if supported)</w:t>
      </w:r>
    </w:p>
    <w:p w14:paraId="7EC3B902"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 xml:space="preserve">Option 5: </w:t>
      </w:r>
      <w:r w:rsidRPr="00442188">
        <w:rPr>
          <w:rFonts w:ascii="Times" w:eastAsia="바탕" w:hAnsi="Times" w:hint="eastAsia"/>
          <w:lang w:val="en-US" w:eastAsia="ko-KR"/>
        </w:rPr>
        <w:t xml:space="preserve">in relation to </w:t>
      </w:r>
      <w:r w:rsidRPr="00442188">
        <w:rPr>
          <w:rFonts w:ascii="Times" w:eastAsia="바탕" w:hAnsi="Times"/>
          <w:lang w:val="en-US" w:eastAsia="ko-KR"/>
        </w:rPr>
        <w:t>broadcast information (if supported)</w:t>
      </w:r>
    </w:p>
    <w:p w14:paraId="359D74BF"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Combination of Options is not precluded</w:t>
      </w:r>
    </w:p>
    <w:p w14:paraId="749486E5"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lang w:val="en-US" w:eastAsia="ko-KR"/>
        </w:rPr>
        <w:t>Other details (e.g., t</w:t>
      </w:r>
      <w:r w:rsidRPr="00442188">
        <w:rPr>
          <w:rFonts w:ascii="Times" w:eastAsia="바탕" w:hAnsi="Times" w:hint="eastAsia"/>
          <w:lang w:val="en-US" w:eastAsia="ko-KR"/>
        </w:rPr>
        <w:t>ime duration</w:t>
      </w:r>
      <w:r w:rsidRPr="00442188">
        <w:rPr>
          <w:rFonts w:ascii="Times" w:eastAsia="바탕" w:hAnsi="Times"/>
          <w:lang w:val="en-US" w:eastAsia="ko-KR"/>
        </w:rPr>
        <w:t>, frequency location(s)</w:t>
      </w:r>
      <w:r w:rsidRPr="00442188">
        <w:rPr>
          <w:rFonts w:ascii="Times" w:eastAsia="바탕" w:hAnsi="Times" w:hint="eastAsia"/>
          <w:lang w:val="en-US" w:eastAsia="ko-KR"/>
        </w:rPr>
        <w:t xml:space="preserve"> of the CFO calibration signal</w:t>
      </w:r>
      <w:r w:rsidRPr="00442188">
        <w:rPr>
          <w:rFonts w:ascii="Times" w:eastAsia="바탕" w:hAnsi="Times"/>
          <w:lang w:val="en-US" w:eastAsia="ko-KR"/>
        </w:rPr>
        <w:t>)</w:t>
      </w:r>
    </w:p>
    <w:p w14:paraId="0107F249" w14:textId="77777777" w:rsidR="00442188" w:rsidRPr="00442188" w:rsidRDefault="00442188" w:rsidP="00442188">
      <w:pPr>
        <w:overflowPunct/>
        <w:autoSpaceDE/>
        <w:autoSpaceDN/>
        <w:adjustRightInd/>
        <w:spacing w:after="0"/>
        <w:textAlignment w:val="auto"/>
        <w:rPr>
          <w:rFonts w:ascii="Times" w:eastAsia="바탕" w:hAnsi="Times"/>
          <w:lang w:eastAsia="en-US"/>
        </w:rPr>
      </w:pPr>
    </w:p>
    <w:p w14:paraId="28E68DFF" w14:textId="77777777" w:rsidR="00442188" w:rsidRPr="00442188" w:rsidRDefault="00442188" w:rsidP="00442188">
      <w:pPr>
        <w:overflowPunct/>
        <w:autoSpaceDE/>
        <w:autoSpaceDN/>
        <w:adjustRightInd/>
        <w:spacing w:after="0"/>
        <w:textAlignment w:val="auto"/>
        <w:rPr>
          <w:rFonts w:ascii="Times" w:eastAsia="바탕" w:hAnsi="Times"/>
          <w:b/>
          <w:bCs/>
          <w:lang w:eastAsia="en-US"/>
        </w:rPr>
      </w:pPr>
      <w:r w:rsidRPr="00442188">
        <w:rPr>
          <w:rFonts w:ascii="Times" w:eastAsia="바탕" w:hAnsi="Times"/>
          <w:b/>
          <w:bCs/>
          <w:highlight w:val="green"/>
          <w:lang w:eastAsia="en-US"/>
        </w:rPr>
        <w:t>Agreement</w:t>
      </w:r>
    </w:p>
    <w:p w14:paraId="2FE24150" w14:textId="77777777" w:rsidR="00442188" w:rsidRPr="00442188" w:rsidRDefault="00442188" w:rsidP="00442188">
      <w:pPr>
        <w:overflowPunct/>
        <w:autoSpaceDE/>
        <w:autoSpaceDN/>
        <w:adjustRightInd/>
        <w:spacing w:after="0"/>
        <w:textAlignment w:val="auto"/>
        <w:rPr>
          <w:rFonts w:ascii="Times" w:eastAsia="DengXian" w:hAnsi="Times"/>
          <w:lang w:val="en-US" w:eastAsia="ko-KR"/>
        </w:rPr>
      </w:pPr>
      <w:r w:rsidRPr="00442188">
        <w:rPr>
          <w:rFonts w:ascii="Times" w:eastAsia="바탕" w:hAnsi="Times" w:hint="eastAsia"/>
          <w:lang w:val="en-US" w:eastAsia="ko-KR"/>
        </w:rPr>
        <w:t>S</w:t>
      </w:r>
      <w:r w:rsidRPr="00442188">
        <w:rPr>
          <w:rFonts w:ascii="Times" w:eastAsia="바탕" w:hAnsi="Times"/>
          <w:lang w:val="en-US" w:eastAsia="ko-KR"/>
        </w:rPr>
        <w:t xml:space="preserve">tudy R2D synchronization signal at least for the </w:t>
      </w:r>
      <w:r w:rsidRPr="00442188">
        <w:rPr>
          <w:rFonts w:ascii="Times" w:eastAsia="DengXian" w:hAnsi="Times"/>
          <w:lang w:val="en-US" w:eastAsia="ko-KR"/>
        </w:rPr>
        <w:t>functionality of frequency synchronization (including frequency acquisition) and for the functionality of timing synchronization/tracking.</w:t>
      </w:r>
    </w:p>
    <w:p w14:paraId="15F05898"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hint="eastAsia"/>
          <w:lang w:val="en-US" w:eastAsia="ko-KR"/>
        </w:rPr>
        <w:t>A</w:t>
      </w:r>
      <w:r w:rsidRPr="00442188">
        <w:rPr>
          <w:rFonts w:ascii="Times" w:eastAsia="바탕" w:hAnsi="Times"/>
          <w:lang w:val="en-US" w:eastAsia="ko-KR"/>
        </w:rPr>
        <w:t xml:space="preserve">lt1: </w:t>
      </w:r>
      <w:r w:rsidRPr="00442188">
        <w:rPr>
          <w:rFonts w:ascii="Times" w:eastAsia="바탕" w:hAnsi="Times" w:hint="eastAsia"/>
          <w:lang w:val="en-US" w:eastAsia="ko-KR"/>
        </w:rPr>
        <w:t xml:space="preserve">periodic </w:t>
      </w:r>
      <w:r w:rsidRPr="00442188">
        <w:rPr>
          <w:rFonts w:ascii="Times" w:eastAsia="바탕" w:hAnsi="Times"/>
          <w:lang w:val="en-US" w:eastAsia="ko-KR"/>
        </w:rPr>
        <w:t>synchronization signal</w:t>
      </w:r>
    </w:p>
    <w:p w14:paraId="408375BB"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lang w:val="en-US" w:eastAsia="ko-KR"/>
        </w:rPr>
      </w:pPr>
      <w:r w:rsidRPr="00442188">
        <w:rPr>
          <w:rFonts w:ascii="Times" w:eastAsia="바탕" w:hAnsi="Times" w:hint="eastAsia"/>
          <w:lang w:val="en-US" w:eastAsia="ko-KR"/>
        </w:rPr>
        <w:t>A</w:t>
      </w:r>
      <w:r w:rsidRPr="00442188">
        <w:rPr>
          <w:rFonts w:ascii="Times" w:eastAsia="바탕" w:hAnsi="Times"/>
          <w:lang w:val="en-US" w:eastAsia="ko-KR"/>
        </w:rPr>
        <w:t>lt2: a</w:t>
      </w:r>
      <w:r w:rsidRPr="00442188">
        <w:rPr>
          <w:rFonts w:ascii="Times" w:eastAsia="바탕" w:hAnsi="Times" w:hint="eastAsia"/>
          <w:lang w:val="en-US" w:eastAsia="ko-KR"/>
        </w:rPr>
        <w:t xml:space="preserve">periodic </w:t>
      </w:r>
      <w:r w:rsidRPr="00442188">
        <w:rPr>
          <w:rFonts w:ascii="Times" w:eastAsia="바탕" w:hAnsi="Times"/>
          <w:lang w:val="en-US" w:eastAsia="ko-KR"/>
        </w:rPr>
        <w:t>synchronization signal</w:t>
      </w:r>
    </w:p>
    <w:p w14:paraId="70A3A939"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519FD768" w14:textId="77777777" w:rsidR="00442188" w:rsidRPr="00442188" w:rsidRDefault="00442188" w:rsidP="00442188">
      <w:pPr>
        <w:overflowPunct/>
        <w:autoSpaceDE/>
        <w:autoSpaceDN/>
        <w:adjustRightInd/>
        <w:spacing w:after="0"/>
        <w:textAlignment w:val="auto"/>
        <w:rPr>
          <w:rFonts w:ascii="Times" w:eastAsia="DengXian" w:hAnsi="Times"/>
          <w:b/>
          <w:bCs/>
          <w:szCs w:val="24"/>
          <w:lang w:val="en-US" w:eastAsia="zh-CN"/>
        </w:rPr>
      </w:pPr>
      <w:r w:rsidRPr="00442188">
        <w:rPr>
          <w:rFonts w:ascii="Times" w:eastAsia="DengXian" w:hAnsi="Times"/>
          <w:b/>
          <w:bCs/>
          <w:szCs w:val="24"/>
          <w:highlight w:val="green"/>
          <w:lang w:val="en-US" w:eastAsia="zh-CN"/>
        </w:rPr>
        <w:t>Agreement</w:t>
      </w:r>
    </w:p>
    <w:p w14:paraId="7C17999A" w14:textId="77777777" w:rsidR="00442188" w:rsidRPr="00442188" w:rsidRDefault="00442188" w:rsidP="00442188">
      <w:pPr>
        <w:overflowPunct/>
        <w:autoSpaceDE/>
        <w:autoSpaceDN/>
        <w:adjustRightInd/>
        <w:spacing w:after="0"/>
        <w:textAlignment w:val="auto"/>
        <w:rPr>
          <w:rFonts w:ascii="Times" w:eastAsia="바탕" w:hAnsi="Times"/>
          <w:lang w:eastAsia="ko-KR"/>
        </w:rPr>
      </w:pPr>
      <w:r w:rsidRPr="00442188">
        <w:rPr>
          <w:rFonts w:ascii="Times" w:eastAsia="DengXian" w:hAnsi="Times" w:hint="eastAsia"/>
          <w:szCs w:val="24"/>
          <w:lang w:eastAsia="ko-KR"/>
        </w:rPr>
        <w:t xml:space="preserve">For </w:t>
      </w:r>
      <w:r w:rsidRPr="00442188">
        <w:rPr>
          <w:rFonts w:ascii="Times" w:eastAsia="바탕" w:hAnsi="Times"/>
          <w:lang w:eastAsia="ko-KR"/>
        </w:rPr>
        <w:t>resource allocation method for the first D2R transmission for DO-A for Device 2b and for Device C, study following options considering feasibility:</w:t>
      </w:r>
    </w:p>
    <w:p w14:paraId="306CAD92"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 xml:space="preserve">Option 1: </w:t>
      </w:r>
      <w:r w:rsidRPr="00442188">
        <w:rPr>
          <w:rFonts w:ascii="Times" w:eastAsia="바탕" w:hAnsi="Times" w:hint="eastAsia"/>
          <w:szCs w:val="24"/>
          <w:lang w:eastAsia="ko-KR"/>
        </w:rPr>
        <w:t xml:space="preserve">Periodic </w:t>
      </w:r>
      <w:r w:rsidRPr="00442188">
        <w:rPr>
          <w:rFonts w:ascii="Times" w:eastAsia="바탕" w:hAnsi="Times"/>
          <w:szCs w:val="24"/>
          <w:lang w:eastAsia="ko-KR"/>
        </w:rPr>
        <w:t xml:space="preserve">D2R </w:t>
      </w:r>
      <w:r w:rsidRPr="00442188">
        <w:rPr>
          <w:rFonts w:ascii="Times" w:eastAsia="바탕" w:hAnsi="Times" w:hint="eastAsia"/>
          <w:szCs w:val="24"/>
          <w:lang w:eastAsia="ko-KR"/>
        </w:rPr>
        <w:t>resource allocation</w:t>
      </w:r>
    </w:p>
    <w:p w14:paraId="544B80FF"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Option 2: A</w:t>
      </w:r>
      <w:r w:rsidRPr="00442188">
        <w:rPr>
          <w:rFonts w:ascii="Times" w:eastAsia="바탕" w:hAnsi="Times" w:hint="eastAsia"/>
          <w:szCs w:val="24"/>
          <w:lang w:eastAsia="ko-KR"/>
        </w:rPr>
        <w:t xml:space="preserve">periodic </w:t>
      </w:r>
      <w:r w:rsidRPr="00442188">
        <w:rPr>
          <w:rFonts w:ascii="Times" w:eastAsia="바탕" w:hAnsi="Times"/>
          <w:szCs w:val="24"/>
          <w:lang w:eastAsia="ko-KR"/>
        </w:rPr>
        <w:t xml:space="preserve">D2R </w:t>
      </w:r>
      <w:r w:rsidRPr="00442188">
        <w:rPr>
          <w:rFonts w:ascii="Times" w:eastAsia="바탕" w:hAnsi="Times" w:hint="eastAsia"/>
          <w:szCs w:val="24"/>
          <w:lang w:eastAsia="ko-KR"/>
        </w:rPr>
        <w:t>resource allocation</w:t>
      </w:r>
    </w:p>
    <w:p w14:paraId="6FA090FF" w14:textId="77777777" w:rsidR="00442188" w:rsidRPr="00442188" w:rsidRDefault="00442188" w:rsidP="00442188">
      <w:pPr>
        <w:overflowPunct/>
        <w:autoSpaceDE/>
        <w:autoSpaceDN/>
        <w:adjustRightInd/>
        <w:spacing w:after="0"/>
        <w:textAlignment w:val="auto"/>
        <w:rPr>
          <w:rFonts w:ascii="Times" w:eastAsia="DengXian" w:hAnsi="Times"/>
          <w:szCs w:val="24"/>
          <w:lang w:val="en-US" w:eastAsia="zh-CN"/>
        </w:rPr>
      </w:pPr>
    </w:p>
    <w:p w14:paraId="7DE78915" w14:textId="77777777" w:rsidR="00442188" w:rsidRPr="00442188" w:rsidRDefault="00442188" w:rsidP="00442188">
      <w:pPr>
        <w:overflowPunct/>
        <w:autoSpaceDE/>
        <w:autoSpaceDN/>
        <w:adjustRightInd/>
        <w:spacing w:after="0"/>
        <w:textAlignment w:val="auto"/>
        <w:rPr>
          <w:rFonts w:ascii="Times" w:eastAsia="DengXian" w:hAnsi="Times"/>
          <w:b/>
          <w:bCs/>
          <w:szCs w:val="24"/>
          <w:lang w:val="en-US" w:eastAsia="zh-CN"/>
        </w:rPr>
      </w:pPr>
      <w:r w:rsidRPr="00442188">
        <w:rPr>
          <w:rFonts w:ascii="Times" w:eastAsia="DengXian" w:hAnsi="Times"/>
          <w:b/>
          <w:bCs/>
          <w:szCs w:val="24"/>
          <w:highlight w:val="green"/>
          <w:lang w:val="en-US" w:eastAsia="zh-CN"/>
        </w:rPr>
        <w:t>Agreement</w:t>
      </w:r>
    </w:p>
    <w:p w14:paraId="3682F3F9" w14:textId="77777777" w:rsidR="00442188" w:rsidRPr="00442188" w:rsidRDefault="00442188" w:rsidP="00442188">
      <w:pPr>
        <w:overflowPunct/>
        <w:autoSpaceDE/>
        <w:autoSpaceDN/>
        <w:adjustRightInd/>
        <w:spacing w:after="0"/>
        <w:textAlignment w:val="auto"/>
        <w:rPr>
          <w:rFonts w:ascii="Times" w:eastAsia="바탕" w:hAnsi="Times"/>
          <w:lang w:eastAsia="ko-KR"/>
        </w:rPr>
      </w:pPr>
      <w:r w:rsidRPr="00442188">
        <w:rPr>
          <w:rFonts w:ascii="Times" w:eastAsia="DengXian" w:hAnsi="Times" w:hint="eastAsia"/>
          <w:szCs w:val="24"/>
          <w:lang w:eastAsia="ko-KR"/>
        </w:rPr>
        <w:t xml:space="preserve">For </w:t>
      </w:r>
      <w:r w:rsidRPr="00442188">
        <w:rPr>
          <w:rFonts w:ascii="Times" w:eastAsia="바탕" w:hAnsi="Times"/>
          <w:lang w:eastAsia="ko-KR"/>
        </w:rPr>
        <w:t>providing necessary information for the first D2R transmission for DO-A for Device 2b and for Device C, study at least following options considering feasibility:</w:t>
      </w:r>
    </w:p>
    <w:p w14:paraId="58D66F59"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 xml:space="preserve">Option 1: </w:t>
      </w:r>
      <w:r w:rsidRPr="00442188">
        <w:rPr>
          <w:rFonts w:ascii="Times" w:eastAsia="바탕" w:hAnsi="Times"/>
          <w:lang w:eastAsia="ko-KR"/>
        </w:rPr>
        <w:t>necessary information</w:t>
      </w:r>
      <w:r w:rsidRPr="00442188">
        <w:rPr>
          <w:rFonts w:ascii="Times" w:eastAsia="바탕" w:hAnsi="Times"/>
          <w:szCs w:val="24"/>
          <w:lang w:eastAsia="ko-KR"/>
        </w:rPr>
        <w:t xml:space="preserve"> provided by broadcast information</w:t>
      </w:r>
    </w:p>
    <w:p w14:paraId="357A85A5"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 xml:space="preserve">Option 2: </w:t>
      </w:r>
      <w:r w:rsidRPr="00442188">
        <w:rPr>
          <w:rFonts w:ascii="Times" w:eastAsia="바탕" w:hAnsi="Times"/>
          <w:lang w:eastAsia="ko-KR"/>
        </w:rPr>
        <w:t>necessary information</w:t>
      </w:r>
      <w:r w:rsidRPr="00442188">
        <w:rPr>
          <w:rFonts w:ascii="Times" w:eastAsia="바탕" w:hAnsi="Times"/>
          <w:szCs w:val="24"/>
          <w:lang w:eastAsia="ko-KR"/>
        </w:rPr>
        <w:t xml:space="preserve"> provided by a paging-like R2D message</w:t>
      </w:r>
    </w:p>
    <w:p w14:paraId="3865DC64"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hint="eastAsia"/>
          <w:szCs w:val="24"/>
          <w:lang w:eastAsia="ko-KR"/>
        </w:rPr>
        <w:t>O</w:t>
      </w:r>
      <w:r w:rsidRPr="00442188">
        <w:rPr>
          <w:rFonts w:ascii="Times" w:eastAsia="바탕" w:hAnsi="Times"/>
          <w:szCs w:val="24"/>
          <w:lang w:eastAsia="ko-KR"/>
        </w:rPr>
        <w:t xml:space="preserve">ption 3: </w:t>
      </w:r>
      <w:r w:rsidRPr="00442188">
        <w:rPr>
          <w:rFonts w:ascii="Times" w:eastAsia="바탕" w:hAnsi="Times"/>
          <w:lang w:eastAsia="ko-KR"/>
        </w:rPr>
        <w:t>necessary information</w:t>
      </w:r>
      <w:r w:rsidRPr="00442188">
        <w:rPr>
          <w:rFonts w:ascii="Times" w:eastAsia="바탕" w:hAnsi="Times"/>
          <w:szCs w:val="24"/>
          <w:lang w:eastAsia="ko-KR"/>
        </w:rPr>
        <w:t xml:space="preserve"> derived from a synchronization signal and provided by broadcast information</w:t>
      </w:r>
    </w:p>
    <w:p w14:paraId="36C4ACD0" w14:textId="77777777" w:rsidR="00442188" w:rsidRPr="00442188" w:rsidRDefault="00442188" w:rsidP="00442188">
      <w:pPr>
        <w:overflowPunct/>
        <w:autoSpaceDE/>
        <w:autoSpaceDN/>
        <w:adjustRightInd/>
        <w:spacing w:after="0"/>
        <w:textAlignment w:val="auto"/>
        <w:rPr>
          <w:rFonts w:ascii="Times" w:eastAsia="바탕" w:hAnsi="Times"/>
          <w:szCs w:val="24"/>
          <w:lang w:eastAsia="ko-KR"/>
        </w:rPr>
      </w:pPr>
    </w:p>
    <w:p w14:paraId="32268227" w14:textId="77777777" w:rsidR="00442188" w:rsidRPr="00442188" w:rsidRDefault="00442188" w:rsidP="00442188">
      <w:pPr>
        <w:overflowPunct/>
        <w:autoSpaceDE/>
        <w:autoSpaceDN/>
        <w:adjustRightInd/>
        <w:spacing w:after="0"/>
        <w:textAlignment w:val="auto"/>
        <w:rPr>
          <w:rFonts w:ascii="Times" w:eastAsia="DengXian" w:hAnsi="Times"/>
          <w:b/>
          <w:bCs/>
          <w:szCs w:val="24"/>
          <w:lang w:val="en-US" w:eastAsia="zh-CN"/>
        </w:rPr>
      </w:pPr>
      <w:r w:rsidRPr="00442188">
        <w:rPr>
          <w:rFonts w:ascii="Times" w:eastAsia="DengXian" w:hAnsi="Times"/>
          <w:b/>
          <w:bCs/>
          <w:szCs w:val="24"/>
          <w:highlight w:val="green"/>
          <w:lang w:val="en-US" w:eastAsia="zh-CN"/>
        </w:rPr>
        <w:t>Agreement</w:t>
      </w:r>
    </w:p>
    <w:p w14:paraId="0A5BDCCD" w14:textId="77777777" w:rsidR="00442188" w:rsidRPr="00442188" w:rsidRDefault="00442188" w:rsidP="00442188">
      <w:pPr>
        <w:overflowPunct/>
        <w:autoSpaceDE/>
        <w:autoSpaceDN/>
        <w:adjustRightInd/>
        <w:spacing w:after="0"/>
        <w:textAlignment w:val="auto"/>
        <w:rPr>
          <w:rFonts w:ascii="Times" w:eastAsia="바탕" w:hAnsi="Times"/>
          <w:szCs w:val="24"/>
          <w:lang w:eastAsia="ko-KR"/>
        </w:rPr>
      </w:pPr>
      <w:r w:rsidRPr="00442188">
        <w:rPr>
          <w:rFonts w:ascii="Times" w:eastAsia="바탕" w:hAnsi="Times" w:hint="eastAsia"/>
          <w:szCs w:val="24"/>
          <w:lang w:eastAsia="ko-KR"/>
        </w:rPr>
        <w:t>S</w:t>
      </w:r>
      <w:r w:rsidRPr="00442188">
        <w:rPr>
          <w:rFonts w:ascii="Times" w:eastAsia="바탕" w:hAnsi="Times"/>
          <w:szCs w:val="24"/>
          <w:lang w:eastAsia="ko-KR"/>
        </w:rPr>
        <w:t xml:space="preserve">tudy whether </w:t>
      </w:r>
      <w:r w:rsidRPr="00442188">
        <w:rPr>
          <w:rFonts w:ascii="Times" w:eastAsia="바탕" w:hAnsi="Times"/>
          <w:lang w:eastAsia="ko-KR"/>
        </w:rPr>
        <w:t>necessary information for the first D2R transmission for DO-A for Device 2b and for Device C is provided periodically and/or aperiodically by Reader.</w:t>
      </w:r>
    </w:p>
    <w:p w14:paraId="013254A8" w14:textId="77777777" w:rsidR="00442188" w:rsidRPr="00442188" w:rsidRDefault="00442188" w:rsidP="00442188">
      <w:pPr>
        <w:overflowPunct/>
        <w:autoSpaceDE/>
        <w:autoSpaceDN/>
        <w:adjustRightInd/>
        <w:spacing w:after="0"/>
        <w:textAlignment w:val="auto"/>
        <w:rPr>
          <w:rFonts w:ascii="Times" w:eastAsia="바탕" w:hAnsi="Times"/>
          <w:szCs w:val="24"/>
          <w:lang w:eastAsia="ko-KR"/>
        </w:rPr>
      </w:pPr>
    </w:p>
    <w:p w14:paraId="02E65CA5" w14:textId="77777777" w:rsidR="00442188" w:rsidRPr="00442188" w:rsidRDefault="00442188" w:rsidP="00442188">
      <w:pPr>
        <w:overflowPunct/>
        <w:autoSpaceDE/>
        <w:autoSpaceDN/>
        <w:adjustRightInd/>
        <w:spacing w:after="0"/>
        <w:textAlignment w:val="auto"/>
        <w:rPr>
          <w:rFonts w:ascii="Times" w:eastAsia="DengXian" w:hAnsi="Times"/>
          <w:b/>
          <w:bCs/>
          <w:szCs w:val="24"/>
          <w:lang w:val="en-US" w:eastAsia="zh-CN"/>
        </w:rPr>
      </w:pPr>
      <w:r w:rsidRPr="00442188">
        <w:rPr>
          <w:rFonts w:ascii="Times" w:eastAsia="DengXian" w:hAnsi="Times"/>
          <w:b/>
          <w:bCs/>
          <w:szCs w:val="24"/>
          <w:highlight w:val="green"/>
          <w:lang w:val="en-US" w:eastAsia="zh-CN"/>
        </w:rPr>
        <w:t>Agreement</w:t>
      </w:r>
    </w:p>
    <w:p w14:paraId="5A7CCE7A" w14:textId="77777777" w:rsidR="00442188" w:rsidRPr="00442188" w:rsidRDefault="00442188" w:rsidP="00442188">
      <w:pPr>
        <w:overflowPunct/>
        <w:autoSpaceDE/>
        <w:autoSpaceDN/>
        <w:adjustRightInd/>
        <w:spacing w:after="0"/>
        <w:textAlignment w:val="auto"/>
        <w:rPr>
          <w:rFonts w:ascii="Times" w:eastAsia="바탕" w:hAnsi="Times"/>
          <w:lang w:eastAsia="ko-KR"/>
        </w:rPr>
      </w:pPr>
      <w:r w:rsidRPr="00442188">
        <w:rPr>
          <w:rFonts w:ascii="Times" w:eastAsia="DengXian" w:hAnsi="Times" w:hint="eastAsia"/>
          <w:szCs w:val="24"/>
          <w:lang w:eastAsia="ko-KR"/>
        </w:rPr>
        <w:t xml:space="preserve">For </w:t>
      </w:r>
      <w:r w:rsidRPr="00442188">
        <w:rPr>
          <w:rFonts w:ascii="Times" w:eastAsia="바탕" w:hAnsi="Times"/>
          <w:lang w:eastAsia="ko-KR"/>
        </w:rPr>
        <w:t>the content of the first D2R transmission for DO-A for Device 2b and for Device C, study the following options:</w:t>
      </w:r>
    </w:p>
    <w:p w14:paraId="010A0DEE"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Option</w:t>
      </w:r>
      <w:r w:rsidRPr="00442188">
        <w:rPr>
          <w:rFonts w:ascii="Times" w:eastAsia="바탕" w:hAnsi="Times" w:hint="eastAsia"/>
          <w:szCs w:val="24"/>
          <w:lang w:eastAsia="ko-KR"/>
        </w:rPr>
        <w:t xml:space="preserve"> 1</w:t>
      </w:r>
      <w:r w:rsidRPr="00442188">
        <w:rPr>
          <w:rFonts w:ascii="Times" w:eastAsia="바탕" w:hAnsi="Times"/>
          <w:szCs w:val="24"/>
          <w:lang w:eastAsia="ko-KR"/>
        </w:rPr>
        <w:t>: Msg1-like content</w:t>
      </w:r>
    </w:p>
    <w:p w14:paraId="79C50207"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Option 2: DO-A data payload</w:t>
      </w:r>
    </w:p>
    <w:p w14:paraId="15EBCAF2"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FFS: with or without device ID</w:t>
      </w:r>
    </w:p>
    <w:p w14:paraId="11D5636F"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Option 3: DO-A scheduling request</w:t>
      </w:r>
    </w:p>
    <w:p w14:paraId="425451AC" w14:textId="77777777" w:rsidR="00442188" w:rsidRPr="00442188" w:rsidRDefault="00442188" w:rsidP="00442188">
      <w:pPr>
        <w:overflowPunct/>
        <w:autoSpaceDE/>
        <w:autoSpaceDN/>
        <w:adjustRightInd/>
        <w:spacing w:after="0"/>
        <w:textAlignment w:val="auto"/>
        <w:rPr>
          <w:rFonts w:ascii="Times" w:eastAsia="바탕" w:hAnsi="Times"/>
          <w:szCs w:val="24"/>
          <w:lang w:eastAsia="ko-KR"/>
        </w:rPr>
      </w:pPr>
    </w:p>
    <w:p w14:paraId="37CDFDBD" w14:textId="77777777" w:rsidR="00442188" w:rsidRPr="00442188" w:rsidRDefault="00442188" w:rsidP="00442188">
      <w:pPr>
        <w:overflowPunct/>
        <w:autoSpaceDE/>
        <w:autoSpaceDN/>
        <w:adjustRightInd/>
        <w:spacing w:after="0"/>
        <w:textAlignment w:val="auto"/>
        <w:rPr>
          <w:rFonts w:ascii="Times" w:eastAsia="DengXian" w:hAnsi="Times"/>
          <w:b/>
          <w:bCs/>
          <w:szCs w:val="24"/>
          <w:lang w:val="en-US" w:eastAsia="zh-CN"/>
        </w:rPr>
      </w:pPr>
      <w:r w:rsidRPr="00442188">
        <w:rPr>
          <w:rFonts w:ascii="Times" w:eastAsia="DengXian" w:hAnsi="Times"/>
          <w:b/>
          <w:bCs/>
          <w:szCs w:val="24"/>
          <w:highlight w:val="green"/>
          <w:lang w:val="en-US" w:eastAsia="zh-CN"/>
        </w:rPr>
        <w:t>Agreement</w:t>
      </w:r>
    </w:p>
    <w:p w14:paraId="748C15B9" w14:textId="77777777" w:rsidR="00442188" w:rsidRPr="00442188" w:rsidRDefault="00442188" w:rsidP="00442188">
      <w:pPr>
        <w:overflowPunct/>
        <w:autoSpaceDE/>
        <w:autoSpaceDN/>
        <w:adjustRightInd/>
        <w:spacing w:after="0"/>
        <w:textAlignment w:val="auto"/>
        <w:rPr>
          <w:rFonts w:eastAsia="바탕"/>
          <w:szCs w:val="24"/>
          <w:lang w:val="en-US" w:eastAsia="en-US"/>
        </w:rPr>
      </w:pPr>
      <w:r w:rsidRPr="00442188">
        <w:rPr>
          <w:rFonts w:eastAsia="바탕"/>
          <w:szCs w:val="24"/>
          <w:lang w:eastAsia="en-US"/>
        </w:rPr>
        <w:t>The study assumes single-carrier waveform for D2R.</w:t>
      </w:r>
    </w:p>
    <w:p w14:paraId="3D2A40C9"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FFS whether to use 2SB or 1SB for D2R</w:t>
      </w:r>
    </w:p>
    <w:p w14:paraId="19042C20"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501D7794" w14:textId="77777777" w:rsidR="00442188" w:rsidRPr="00442188" w:rsidRDefault="00442188" w:rsidP="00442188">
      <w:pPr>
        <w:overflowPunct/>
        <w:autoSpaceDE/>
        <w:autoSpaceDN/>
        <w:adjustRightInd/>
        <w:spacing w:after="0"/>
        <w:textAlignment w:val="auto"/>
        <w:rPr>
          <w:rFonts w:eastAsia="바탕"/>
          <w:b/>
          <w:bCs/>
          <w:szCs w:val="24"/>
          <w:highlight w:val="green"/>
          <w:lang w:eastAsia="en-US"/>
        </w:rPr>
      </w:pPr>
      <w:r w:rsidRPr="00442188">
        <w:rPr>
          <w:rFonts w:eastAsia="바탕"/>
          <w:b/>
          <w:bCs/>
          <w:szCs w:val="24"/>
          <w:highlight w:val="green"/>
          <w:lang w:eastAsia="en-US"/>
        </w:rPr>
        <w:t>Agreement</w:t>
      </w:r>
    </w:p>
    <w:p w14:paraId="15814C33" w14:textId="77777777" w:rsidR="00442188" w:rsidRPr="00442188" w:rsidRDefault="00442188" w:rsidP="00442188">
      <w:pPr>
        <w:overflowPunct/>
        <w:autoSpaceDE/>
        <w:autoSpaceDN/>
        <w:adjustRightInd/>
        <w:spacing w:after="0"/>
        <w:textAlignment w:val="auto"/>
        <w:rPr>
          <w:rFonts w:eastAsia="바탕"/>
          <w:szCs w:val="24"/>
          <w:lang w:eastAsia="en-US"/>
        </w:rPr>
      </w:pPr>
      <w:r w:rsidRPr="00442188">
        <w:rPr>
          <w:rFonts w:eastAsia="바탕"/>
          <w:szCs w:val="24"/>
          <w:lang w:eastAsia="en-US"/>
        </w:rPr>
        <w:t>Regarding D2R preamble for PDRCH, study the following aspects of the D2R preamble.</w:t>
      </w:r>
    </w:p>
    <w:p w14:paraId="1C54F56E"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x-none"/>
        </w:rPr>
      </w:pPr>
      <w:r w:rsidRPr="00442188">
        <w:rPr>
          <w:rFonts w:ascii="Times" w:eastAsia="바탕" w:hAnsi="Times"/>
          <w:szCs w:val="24"/>
          <w:lang w:eastAsia="ko-KR"/>
        </w:rPr>
        <w:t>Preamble l</w:t>
      </w:r>
      <w:r w:rsidRPr="00442188">
        <w:rPr>
          <w:rFonts w:ascii="Times" w:eastAsia="바탕" w:hAnsi="Times" w:hint="eastAsia"/>
          <w:szCs w:val="24"/>
          <w:lang w:eastAsia="ko-KR"/>
        </w:rPr>
        <w:t>ength</w:t>
      </w:r>
      <w:r w:rsidRPr="00442188">
        <w:rPr>
          <w:rFonts w:ascii="Times" w:eastAsia="바탕" w:hAnsi="Times"/>
          <w:szCs w:val="24"/>
          <w:lang w:eastAsia="ko-KR"/>
        </w:rPr>
        <w:t xml:space="preserve"> (e.g., longer than Rel-19 D2R preamble)</w:t>
      </w:r>
    </w:p>
    <w:p w14:paraId="02583995"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x-none"/>
        </w:rPr>
      </w:pPr>
      <w:r w:rsidRPr="00442188">
        <w:rPr>
          <w:rFonts w:ascii="Times" w:eastAsia="바탕" w:hAnsi="Times"/>
          <w:szCs w:val="24"/>
          <w:lang w:eastAsia="ko-KR"/>
        </w:rPr>
        <w:t>Sequence type</w:t>
      </w:r>
    </w:p>
    <w:p w14:paraId="0DA5BA96"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x-none"/>
        </w:rPr>
      </w:pPr>
      <w:r w:rsidRPr="00442188">
        <w:rPr>
          <w:rFonts w:ascii="Times" w:eastAsia="바탕" w:hAnsi="Times"/>
          <w:szCs w:val="24"/>
          <w:lang w:eastAsia="ko-KR"/>
        </w:rPr>
        <w:t>Number of sequences using the same length (e.g., for reader/device differentiation)</w:t>
      </w:r>
    </w:p>
    <w:p w14:paraId="29F3BB7A"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x-none"/>
        </w:rPr>
      </w:pPr>
      <w:r w:rsidRPr="00442188">
        <w:rPr>
          <w:rFonts w:ascii="Times" w:eastAsia="바탕" w:hAnsi="Times"/>
          <w:szCs w:val="24"/>
          <w:lang w:eastAsia="ko-KR"/>
        </w:rPr>
        <w:t>Considering other factors affecting preamble design (e.g., D2R modulation and detection schemes)</w:t>
      </w:r>
    </w:p>
    <w:p w14:paraId="066BFD88" w14:textId="77777777" w:rsidR="00442188" w:rsidRPr="00442188" w:rsidRDefault="00442188" w:rsidP="00442188">
      <w:pPr>
        <w:overflowPunct/>
        <w:autoSpaceDE/>
        <w:autoSpaceDN/>
        <w:adjustRightInd/>
        <w:spacing w:after="0"/>
        <w:textAlignment w:val="auto"/>
        <w:rPr>
          <w:rFonts w:eastAsia="바탕"/>
          <w:szCs w:val="24"/>
          <w:lang w:eastAsia="en-US"/>
        </w:rPr>
      </w:pPr>
    </w:p>
    <w:p w14:paraId="77EA0572" w14:textId="77777777" w:rsidR="00442188" w:rsidRPr="00442188" w:rsidRDefault="00442188" w:rsidP="00442188">
      <w:pPr>
        <w:overflowPunct/>
        <w:autoSpaceDE/>
        <w:autoSpaceDN/>
        <w:adjustRightInd/>
        <w:spacing w:after="0"/>
        <w:textAlignment w:val="auto"/>
        <w:rPr>
          <w:rFonts w:eastAsia="바탕"/>
          <w:b/>
          <w:bCs/>
          <w:szCs w:val="24"/>
          <w:highlight w:val="green"/>
          <w:lang w:eastAsia="en-US"/>
        </w:rPr>
      </w:pPr>
      <w:r w:rsidRPr="00442188">
        <w:rPr>
          <w:rFonts w:eastAsia="바탕"/>
          <w:b/>
          <w:bCs/>
          <w:szCs w:val="24"/>
          <w:highlight w:val="green"/>
          <w:lang w:eastAsia="en-US"/>
        </w:rPr>
        <w:t>Agreement</w:t>
      </w:r>
    </w:p>
    <w:p w14:paraId="67DFEBB6" w14:textId="77777777" w:rsidR="00442188" w:rsidRPr="00442188" w:rsidRDefault="00442188" w:rsidP="00442188">
      <w:pPr>
        <w:overflowPunct/>
        <w:autoSpaceDE/>
        <w:autoSpaceDN/>
        <w:adjustRightInd/>
        <w:spacing w:after="0"/>
        <w:textAlignment w:val="auto"/>
        <w:rPr>
          <w:rFonts w:eastAsia="바탕"/>
          <w:szCs w:val="24"/>
          <w:lang w:eastAsia="en-US"/>
        </w:rPr>
      </w:pPr>
      <w:r w:rsidRPr="00442188">
        <w:rPr>
          <w:rFonts w:eastAsia="바탕"/>
          <w:szCs w:val="24"/>
          <w:lang w:eastAsia="en-US"/>
        </w:rPr>
        <w:t>Regarding D2R midamble for PDRCH, study the following aspects of the D2R midamble.</w:t>
      </w:r>
    </w:p>
    <w:p w14:paraId="1462845B"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x-none"/>
        </w:rPr>
      </w:pPr>
      <w:r w:rsidRPr="00442188">
        <w:rPr>
          <w:rFonts w:ascii="Times" w:eastAsia="바탕" w:hAnsi="Times"/>
          <w:szCs w:val="24"/>
          <w:lang w:eastAsia="ko-KR"/>
        </w:rPr>
        <w:t>Midamble pattern(s) including the length(s) and interval(s) within (and possibly at the end of) a PDRCH</w:t>
      </w:r>
    </w:p>
    <w:p w14:paraId="227C455E"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x-none"/>
        </w:rPr>
      </w:pPr>
      <w:r w:rsidRPr="00442188">
        <w:rPr>
          <w:rFonts w:ascii="Times" w:eastAsia="바탕" w:hAnsi="Times"/>
          <w:szCs w:val="24"/>
          <w:lang w:eastAsia="ko-KR"/>
        </w:rPr>
        <w:t>Sequence type, and whether the same or different sequence type is used for D2R preamble and D2R midamble</w:t>
      </w:r>
    </w:p>
    <w:p w14:paraId="147DE45E"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x-none"/>
        </w:rPr>
      </w:pPr>
      <w:r w:rsidRPr="00442188">
        <w:rPr>
          <w:rFonts w:ascii="Times" w:eastAsia="바탕" w:hAnsi="Times"/>
          <w:szCs w:val="24"/>
          <w:lang w:eastAsia="ko-KR"/>
        </w:rPr>
        <w:t>Considering other factors affecting midamble design (e.g., D2R modulation and detection schemes)</w:t>
      </w:r>
    </w:p>
    <w:p w14:paraId="7FB7894A"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3F1AD50B" w14:textId="77777777" w:rsidR="00442188" w:rsidRPr="00442188" w:rsidRDefault="00442188" w:rsidP="00442188">
      <w:pPr>
        <w:overflowPunct/>
        <w:autoSpaceDE/>
        <w:autoSpaceDN/>
        <w:adjustRightInd/>
        <w:spacing w:after="0"/>
        <w:textAlignment w:val="auto"/>
        <w:rPr>
          <w:rFonts w:eastAsia="바탕"/>
          <w:b/>
          <w:bCs/>
          <w:szCs w:val="24"/>
          <w:lang w:val="en-US" w:eastAsia="en-US"/>
        </w:rPr>
      </w:pPr>
      <w:r w:rsidRPr="00442188">
        <w:rPr>
          <w:rFonts w:eastAsia="바탕"/>
          <w:b/>
          <w:bCs/>
          <w:szCs w:val="24"/>
          <w:highlight w:val="green"/>
          <w:lang w:eastAsia="en-US"/>
        </w:rPr>
        <w:t>Agreement</w:t>
      </w:r>
    </w:p>
    <w:p w14:paraId="036BD5E6" w14:textId="77777777" w:rsidR="00442188" w:rsidRPr="00442188" w:rsidRDefault="00442188" w:rsidP="00442188">
      <w:pPr>
        <w:overflowPunct/>
        <w:autoSpaceDE/>
        <w:autoSpaceDN/>
        <w:adjustRightInd/>
        <w:spacing w:after="0"/>
        <w:textAlignment w:val="auto"/>
        <w:rPr>
          <w:rFonts w:eastAsia="바탕"/>
          <w:szCs w:val="24"/>
          <w:lang w:eastAsia="en-US"/>
        </w:rPr>
      </w:pPr>
      <w:r w:rsidRPr="00442188">
        <w:rPr>
          <w:rFonts w:eastAsia="바탕"/>
          <w:szCs w:val="24"/>
          <w:lang w:eastAsia="en-US"/>
        </w:rPr>
        <w:t>Study the necessity of D2R Tx power control for Device 2b and for Device C for outdoor scenarios</w:t>
      </w:r>
    </w:p>
    <w:p w14:paraId="5AF9964B" w14:textId="77777777" w:rsidR="00442188" w:rsidRPr="00442188" w:rsidRDefault="00442188" w:rsidP="00442188">
      <w:pPr>
        <w:numPr>
          <w:ilvl w:val="0"/>
          <w:numId w:val="24"/>
        </w:numPr>
        <w:overflowPunct/>
        <w:autoSpaceDE/>
        <w:autoSpaceDN/>
        <w:adjustRightInd/>
        <w:spacing w:after="0"/>
        <w:jc w:val="both"/>
        <w:textAlignment w:val="auto"/>
        <w:rPr>
          <w:rFonts w:eastAsia="바탕"/>
          <w:szCs w:val="24"/>
          <w:lang w:eastAsia="en-US"/>
        </w:rPr>
      </w:pPr>
      <w:r w:rsidRPr="00442188">
        <w:rPr>
          <w:rFonts w:eastAsia="바탕"/>
          <w:szCs w:val="24"/>
          <w:lang w:eastAsia="en-US"/>
        </w:rPr>
        <w:t>Target to agree on observations on pros and cons of D2R Tx power control</w:t>
      </w:r>
      <w:r w:rsidRPr="00442188">
        <w:rPr>
          <w:rFonts w:eastAsia="바탕" w:hint="eastAsia"/>
          <w:szCs w:val="24"/>
          <w:lang w:eastAsia="en-US"/>
        </w:rPr>
        <w:t xml:space="preserve"> </w:t>
      </w:r>
      <w:r w:rsidRPr="00442188">
        <w:rPr>
          <w:rFonts w:eastAsia="바탕"/>
          <w:szCs w:val="24"/>
          <w:lang w:eastAsia="en-US"/>
        </w:rPr>
        <w:t xml:space="preserve">vs. no Tx power control at </w:t>
      </w:r>
      <w:r w:rsidRPr="00442188">
        <w:rPr>
          <w:rFonts w:eastAsia="바탕" w:hint="eastAsia"/>
          <w:szCs w:val="24"/>
          <w:lang w:eastAsia="en-US"/>
        </w:rPr>
        <w:t>R</w:t>
      </w:r>
      <w:r w:rsidRPr="00442188">
        <w:rPr>
          <w:rFonts w:eastAsia="바탕"/>
          <w:szCs w:val="24"/>
          <w:lang w:eastAsia="en-US"/>
        </w:rPr>
        <w:t xml:space="preserve">AN1#123 </w:t>
      </w:r>
    </w:p>
    <w:p w14:paraId="3407AEDD" w14:textId="77777777" w:rsidR="00442188" w:rsidRPr="00442188" w:rsidRDefault="00442188" w:rsidP="00442188">
      <w:pPr>
        <w:overflowPunct/>
        <w:autoSpaceDE/>
        <w:autoSpaceDN/>
        <w:adjustRightInd/>
        <w:spacing w:after="0"/>
        <w:textAlignment w:val="auto"/>
        <w:rPr>
          <w:rFonts w:eastAsia="바탕"/>
          <w:szCs w:val="24"/>
          <w:lang w:eastAsia="en-US"/>
        </w:rPr>
      </w:pPr>
      <w:r w:rsidRPr="00442188">
        <w:rPr>
          <w:rFonts w:eastAsia="바탕"/>
          <w:szCs w:val="24"/>
          <w:lang w:eastAsia="en-US"/>
        </w:rPr>
        <w:t>Continue studying feasibility of the following open loop power control methods considering device complexity:</w:t>
      </w:r>
    </w:p>
    <w:p w14:paraId="25CC122E" w14:textId="77777777" w:rsidR="00442188" w:rsidRPr="00442188" w:rsidRDefault="00442188" w:rsidP="00442188">
      <w:pPr>
        <w:numPr>
          <w:ilvl w:val="0"/>
          <w:numId w:val="24"/>
        </w:numPr>
        <w:overflowPunct/>
        <w:autoSpaceDE/>
        <w:autoSpaceDN/>
        <w:adjustRightInd/>
        <w:spacing w:after="0"/>
        <w:jc w:val="both"/>
        <w:textAlignment w:val="auto"/>
        <w:rPr>
          <w:rFonts w:eastAsia="바탕"/>
          <w:szCs w:val="24"/>
          <w:lang w:eastAsia="en-US"/>
        </w:rPr>
      </w:pPr>
      <w:r w:rsidRPr="00442188">
        <w:rPr>
          <w:rFonts w:eastAsia="바탕"/>
          <w:szCs w:val="24"/>
          <w:lang w:eastAsia="en-US"/>
        </w:rPr>
        <w:t>Methods of open loop power control</w:t>
      </w:r>
    </w:p>
    <w:p w14:paraId="20E2238A" w14:textId="77777777" w:rsidR="00442188" w:rsidRPr="00442188" w:rsidRDefault="00442188" w:rsidP="00442188">
      <w:pPr>
        <w:numPr>
          <w:ilvl w:val="1"/>
          <w:numId w:val="24"/>
        </w:numPr>
        <w:overflowPunct/>
        <w:autoSpaceDE/>
        <w:autoSpaceDN/>
        <w:adjustRightInd/>
        <w:spacing w:after="0"/>
        <w:jc w:val="both"/>
        <w:textAlignment w:val="auto"/>
        <w:rPr>
          <w:rFonts w:eastAsia="바탕"/>
          <w:szCs w:val="24"/>
          <w:lang w:eastAsia="en-US"/>
        </w:rPr>
      </w:pPr>
      <w:r w:rsidRPr="00442188">
        <w:rPr>
          <w:rFonts w:eastAsia="바탕"/>
          <w:szCs w:val="24"/>
          <w:lang w:eastAsia="en-US"/>
        </w:rPr>
        <w:t>Option 1: Device calculates Tx power based on measured pathloss, a predefined formula, and some configured parameters from reader</w:t>
      </w:r>
    </w:p>
    <w:p w14:paraId="1E7A1AC9" w14:textId="77777777" w:rsidR="00442188" w:rsidRPr="00442188" w:rsidRDefault="00442188" w:rsidP="00442188">
      <w:pPr>
        <w:numPr>
          <w:ilvl w:val="2"/>
          <w:numId w:val="24"/>
        </w:numPr>
        <w:overflowPunct/>
        <w:autoSpaceDE/>
        <w:autoSpaceDN/>
        <w:adjustRightInd/>
        <w:spacing w:after="0"/>
        <w:jc w:val="both"/>
        <w:textAlignment w:val="auto"/>
        <w:rPr>
          <w:rFonts w:eastAsia="바탕"/>
          <w:szCs w:val="24"/>
          <w:lang w:eastAsia="en-US"/>
        </w:rPr>
      </w:pPr>
      <w:r w:rsidRPr="00442188">
        <w:rPr>
          <w:rFonts w:eastAsia="바탕"/>
          <w:szCs w:val="24"/>
          <w:lang w:eastAsia="en-US"/>
        </w:rPr>
        <w:t xml:space="preserve">Required information at the device side at least includes reader Tx power, received target power at the reader, etc. </w:t>
      </w:r>
    </w:p>
    <w:p w14:paraId="4D624698" w14:textId="77777777" w:rsidR="00442188" w:rsidRPr="00442188" w:rsidRDefault="00442188" w:rsidP="00442188">
      <w:pPr>
        <w:numPr>
          <w:ilvl w:val="1"/>
          <w:numId w:val="24"/>
        </w:numPr>
        <w:overflowPunct/>
        <w:autoSpaceDE/>
        <w:autoSpaceDN/>
        <w:adjustRightInd/>
        <w:spacing w:after="0"/>
        <w:jc w:val="both"/>
        <w:textAlignment w:val="auto"/>
        <w:rPr>
          <w:rFonts w:eastAsia="바탕"/>
          <w:szCs w:val="24"/>
          <w:lang w:eastAsia="en-US"/>
        </w:rPr>
      </w:pPr>
      <w:r w:rsidRPr="00442188">
        <w:rPr>
          <w:rFonts w:eastAsia="바탕"/>
          <w:szCs w:val="24"/>
          <w:lang w:eastAsia="en-US"/>
        </w:rPr>
        <w:t xml:space="preserve">Option 2: Device measures RSRP, and uses a corresponding Tx power when the RSRP falls in an RSRP range. </w:t>
      </w:r>
    </w:p>
    <w:p w14:paraId="4E3B0A30" w14:textId="77777777" w:rsidR="00442188" w:rsidRPr="00442188" w:rsidRDefault="00442188" w:rsidP="00442188">
      <w:pPr>
        <w:numPr>
          <w:ilvl w:val="2"/>
          <w:numId w:val="24"/>
        </w:numPr>
        <w:overflowPunct/>
        <w:autoSpaceDE/>
        <w:autoSpaceDN/>
        <w:adjustRightInd/>
        <w:spacing w:after="0"/>
        <w:jc w:val="both"/>
        <w:textAlignment w:val="auto"/>
        <w:rPr>
          <w:rFonts w:eastAsia="바탕"/>
          <w:szCs w:val="24"/>
          <w:lang w:eastAsia="en-US"/>
        </w:rPr>
      </w:pPr>
      <w:r w:rsidRPr="00442188">
        <w:rPr>
          <w:rFonts w:eastAsia="바탕"/>
          <w:szCs w:val="24"/>
          <w:lang w:eastAsia="en-US"/>
        </w:rPr>
        <w:t>The RSRP range is based on RSRP threshold(s) configured by reader or predefined</w:t>
      </w:r>
    </w:p>
    <w:p w14:paraId="4A02AC87" w14:textId="77777777" w:rsidR="00442188" w:rsidRPr="00442188" w:rsidRDefault="00442188" w:rsidP="00442188">
      <w:pPr>
        <w:numPr>
          <w:ilvl w:val="2"/>
          <w:numId w:val="24"/>
        </w:numPr>
        <w:overflowPunct/>
        <w:autoSpaceDE/>
        <w:autoSpaceDN/>
        <w:adjustRightInd/>
        <w:spacing w:after="0"/>
        <w:jc w:val="both"/>
        <w:textAlignment w:val="auto"/>
        <w:rPr>
          <w:rFonts w:eastAsia="바탕"/>
          <w:szCs w:val="24"/>
          <w:lang w:eastAsia="en-US"/>
        </w:rPr>
      </w:pPr>
      <w:r w:rsidRPr="00442188">
        <w:rPr>
          <w:rFonts w:eastAsia="바탕"/>
          <w:szCs w:val="24"/>
          <w:lang w:eastAsia="en-US"/>
        </w:rPr>
        <w:t>Required information at the device side at least includes RSRP threshold(s), corresponding D2R Tx power related information per each RSRP range defined by the RSRP threshold(s)</w:t>
      </w:r>
    </w:p>
    <w:p w14:paraId="63A18FC2" w14:textId="77777777" w:rsidR="00442188" w:rsidRPr="00442188" w:rsidRDefault="00442188" w:rsidP="00442188">
      <w:pPr>
        <w:numPr>
          <w:ilvl w:val="1"/>
          <w:numId w:val="24"/>
        </w:numPr>
        <w:overflowPunct/>
        <w:autoSpaceDE/>
        <w:autoSpaceDN/>
        <w:adjustRightInd/>
        <w:spacing w:after="0"/>
        <w:jc w:val="both"/>
        <w:textAlignment w:val="auto"/>
        <w:rPr>
          <w:rFonts w:eastAsia="바탕"/>
          <w:szCs w:val="24"/>
          <w:lang w:eastAsia="en-US"/>
        </w:rPr>
      </w:pPr>
      <w:r w:rsidRPr="00442188">
        <w:rPr>
          <w:rFonts w:eastAsia="바탕"/>
          <w:szCs w:val="24"/>
          <w:lang w:eastAsia="en-US"/>
        </w:rPr>
        <w:t>FFS details (e.g., required measurements, required information)</w:t>
      </w:r>
    </w:p>
    <w:p w14:paraId="4814E1B7" w14:textId="77777777" w:rsidR="00442188" w:rsidRPr="00442188" w:rsidRDefault="00442188" w:rsidP="00442188">
      <w:pPr>
        <w:overflowPunct/>
        <w:autoSpaceDE/>
        <w:autoSpaceDN/>
        <w:adjustRightInd/>
        <w:spacing w:after="0"/>
        <w:textAlignment w:val="auto"/>
        <w:rPr>
          <w:rFonts w:eastAsia="바탕"/>
          <w:szCs w:val="24"/>
          <w:lang w:eastAsia="en-US"/>
        </w:rPr>
      </w:pPr>
      <w:r w:rsidRPr="00442188">
        <w:rPr>
          <w:rFonts w:eastAsia="바탕"/>
          <w:szCs w:val="24"/>
          <w:lang w:eastAsia="en-US"/>
        </w:rPr>
        <w:t>Continue studying the necessity and feasibility of closed loop power control for D2R.</w:t>
      </w:r>
    </w:p>
    <w:p w14:paraId="6423F3F5"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5252ECF9" w14:textId="77777777" w:rsidR="00442188" w:rsidRPr="00442188" w:rsidRDefault="00442188" w:rsidP="00442188">
      <w:pPr>
        <w:overflowPunct/>
        <w:autoSpaceDE/>
        <w:autoSpaceDN/>
        <w:adjustRightInd/>
        <w:spacing w:after="0"/>
        <w:textAlignment w:val="auto"/>
        <w:rPr>
          <w:rFonts w:eastAsia="바탕"/>
          <w:b/>
          <w:bCs/>
          <w:szCs w:val="24"/>
          <w:lang w:val="en-US" w:eastAsia="en-US"/>
        </w:rPr>
      </w:pPr>
      <w:r w:rsidRPr="00442188">
        <w:rPr>
          <w:rFonts w:eastAsia="바탕"/>
          <w:b/>
          <w:bCs/>
          <w:szCs w:val="24"/>
          <w:highlight w:val="green"/>
          <w:lang w:eastAsia="en-US"/>
        </w:rPr>
        <w:t>Agreement</w:t>
      </w:r>
    </w:p>
    <w:p w14:paraId="5259E6AB" w14:textId="77777777" w:rsidR="00442188" w:rsidRPr="00442188" w:rsidRDefault="00442188" w:rsidP="00442188">
      <w:pPr>
        <w:overflowPunct/>
        <w:autoSpaceDE/>
        <w:autoSpaceDN/>
        <w:adjustRightInd/>
        <w:spacing w:after="0"/>
        <w:textAlignment w:val="auto"/>
        <w:rPr>
          <w:rFonts w:eastAsia="바탕"/>
          <w:szCs w:val="24"/>
          <w:lang w:eastAsia="en-US"/>
        </w:rPr>
      </w:pPr>
      <w:r w:rsidRPr="00442188">
        <w:rPr>
          <w:rFonts w:eastAsia="바탕"/>
          <w:szCs w:val="24"/>
          <w:lang w:eastAsia="en-US"/>
        </w:rPr>
        <w:t xml:space="preserve">Study interleaving for PDRCH with FEC, including the </w:t>
      </w:r>
      <w:r w:rsidRPr="00442188">
        <w:rPr>
          <w:rFonts w:ascii="Times" w:eastAsia="바탕" w:hAnsi="Times" w:cs="Times"/>
          <w:szCs w:val="24"/>
          <w:lang w:eastAsia="ko-KR"/>
        </w:rPr>
        <w:t xml:space="preserve">necessity and feasibility of </w:t>
      </w:r>
      <w:r w:rsidRPr="00442188">
        <w:rPr>
          <w:rFonts w:eastAsia="바탕"/>
          <w:szCs w:val="24"/>
          <w:lang w:eastAsia="en-US"/>
        </w:rPr>
        <w:t>the following:</w:t>
      </w:r>
    </w:p>
    <w:p w14:paraId="5DF322A2"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Alt 1: reuse both LTE sub-block interleaver and LTE bit collection scheme</w:t>
      </w:r>
    </w:p>
    <w:p w14:paraId="53848C00"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Alt 2: reuse LTE bit collection scheme without LTE sub-block interleaver</w:t>
      </w:r>
    </w:p>
    <w:p w14:paraId="1EFBAC1A"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Alt 3: based on LTE bit collection scheme with some update (e.g., for memory reduction) without LTE sub-block interleaver</w:t>
      </w:r>
    </w:p>
    <w:p w14:paraId="38061B97"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hint="eastAsia"/>
          <w:szCs w:val="24"/>
          <w:lang w:eastAsia="ko-KR"/>
        </w:rPr>
        <w:t>C</w:t>
      </w:r>
      <w:r w:rsidRPr="00442188">
        <w:rPr>
          <w:rFonts w:ascii="Times" w:eastAsia="바탕" w:hAnsi="Times"/>
          <w:szCs w:val="24"/>
          <w:lang w:eastAsia="ko-KR"/>
        </w:rPr>
        <w:t>ombination of alternatives can be studied</w:t>
      </w:r>
    </w:p>
    <w:p w14:paraId="5D5D47E5" w14:textId="77777777" w:rsidR="00442188" w:rsidRPr="00442188" w:rsidRDefault="00442188" w:rsidP="00442188">
      <w:pPr>
        <w:overflowPunct/>
        <w:autoSpaceDE/>
        <w:autoSpaceDN/>
        <w:adjustRightInd/>
        <w:spacing w:after="0"/>
        <w:jc w:val="both"/>
        <w:textAlignment w:val="auto"/>
        <w:rPr>
          <w:rFonts w:eastAsia="바탕"/>
          <w:szCs w:val="24"/>
          <w:lang w:eastAsia="en-US"/>
        </w:rPr>
      </w:pPr>
    </w:p>
    <w:p w14:paraId="5E9C0670" w14:textId="77777777" w:rsidR="00442188" w:rsidRPr="00442188" w:rsidRDefault="00442188" w:rsidP="00442188">
      <w:pPr>
        <w:overflowPunct/>
        <w:autoSpaceDE/>
        <w:autoSpaceDN/>
        <w:adjustRightInd/>
        <w:spacing w:after="0"/>
        <w:textAlignment w:val="auto"/>
        <w:rPr>
          <w:rFonts w:eastAsia="바탕"/>
          <w:b/>
          <w:bCs/>
          <w:szCs w:val="24"/>
          <w:lang w:val="en-US" w:eastAsia="en-US"/>
        </w:rPr>
      </w:pPr>
      <w:r w:rsidRPr="00442188">
        <w:rPr>
          <w:rFonts w:eastAsia="바탕"/>
          <w:b/>
          <w:bCs/>
          <w:szCs w:val="24"/>
          <w:highlight w:val="green"/>
          <w:lang w:eastAsia="en-US"/>
        </w:rPr>
        <w:t>Agreement</w:t>
      </w:r>
    </w:p>
    <w:p w14:paraId="22AFE642" w14:textId="77777777" w:rsidR="00442188" w:rsidRPr="00442188" w:rsidRDefault="00442188" w:rsidP="00442188">
      <w:pPr>
        <w:overflowPunct/>
        <w:autoSpaceDE/>
        <w:autoSpaceDN/>
        <w:adjustRightInd/>
        <w:spacing w:after="0"/>
        <w:textAlignment w:val="auto"/>
        <w:rPr>
          <w:rFonts w:eastAsia="바탕"/>
          <w:szCs w:val="24"/>
          <w:lang w:eastAsia="en-US"/>
        </w:rPr>
      </w:pPr>
      <w:r w:rsidRPr="00442188">
        <w:rPr>
          <w:rFonts w:eastAsia="바탕"/>
          <w:szCs w:val="24"/>
          <w:lang w:eastAsia="en-US"/>
        </w:rPr>
        <w:t xml:space="preserve">Study interleaving for PRDCH with FEC, including the </w:t>
      </w:r>
      <w:r w:rsidRPr="00442188">
        <w:rPr>
          <w:rFonts w:ascii="Times" w:eastAsia="바탕" w:hAnsi="Times" w:cs="Times"/>
          <w:szCs w:val="24"/>
          <w:lang w:eastAsia="ko-KR"/>
        </w:rPr>
        <w:t xml:space="preserve">necessity and feasibility of </w:t>
      </w:r>
      <w:r w:rsidRPr="00442188">
        <w:rPr>
          <w:rFonts w:eastAsia="바탕"/>
          <w:szCs w:val="24"/>
          <w:lang w:eastAsia="en-US"/>
        </w:rPr>
        <w:t>the following:</w:t>
      </w:r>
    </w:p>
    <w:p w14:paraId="51213736"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Alt 1: reuse both LTE sub-block interleaver and LTE bit collection scheme</w:t>
      </w:r>
    </w:p>
    <w:p w14:paraId="024FE62B"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Alt 2: reuse LTE bit collection scheme without LTE sub-block interleaver</w:t>
      </w:r>
    </w:p>
    <w:p w14:paraId="4E3DA10A"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Alt 3: based on LTE bit collection scheme with some update (e.g., for memory reduction) without LTE sub-block interleaver</w:t>
      </w:r>
    </w:p>
    <w:p w14:paraId="2D57D6ED"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hint="eastAsia"/>
          <w:szCs w:val="24"/>
          <w:lang w:eastAsia="ko-KR"/>
        </w:rPr>
        <w:t>C</w:t>
      </w:r>
      <w:r w:rsidRPr="00442188">
        <w:rPr>
          <w:rFonts w:ascii="Times" w:eastAsia="바탕" w:hAnsi="Times"/>
          <w:szCs w:val="24"/>
          <w:lang w:eastAsia="ko-KR"/>
        </w:rPr>
        <w:t>ombination of alternatives can be studied</w:t>
      </w:r>
    </w:p>
    <w:p w14:paraId="1DDD07DC" w14:textId="77777777" w:rsidR="00442188" w:rsidRPr="00442188" w:rsidRDefault="00442188" w:rsidP="00442188">
      <w:pPr>
        <w:overflowPunct/>
        <w:autoSpaceDE/>
        <w:autoSpaceDN/>
        <w:adjustRightInd/>
        <w:spacing w:after="0"/>
        <w:jc w:val="both"/>
        <w:textAlignment w:val="auto"/>
        <w:rPr>
          <w:rFonts w:eastAsia="바탕"/>
          <w:szCs w:val="24"/>
          <w:lang w:eastAsia="en-US"/>
        </w:rPr>
      </w:pPr>
    </w:p>
    <w:p w14:paraId="43833A85" w14:textId="77777777" w:rsidR="00442188" w:rsidRPr="00442188" w:rsidRDefault="00442188" w:rsidP="00442188">
      <w:pPr>
        <w:overflowPunct/>
        <w:autoSpaceDE/>
        <w:autoSpaceDN/>
        <w:adjustRightInd/>
        <w:spacing w:after="0"/>
        <w:textAlignment w:val="auto"/>
        <w:rPr>
          <w:rFonts w:eastAsia="바탕"/>
          <w:b/>
          <w:bCs/>
          <w:szCs w:val="24"/>
          <w:lang w:val="en-US" w:eastAsia="en-US"/>
        </w:rPr>
      </w:pPr>
      <w:r w:rsidRPr="00442188">
        <w:rPr>
          <w:rFonts w:eastAsia="바탕"/>
          <w:b/>
          <w:bCs/>
          <w:szCs w:val="24"/>
          <w:highlight w:val="green"/>
          <w:lang w:eastAsia="en-US"/>
        </w:rPr>
        <w:t>Agreement</w:t>
      </w:r>
    </w:p>
    <w:p w14:paraId="1C68D19E" w14:textId="77777777" w:rsidR="00442188" w:rsidRPr="00442188" w:rsidRDefault="00442188" w:rsidP="00442188">
      <w:pPr>
        <w:overflowPunct/>
        <w:autoSpaceDE/>
        <w:autoSpaceDN/>
        <w:adjustRightInd/>
        <w:spacing w:after="0"/>
        <w:textAlignment w:val="auto"/>
        <w:rPr>
          <w:rFonts w:eastAsia="바탕"/>
          <w:szCs w:val="24"/>
          <w:lang w:eastAsia="en-US"/>
        </w:rPr>
      </w:pPr>
      <w:r w:rsidRPr="00442188">
        <w:rPr>
          <w:rFonts w:eastAsia="바탕"/>
          <w:szCs w:val="24"/>
          <w:lang w:eastAsia="en-US"/>
        </w:rPr>
        <w:t>For PDRCH, further study the necessity of scrambling with following details:</w:t>
      </w:r>
    </w:p>
    <w:p w14:paraId="7C3E50F1"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Scrambling applied after block-level repetition (if applied) and channel coding (if applied, including interleaving if supported)</w:t>
      </w:r>
    </w:p>
    <w:p w14:paraId="7DB436BE"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Scrambling sequence type and generation method</w:t>
      </w:r>
    </w:p>
    <w:p w14:paraId="05A50758" w14:textId="77777777" w:rsidR="00442188" w:rsidRPr="00442188" w:rsidRDefault="00442188" w:rsidP="00442188">
      <w:pPr>
        <w:overflowPunct/>
        <w:autoSpaceDE/>
        <w:autoSpaceDN/>
        <w:adjustRightInd/>
        <w:spacing w:after="0"/>
        <w:textAlignment w:val="auto"/>
        <w:rPr>
          <w:rFonts w:eastAsia="바탕"/>
          <w:szCs w:val="24"/>
          <w:lang w:eastAsia="en-US"/>
        </w:rPr>
      </w:pPr>
    </w:p>
    <w:p w14:paraId="2717793C" w14:textId="77777777" w:rsidR="00442188" w:rsidRPr="00442188" w:rsidRDefault="00442188" w:rsidP="00442188">
      <w:pPr>
        <w:overflowPunct/>
        <w:autoSpaceDE/>
        <w:autoSpaceDN/>
        <w:adjustRightInd/>
        <w:spacing w:after="0"/>
        <w:textAlignment w:val="auto"/>
        <w:rPr>
          <w:rFonts w:eastAsia="바탕"/>
          <w:b/>
          <w:bCs/>
          <w:szCs w:val="24"/>
          <w:lang w:eastAsia="en-US"/>
        </w:rPr>
      </w:pPr>
      <w:r w:rsidRPr="00442188">
        <w:rPr>
          <w:rFonts w:eastAsia="바탕"/>
          <w:b/>
          <w:bCs/>
          <w:szCs w:val="24"/>
          <w:highlight w:val="green"/>
          <w:lang w:eastAsia="en-US"/>
        </w:rPr>
        <w:t>Agreement</w:t>
      </w:r>
    </w:p>
    <w:p w14:paraId="4A92CA76" w14:textId="77777777" w:rsidR="00442188" w:rsidRPr="00442188" w:rsidRDefault="00442188" w:rsidP="00442188">
      <w:pPr>
        <w:overflowPunct/>
        <w:autoSpaceDE/>
        <w:autoSpaceDN/>
        <w:adjustRightInd/>
        <w:spacing w:after="0"/>
        <w:textAlignment w:val="auto"/>
        <w:rPr>
          <w:rFonts w:eastAsia="바탕"/>
          <w:szCs w:val="24"/>
          <w:lang w:eastAsia="en-US"/>
        </w:rPr>
      </w:pPr>
      <w:r w:rsidRPr="00442188">
        <w:rPr>
          <w:rFonts w:eastAsia="바탕"/>
          <w:szCs w:val="24"/>
          <w:lang w:eastAsia="en-US"/>
        </w:rPr>
        <w:t>Regarding D2R modulation for device 2b and device C, further study the following:</w:t>
      </w:r>
    </w:p>
    <w:p w14:paraId="7C6DFEA2"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Option 1: BPSK</w:t>
      </w:r>
      <w:r w:rsidRPr="00442188">
        <w:rPr>
          <w:rFonts w:ascii="Times" w:eastAsia="바탕" w:hAnsi="Times" w:hint="eastAsia"/>
          <w:szCs w:val="24"/>
          <w:lang w:eastAsia="ko-KR"/>
        </w:rPr>
        <w:t xml:space="preserve"> </w:t>
      </w:r>
    </w:p>
    <w:p w14:paraId="22CE9107"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FFS the corresponding preamble and midamble design for coherent detection at reader side</w:t>
      </w:r>
    </w:p>
    <w:p w14:paraId="699E7CE7"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Option 2: OOK</w:t>
      </w:r>
    </w:p>
    <w:p w14:paraId="002A8F13"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FFS the corresponding preamble and midamble design for coherent or non-coherent detection at reader side</w:t>
      </w:r>
    </w:p>
    <w:p w14:paraId="7BBF879E"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Option 3: DBPSK</w:t>
      </w:r>
    </w:p>
    <w:p w14:paraId="7DC2AFAF"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FFS the corresponding preamble and midamble design for non-coherent detection at reader side</w:t>
      </w:r>
    </w:p>
    <w:p w14:paraId="30DABB65"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Option 4: MSK</w:t>
      </w:r>
      <w:r w:rsidRPr="00442188">
        <w:rPr>
          <w:rFonts w:ascii="Times" w:eastAsia="바탕" w:hAnsi="Times" w:hint="eastAsia"/>
          <w:szCs w:val="24"/>
          <w:lang w:eastAsia="ko-KR"/>
        </w:rPr>
        <w:t xml:space="preserve"> </w:t>
      </w:r>
    </w:p>
    <w:p w14:paraId="5253DE0B" w14:textId="77777777" w:rsidR="00442188" w:rsidRPr="00442188" w:rsidRDefault="00442188" w:rsidP="00442188">
      <w:pPr>
        <w:numPr>
          <w:ilvl w:val="1"/>
          <w:numId w:val="24"/>
        </w:numPr>
        <w:overflowPunct/>
        <w:autoSpaceDE/>
        <w:autoSpaceDN/>
        <w:adjustRightInd/>
        <w:spacing w:after="0"/>
        <w:contextualSpacing/>
        <w:textAlignment w:val="auto"/>
        <w:rPr>
          <w:rFonts w:ascii="Times" w:eastAsia="바탕" w:hAnsi="Times"/>
          <w:szCs w:val="24"/>
          <w:lang w:eastAsia="ko-KR"/>
        </w:rPr>
      </w:pPr>
      <w:r w:rsidRPr="00442188">
        <w:rPr>
          <w:rFonts w:ascii="Times" w:eastAsia="바탕" w:hAnsi="Times"/>
          <w:szCs w:val="24"/>
          <w:lang w:eastAsia="ko-KR"/>
        </w:rPr>
        <w:t>FFS the corresponding preamble and midamble design for coherent or non-coherent detection at reader side</w:t>
      </w:r>
    </w:p>
    <w:p w14:paraId="767A295B"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47916E56" w14:textId="77777777" w:rsidR="00442188" w:rsidRPr="00442188" w:rsidRDefault="00442188" w:rsidP="00442188">
      <w:pPr>
        <w:overflowPunct/>
        <w:autoSpaceDE/>
        <w:autoSpaceDN/>
        <w:adjustRightInd/>
        <w:spacing w:after="0"/>
        <w:textAlignment w:val="auto"/>
        <w:rPr>
          <w:rFonts w:eastAsia="바탕"/>
          <w:b/>
          <w:bCs/>
          <w:szCs w:val="24"/>
          <w:lang w:eastAsia="en-US"/>
        </w:rPr>
      </w:pPr>
      <w:r w:rsidRPr="00442188">
        <w:rPr>
          <w:rFonts w:eastAsia="바탕"/>
          <w:b/>
          <w:bCs/>
          <w:szCs w:val="24"/>
          <w:highlight w:val="green"/>
          <w:lang w:eastAsia="en-US"/>
        </w:rPr>
        <w:t>Agreement</w:t>
      </w:r>
    </w:p>
    <w:p w14:paraId="3142B0D6" w14:textId="77777777" w:rsidR="00442188" w:rsidRPr="00442188" w:rsidRDefault="00442188" w:rsidP="00442188">
      <w:pPr>
        <w:overflowPunct/>
        <w:autoSpaceDE/>
        <w:autoSpaceDN/>
        <w:adjustRightInd/>
        <w:spacing w:after="0"/>
        <w:textAlignment w:val="auto"/>
        <w:rPr>
          <w:rFonts w:ascii="Times" w:eastAsia="바탕" w:hAnsi="Times"/>
          <w:szCs w:val="24"/>
          <w:lang w:val="en-US" w:eastAsia="ko-KR"/>
        </w:rPr>
      </w:pPr>
      <w:r w:rsidRPr="00442188">
        <w:rPr>
          <w:rFonts w:ascii="Times" w:eastAsia="바탕" w:hAnsi="Times"/>
          <w:szCs w:val="24"/>
          <w:lang w:eastAsia="ko-KR"/>
        </w:rPr>
        <w:t>The minimum R2D transmission bandwidth of 1 PRB is the baseline for Rel-20.</w:t>
      </w:r>
    </w:p>
    <w:p w14:paraId="6686C22E"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5AD440A4" w14:textId="77777777" w:rsidR="00442188" w:rsidRPr="00442188" w:rsidRDefault="00442188" w:rsidP="00442188">
      <w:pPr>
        <w:overflowPunct/>
        <w:autoSpaceDE/>
        <w:autoSpaceDN/>
        <w:adjustRightInd/>
        <w:spacing w:after="0"/>
        <w:textAlignment w:val="auto"/>
        <w:rPr>
          <w:rFonts w:eastAsia="바탕"/>
          <w:b/>
          <w:bCs/>
          <w:szCs w:val="24"/>
          <w:lang w:eastAsia="en-US"/>
        </w:rPr>
      </w:pPr>
      <w:r w:rsidRPr="00442188">
        <w:rPr>
          <w:rFonts w:eastAsia="바탕"/>
          <w:b/>
          <w:bCs/>
          <w:szCs w:val="24"/>
          <w:highlight w:val="green"/>
          <w:lang w:eastAsia="en-US"/>
        </w:rPr>
        <w:t>Agreement</w:t>
      </w:r>
    </w:p>
    <w:p w14:paraId="1BC0BCEE" w14:textId="77777777" w:rsidR="00442188" w:rsidRPr="00442188" w:rsidRDefault="00442188" w:rsidP="00442188">
      <w:pPr>
        <w:overflowPunct/>
        <w:autoSpaceDE/>
        <w:autoSpaceDN/>
        <w:adjustRightInd/>
        <w:spacing w:after="0"/>
        <w:textAlignment w:val="auto"/>
        <w:rPr>
          <w:rFonts w:ascii="Times" w:eastAsia="DengXian" w:hAnsi="Times"/>
          <w:szCs w:val="24"/>
          <w:lang w:val="en-US" w:eastAsia="ko-KR"/>
        </w:rPr>
      </w:pPr>
      <w:r w:rsidRPr="00442188">
        <w:rPr>
          <w:rFonts w:ascii="Times" w:eastAsia="DengXian" w:hAnsi="Times"/>
          <w:szCs w:val="24"/>
          <w:lang w:val="en-US" w:eastAsia="ko-KR"/>
        </w:rPr>
        <w:t xml:space="preserve">For R2D signals, study the necessity for the functionality of SFO calibration, and study the feasibility of the following options: </w:t>
      </w:r>
    </w:p>
    <w:p w14:paraId="4C1CB8C6"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val="en-US" w:eastAsia="ko-KR"/>
        </w:rPr>
      </w:pPr>
      <w:r w:rsidRPr="00442188">
        <w:rPr>
          <w:rFonts w:ascii="Times" w:eastAsia="바탕" w:hAnsi="Times" w:hint="eastAsia"/>
          <w:szCs w:val="24"/>
          <w:lang w:val="en-US" w:eastAsia="ko-KR"/>
        </w:rPr>
        <w:t>Option 1</w:t>
      </w:r>
      <w:r w:rsidRPr="00442188">
        <w:rPr>
          <w:rFonts w:ascii="Times" w:eastAsia="바탕" w:hAnsi="Times"/>
          <w:szCs w:val="24"/>
          <w:lang w:val="en-US" w:eastAsia="ko-KR"/>
        </w:rPr>
        <w:t>: Reuse CAP and/or Manchester encoding</w:t>
      </w:r>
    </w:p>
    <w:p w14:paraId="04E95442"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val="en-US" w:eastAsia="ko-KR"/>
        </w:rPr>
      </w:pPr>
      <w:r w:rsidRPr="00442188">
        <w:rPr>
          <w:rFonts w:ascii="Times" w:eastAsia="바탕" w:hAnsi="Times"/>
          <w:szCs w:val="24"/>
          <w:lang w:val="en-US" w:eastAsia="ko-KR"/>
        </w:rPr>
        <w:t>Option 2: sequence-based</w:t>
      </w:r>
      <w:r w:rsidRPr="00442188">
        <w:rPr>
          <w:rFonts w:ascii="Times" w:eastAsia="바탕" w:hAnsi="Times" w:hint="eastAsia"/>
          <w:szCs w:val="24"/>
          <w:lang w:val="en-US" w:eastAsia="ko-KR"/>
        </w:rPr>
        <w:t xml:space="preserve"> </w:t>
      </w:r>
      <w:r w:rsidRPr="00442188">
        <w:rPr>
          <w:rFonts w:ascii="Times" w:eastAsia="바탕" w:hAnsi="Times"/>
          <w:szCs w:val="24"/>
          <w:lang w:val="en-US" w:eastAsia="ko-KR"/>
        </w:rPr>
        <w:t>SIP with or without R2D midamble(s)</w:t>
      </w:r>
    </w:p>
    <w:p w14:paraId="065210AB" w14:textId="77777777" w:rsidR="00442188" w:rsidRPr="00442188" w:rsidRDefault="00442188" w:rsidP="00442188">
      <w:pPr>
        <w:numPr>
          <w:ilvl w:val="0"/>
          <w:numId w:val="24"/>
        </w:numPr>
        <w:overflowPunct/>
        <w:autoSpaceDE/>
        <w:autoSpaceDN/>
        <w:adjustRightInd/>
        <w:spacing w:after="0"/>
        <w:contextualSpacing/>
        <w:textAlignment w:val="auto"/>
        <w:rPr>
          <w:rFonts w:ascii="Times" w:eastAsia="바탕" w:hAnsi="Times"/>
          <w:szCs w:val="24"/>
          <w:lang w:val="en-US" w:eastAsia="ko-KR"/>
        </w:rPr>
      </w:pPr>
      <w:r w:rsidRPr="00442188">
        <w:rPr>
          <w:rFonts w:ascii="Times" w:eastAsia="바탕" w:hAnsi="Times" w:hint="eastAsia"/>
          <w:szCs w:val="24"/>
          <w:lang w:val="en-US" w:eastAsia="ko-KR"/>
        </w:rPr>
        <w:t>O</w:t>
      </w:r>
      <w:r w:rsidRPr="00442188">
        <w:rPr>
          <w:rFonts w:ascii="Times" w:eastAsia="바탕" w:hAnsi="Times"/>
          <w:szCs w:val="24"/>
          <w:lang w:val="en-US" w:eastAsia="ko-KR"/>
        </w:rPr>
        <w:t>ption 3: using the CFO calibration signal</w:t>
      </w:r>
    </w:p>
    <w:p w14:paraId="15561570"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206F3F45" w14:textId="77777777" w:rsidR="00442188" w:rsidRPr="00442188" w:rsidRDefault="00442188" w:rsidP="00442188">
      <w:pPr>
        <w:overflowPunct/>
        <w:autoSpaceDE/>
        <w:autoSpaceDN/>
        <w:adjustRightInd/>
        <w:spacing w:after="0"/>
        <w:textAlignment w:val="auto"/>
        <w:rPr>
          <w:rFonts w:ascii="Times" w:eastAsia="바탕" w:hAnsi="Times" w:cs="Times"/>
          <w:b/>
          <w:bCs/>
          <w:szCs w:val="24"/>
          <w:lang w:eastAsia="en-US"/>
        </w:rPr>
      </w:pPr>
      <w:r w:rsidRPr="00442188">
        <w:rPr>
          <w:rFonts w:ascii="Times" w:eastAsia="바탕" w:hAnsi="Times" w:cs="Times"/>
          <w:b/>
          <w:bCs/>
          <w:szCs w:val="24"/>
          <w:highlight w:val="green"/>
          <w:lang w:eastAsia="en-US"/>
        </w:rPr>
        <w:t>Agreement</w:t>
      </w:r>
    </w:p>
    <w:p w14:paraId="66DAECDE" w14:textId="77777777" w:rsidR="00442188" w:rsidRPr="00442188" w:rsidRDefault="00442188" w:rsidP="00442188">
      <w:pPr>
        <w:overflowPunct/>
        <w:autoSpaceDE/>
        <w:autoSpaceDN/>
        <w:adjustRightInd/>
        <w:spacing w:after="0"/>
        <w:textAlignment w:val="auto"/>
        <w:rPr>
          <w:rFonts w:ascii="Times" w:eastAsia="맑은 고딕" w:hAnsi="Times" w:cs="Times"/>
          <w:szCs w:val="22"/>
          <w:lang w:eastAsia="en-US"/>
        </w:rPr>
      </w:pPr>
      <w:r w:rsidRPr="00442188">
        <w:rPr>
          <w:rFonts w:ascii="Times" w:eastAsia="바탕" w:hAnsi="Times" w:cs="Times"/>
          <w:szCs w:val="24"/>
          <w:lang w:eastAsia="en-US"/>
        </w:rPr>
        <w:t>For the study of necessity and feasibility of FEC for R2D for Device 2b and for Device C, further study the following aspects:</w:t>
      </w:r>
    </w:p>
    <w:p w14:paraId="77BDE054" w14:textId="77777777" w:rsidR="00442188" w:rsidRPr="00442188" w:rsidRDefault="00442188" w:rsidP="00442188">
      <w:pPr>
        <w:numPr>
          <w:ilvl w:val="0"/>
          <w:numId w:val="25"/>
        </w:numPr>
        <w:overflowPunct/>
        <w:autoSpaceDE/>
        <w:autoSpaceDN/>
        <w:adjustRightInd/>
        <w:spacing w:after="0"/>
        <w:textAlignment w:val="auto"/>
        <w:rPr>
          <w:rFonts w:ascii="Times" w:eastAsia="바탕" w:hAnsi="Times" w:cs="Times"/>
          <w:szCs w:val="24"/>
          <w:lang w:eastAsia="x-none"/>
        </w:rPr>
      </w:pPr>
      <w:r w:rsidRPr="00442188">
        <w:rPr>
          <w:rFonts w:ascii="Times" w:eastAsia="바탕" w:hAnsi="Times" w:cs="Times"/>
          <w:szCs w:val="24"/>
          <w:lang w:eastAsia="x-none"/>
        </w:rPr>
        <w:t>Coding schemes</w:t>
      </w:r>
    </w:p>
    <w:p w14:paraId="4A53F4FF" w14:textId="77777777" w:rsidR="00442188" w:rsidRPr="00442188" w:rsidRDefault="00442188" w:rsidP="00442188">
      <w:pPr>
        <w:numPr>
          <w:ilvl w:val="1"/>
          <w:numId w:val="26"/>
        </w:numPr>
        <w:overflowPunct/>
        <w:autoSpaceDE/>
        <w:autoSpaceDN/>
        <w:adjustRightInd/>
        <w:spacing w:after="0"/>
        <w:textAlignment w:val="auto"/>
        <w:rPr>
          <w:rFonts w:ascii="Times" w:eastAsia="바탕" w:hAnsi="Times" w:cs="Times"/>
          <w:szCs w:val="24"/>
          <w:lang w:eastAsia="x-none"/>
        </w:rPr>
      </w:pPr>
      <w:r w:rsidRPr="00442188">
        <w:rPr>
          <w:rFonts w:ascii="Times" w:eastAsia="바탕" w:hAnsi="Times" w:cs="Times"/>
          <w:szCs w:val="24"/>
          <w:lang w:eastAsia="x-none"/>
        </w:rPr>
        <w:t>LTE TBCC</w:t>
      </w:r>
    </w:p>
    <w:p w14:paraId="11EAA57E" w14:textId="77777777" w:rsidR="00442188" w:rsidRPr="00442188" w:rsidRDefault="00442188" w:rsidP="00442188">
      <w:pPr>
        <w:numPr>
          <w:ilvl w:val="1"/>
          <w:numId w:val="26"/>
        </w:numPr>
        <w:overflowPunct/>
        <w:autoSpaceDE/>
        <w:autoSpaceDN/>
        <w:adjustRightInd/>
        <w:spacing w:after="0"/>
        <w:textAlignment w:val="auto"/>
        <w:rPr>
          <w:rFonts w:ascii="Times" w:eastAsia="바탕" w:hAnsi="Times" w:cs="Times"/>
          <w:szCs w:val="24"/>
          <w:lang w:eastAsia="x-none"/>
        </w:rPr>
      </w:pPr>
      <w:r w:rsidRPr="00442188">
        <w:rPr>
          <w:rFonts w:ascii="Times" w:eastAsia="바탕" w:hAnsi="Times" w:cs="Times"/>
          <w:szCs w:val="24"/>
          <w:lang w:eastAsia="x-none"/>
        </w:rPr>
        <w:t>Tailed convolutional code with the same polynomial as LTE TBCC</w:t>
      </w:r>
    </w:p>
    <w:p w14:paraId="71DB97DB" w14:textId="77777777" w:rsidR="00442188" w:rsidRPr="00442188" w:rsidRDefault="00442188" w:rsidP="00442188">
      <w:pPr>
        <w:numPr>
          <w:ilvl w:val="1"/>
          <w:numId w:val="26"/>
        </w:numPr>
        <w:overflowPunct/>
        <w:autoSpaceDE/>
        <w:autoSpaceDN/>
        <w:adjustRightInd/>
        <w:spacing w:after="0"/>
        <w:textAlignment w:val="auto"/>
        <w:rPr>
          <w:rFonts w:ascii="Times" w:eastAsia="바탕" w:hAnsi="Times" w:cs="Times"/>
          <w:szCs w:val="24"/>
          <w:lang w:eastAsia="x-none"/>
        </w:rPr>
      </w:pPr>
      <w:r w:rsidRPr="00442188">
        <w:rPr>
          <w:rFonts w:ascii="Times" w:eastAsia="바탕" w:hAnsi="Times" w:cs="Times"/>
          <w:szCs w:val="24"/>
          <w:lang w:eastAsia="x-none"/>
        </w:rPr>
        <w:t>RM code</w:t>
      </w:r>
    </w:p>
    <w:p w14:paraId="105D9889" w14:textId="77777777" w:rsidR="00442188" w:rsidRPr="00442188" w:rsidRDefault="00442188" w:rsidP="00442188">
      <w:pPr>
        <w:numPr>
          <w:ilvl w:val="0"/>
          <w:numId w:val="25"/>
        </w:numPr>
        <w:overflowPunct/>
        <w:autoSpaceDE/>
        <w:autoSpaceDN/>
        <w:adjustRightInd/>
        <w:spacing w:after="0"/>
        <w:textAlignment w:val="auto"/>
        <w:rPr>
          <w:rFonts w:ascii="Times" w:eastAsia="바탕" w:hAnsi="Times" w:cs="Times"/>
          <w:szCs w:val="24"/>
          <w:lang w:eastAsia="x-none"/>
        </w:rPr>
      </w:pPr>
      <w:r w:rsidRPr="00442188">
        <w:rPr>
          <w:rFonts w:ascii="Times" w:eastAsia="바탕" w:hAnsi="Times" w:cs="Times"/>
          <w:szCs w:val="24"/>
          <w:lang w:eastAsia="x-none"/>
        </w:rPr>
        <w:t>FEC code rates: 1/2, 1/3, 1/4</w:t>
      </w:r>
    </w:p>
    <w:p w14:paraId="71B16980" w14:textId="77777777" w:rsidR="00442188" w:rsidRPr="00442188" w:rsidRDefault="00442188" w:rsidP="00442188">
      <w:pPr>
        <w:overflowPunct/>
        <w:autoSpaceDE/>
        <w:autoSpaceDN/>
        <w:adjustRightInd/>
        <w:spacing w:after="0"/>
        <w:textAlignment w:val="auto"/>
        <w:rPr>
          <w:rFonts w:eastAsia="바탕"/>
          <w:szCs w:val="24"/>
          <w:lang w:eastAsia="en-US"/>
        </w:rPr>
      </w:pPr>
    </w:p>
    <w:p w14:paraId="3E295A5F" w14:textId="77777777" w:rsidR="00442188" w:rsidRPr="00442188" w:rsidRDefault="00442188" w:rsidP="00442188">
      <w:pPr>
        <w:overflowPunct/>
        <w:autoSpaceDE/>
        <w:autoSpaceDN/>
        <w:adjustRightInd/>
        <w:spacing w:after="0"/>
        <w:textAlignment w:val="auto"/>
        <w:rPr>
          <w:rFonts w:eastAsia="바탕"/>
          <w:b/>
          <w:szCs w:val="24"/>
          <w:lang w:eastAsia="en-US"/>
        </w:rPr>
      </w:pPr>
      <w:r w:rsidRPr="00442188">
        <w:rPr>
          <w:rFonts w:eastAsia="바탕"/>
          <w:b/>
          <w:szCs w:val="24"/>
          <w:highlight w:val="green"/>
          <w:lang w:eastAsia="en-US"/>
        </w:rPr>
        <w:t>Agreement</w:t>
      </w:r>
    </w:p>
    <w:p w14:paraId="537CC68D" w14:textId="77777777" w:rsidR="00442188" w:rsidRPr="00442188" w:rsidRDefault="00442188" w:rsidP="00442188">
      <w:pPr>
        <w:overflowPunct/>
        <w:autoSpaceDE/>
        <w:autoSpaceDN/>
        <w:adjustRightInd/>
        <w:spacing w:after="0"/>
        <w:textAlignment w:val="auto"/>
        <w:rPr>
          <w:rFonts w:eastAsia="바탕"/>
          <w:szCs w:val="24"/>
          <w:lang w:eastAsia="en-US"/>
        </w:rPr>
      </w:pPr>
      <w:r w:rsidRPr="00442188">
        <w:rPr>
          <w:rFonts w:eastAsia="바탕"/>
          <w:szCs w:val="24"/>
          <w:lang w:eastAsia="en-US"/>
        </w:rPr>
        <w:t xml:space="preserve">For R2D and D2R, study the order of channel coding (including interleaver if supported) and block-level repetition (if supported) for complexity reduction, considering necessity and feasibility. </w:t>
      </w:r>
    </w:p>
    <w:p w14:paraId="74D9F978"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69446029" w14:textId="77777777" w:rsidR="00442188" w:rsidRPr="00442188" w:rsidRDefault="00442188" w:rsidP="00442188">
      <w:pPr>
        <w:overflowPunct/>
        <w:autoSpaceDE/>
        <w:autoSpaceDN/>
        <w:adjustRightInd/>
        <w:spacing w:after="0"/>
        <w:textAlignment w:val="auto"/>
        <w:rPr>
          <w:rFonts w:eastAsia="바탕"/>
          <w:b/>
          <w:bCs/>
          <w:szCs w:val="24"/>
          <w:lang w:eastAsia="en-US"/>
        </w:rPr>
      </w:pPr>
      <w:r w:rsidRPr="00442188">
        <w:rPr>
          <w:rFonts w:eastAsia="바탕"/>
          <w:b/>
          <w:bCs/>
          <w:szCs w:val="24"/>
          <w:highlight w:val="green"/>
          <w:lang w:eastAsia="en-US"/>
        </w:rPr>
        <w:t>Agreement</w:t>
      </w:r>
    </w:p>
    <w:p w14:paraId="7F29F090" w14:textId="77777777" w:rsidR="00442188" w:rsidRPr="00442188" w:rsidRDefault="00442188" w:rsidP="00442188">
      <w:pPr>
        <w:overflowPunct/>
        <w:autoSpaceDE/>
        <w:autoSpaceDN/>
        <w:adjustRightInd/>
        <w:spacing w:after="0"/>
        <w:textAlignment w:val="auto"/>
        <w:rPr>
          <w:rFonts w:eastAsia="바탕"/>
          <w:szCs w:val="24"/>
          <w:lang w:eastAsia="en-US"/>
        </w:rPr>
      </w:pPr>
      <w:r w:rsidRPr="00442188">
        <w:rPr>
          <w:rFonts w:eastAsia="바탕"/>
          <w:szCs w:val="24"/>
          <w:lang w:eastAsia="en-US"/>
        </w:rPr>
        <w:t>For the study of R2D binary sequence-based SIP, study the following aspects:</w:t>
      </w:r>
    </w:p>
    <w:p w14:paraId="06FEC531" w14:textId="77777777" w:rsidR="00442188" w:rsidRPr="00442188" w:rsidRDefault="00442188" w:rsidP="00442188">
      <w:pPr>
        <w:numPr>
          <w:ilvl w:val="0"/>
          <w:numId w:val="24"/>
        </w:numPr>
        <w:overflowPunct/>
        <w:autoSpaceDE/>
        <w:autoSpaceDN/>
        <w:adjustRightInd/>
        <w:spacing w:after="0"/>
        <w:textAlignment w:val="auto"/>
        <w:rPr>
          <w:rFonts w:eastAsia="바탕"/>
          <w:szCs w:val="24"/>
          <w:lang w:eastAsia="en-US"/>
        </w:rPr>
      </w:pPr>
      <w:r w:rsidRPr="00442188">
        <w:rPr>
          <w:rFonts w:eastAsia="바탕"/>
          <w:szCs w:val="24"/>
          <w:lang w:eastAsia="en-US"/>
        </w:rPr>
        <w:t>Sequence type</w:t>
      </w:r>
    </w:p>
    <w:p w14:paraId="76DFAC75" w14:textId="77777777" w:rsidR="00442188" w:rsidRPr="00442188" w:rsidRDefault="00442188" w:rsidP="00442188">
      <w:pPr>
        <w:numPr>
          <w:ilvl w:val="1"/>
          <w:numId w:val="24"/>
        </w:numPr>
        <w:overflowPunct/>
        <w:autoSpaceDE/>
        <w:autoSpaceDN/>
        <w:adjustRightInd/>
        <w:spacing w:after="0"/>
        <w:textAlignment w:val="auto"/>
        <w:rPr>
          <w:rFonts w:eastAsia="바탕"/>
          <w:szCs w:val="24"/>
          <w:lang w:eastAsia="en-US"/>
        </w:rPr>
      </w:pPr>
      <w:r w:rsidRPr="00442188">
        <w:rPr>
          <w:rFonts w:eastAsia="바탕"/>
          <w:szCs w:val="24"/>
          <w:lang w:eastAsia="en-US"/>
        </w:rPr>
        <w:t>Option 1: m-sequence</w:t>
      </w:r>
    </w:p>
    <w:p w14:paraId="7DE80587" w14:textId="77777777" w:rsidR="00442188" w:rsidRPr="00442188" w:rsidRDefault="00442188" w:rsidP="00442188">
      <w:pPr>
        <w:numPr>
          <w:ilvl w:val="1"/>
          <w:numId w:val="24"/>
        </w:numPr>
        <w:overflowPunct/>
        <w:autoSpaceDE/>
        <w:autoSpaceDN/>
        <w:adjustRightInd/>
        <w:spacing w:after="0"/>
        <w:textAlignment w:val="auto"/>
        <w:rPr>
          <w:rFonts w:eastAsia="바탕"/>
          <w:szCs w:val="24"/>
          <w:lang w:eastAsia="en-US"/>
        </w:rPr>
      </w:pPr>
      <w:r w:rsidRPr="00442188">
        <w:rPr>
          <w:rFonts w:eastAsia="바탕"/>
          <w:szCs w:val="24"/>
          <w:lang w:eastAsia="en-US"/>
        </w:rPr>
        <w:t>Option 2: Golay sequence</w:t>
      </w:r>
    </w:p>
    <w:p w14:paraId="49290427" w14:textId="77777777" w:rsidR="00442188" w:rsidRPr="00442188" w:rsidRDefault="00442188" w:rsidP="00442188">
      <w:pPr>
        <w:numPr>
          <w:ilvl w:val="0"/>
          <w:numId w:val="24"/>
        </w:numPr>
        <w:overflowPunct/>
        <w:autoSpaceDE/>
        <w:autoSpaceDN/>
        <w:adjustRightInd/>
        <w:spacing w:after="0"/>
        <w:textAlignment w:val="auto"/>
        <w:rPr>
          <w:rFonts w:eastAsia="바탕"/>
          <w:szCs w:val="24"/>
          <w:lang w:eastAsia="en-US"/>
        </w:rPr>
      </w:pPr>
      <w:r w:rsidRPr="00442188">
        <w:rPr>
          <w:rFonts w:eastAsia="바탕"/>
          <w:szCs w:val="24"/>
          <w:lang w:eastAsia="en-US"/>
        </w:rPr>
        <w:t>Length of sequence</w:t>
      </w:r>
    </w:p>
    <w:p w14:paraId="45912C9A" w14:textId="77777777" w:rsidR="00442188" w:rsidRPr="00442188" w:rsidRDefault="00442188" w:rsidP="00442188">
      <w:pPr>
        <w:numPr>
          <w:ilvl w:val="0"/>
          <w:numId w:val="24"/>
        </w:numPr>
        <w:overflowPunct/>
        <w:autoSpaceDE/>
        <w:autoSpaceDN/>
        <w:adjustRightInd/>
        <w:spacing w:after="0"/>
        <w:textAlignment w:val="auto"/>
        <w:rPr>
          <w:rFonts w:eastAsia="바탕"/>
          <w:szCs w:val="24"/>
          <w:lang w:eastAsia="en-US"/>
        </w:rPr>
      </w:pPr>
      <w:r w:rsidRPr="00442188">
        <w:rPr>
          <w:rFonts w:eastAsia="바탕"/>
          <w:szCs w:val="24"/>
          <w:lang w:eastAsia="en-US"/>
        </w:rPr>
        <w:t>Number of sequence(s)</w:t>
      </w:r>
    </w:p>
    <w:p w14:paraId="6D68E104" w14:textId="77777777" w:rsidR="00442188" w:rsidRPr="00442188" w:rsidRDefault="00442188" w:rsidP="00442188">
      <w:pPr>
        <w:numPr>
          <w:ilvl w:val="0"/>
          <w:numId w:val="24"/>
        </w:numPr>
        <w:overflowPunct/>
        <w:autoSpaceDE/>
        <w:autoSpaceDN/>
        <w:adjustRightInd/>
        <w:spacing w:after="0"/>
        <w:textAlignment w:val="auto"/>
        <w:rPr>
          <w:rFonts w:eastAsia="바탕"/>
          <w:szCs w:val="24"/>
          <w:lang w:eastAsia="en-US"/>
        </w:rPr>
      </w:pPr>
      <w:r w:rsidRPr="00442188">
        <w:rPr>
          <w:rFonts w:eastAsia="바탕"/>
          <w:szCs w:val="24"/>
          <w:lang w:eastAsia="en-US"/>
        </w:rPr>
        <w:t>FFS: whether to apply Manchester coding to the sequence</w:t>
      </w:r>
    </w:p>
    <w:p w14:paraId="6B8D44D2" w14:textId="77777777" w:rsidR="00442188" w:rsidRPr="00442188" w:rsidRDefault="00442188" w:rsidP="00442188">
      <w:pPr>
        <w:numPr>
          <w:ilvl w:val="0"/>
          <w:numId w:val="24"/>
        </w:numPr>
        <w:overflowPunct/>
        <w:autoSpaceDE/>
        <w:autoSpaceDN/>
        <w:adjustRightInd/>
        <w:spacing w:after="0"/>
        <w:textAlignment w:val="auto"/>
        <w:rPr>
          <w:rFonts w:eastAsia="바탕"/>
          <w:szCs w:val="24"/>
          <w:lang w:eastAsia="en-US"/>
        </w:rPr>
      </w:pPr>
      <w:r w:rsidRPr="00442188">
        <w:rPr>
          <w:rFonts w:eastAsia="바탕" w:hint="eastAsia"/>
          <w:szCs w:val="24"/>
          <w:lang w:eastAsia="en-US"/>
        </w:rPr>
        <w:t>N</w:t>
      </w:r>
      <w:r w:rsidRPr="00442188">
        <w:rPr>
          <w:rFonts w:eastAsia="바탕"/>
          <w:szCs w:val="24"/>
          <w:lang w:eastAsia="en-US"/>
        </w:rPr>
        <w:t>ote: the same aspects can be studied for R2D midamble if applied with a sequence-based SIP</w:t>
      </w:r>
    </w:p>
    <w:p w14:paraId="25961B8F"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0AAC0CC0" w14:textId="77777777" w:rsidR="00442188" w:rsidRPr="00442188" w:rsidRDefault="00442188" w:rsidP="00442188">
      <w:pPr>
        <w:overflowPunct/>
        <w:autoSpaceDE/>
        <w:autoSpaceDN/>
        <w:adjustRightInd/>
        <w:spacing w:after="0"/>
        <w:textAlignment w:val="auto"/>
        <w:rPr>
          <w:rFonts w:eastAsia="바탕"/>
          <w:b/>
          <w:bCs/>
          <w:szCs w:val="24"/>
          <w:lang w:eastAsia="en-US"/>
        </w:rPr>
      </w:pPr>
      <w:r w:rsidRPr="00442188">
        <w:rPr>
          <w:rFonts w:eastAsia="바탕"/>
          <w:b/>
          <w:bCs/>
          <w:szCs w:val="24"/>
          <w:highlight w:val="green"/>
          <w:lang w:eastAsia="en-US"/>
        </w:rPr>
        <w:t>Agreement</w:t>
      </w:r>
    </w:p>
    <w:p w14:paraId="0571E663" w14:textId="77777777" w:rsidR="00442188" w:rsidRPr="00442188" w:rsidRDefault="00442188" w:rsidP="00442188">
      <w:pPr>
        <w:overflowPunct/>
        <w:autoSpaceDE/>
        <w:autoSpaceDN/>
        <w:adjustRightInd/>
        <w:spacing w:after="0"/>
        <w:textAlignment w:val="auto"/>
        <w:rPr>
          <w:rFonts w:eastAsia="바탕"/>
          <w:szCs w:val="24"/>
          <w:lang w:eastAsia="en-US"/>
        </w:rPr>
      </w:pPr>
      <w:r w:rsidRPr="00442188">
        <w:rPr>
          <w:rFonts w:eastAsia="바탕"/>
          <w:szCs w:val="24"/>
          <w:lang w:eastAsia="en-US"/>
        </w:rPr>
        <w:t>For the study of binary sequence-based Msg1 for the study of necessity and feasibility of D2R CDM(A) for Device 2b and for Device C, study at least the following aspects:</w:t>
      </w:r>
    </w:p>
    <w:p w14:paraId="7DA02620" w14:textId="77777777" w:rsidR="00442188" w:rsidRPr="00442188" w:rsidRDefault="00442188" w:rsidP="00442188">
      <w:pPr>
        <w:numPr>
          <w:ilvl w:val="0"/>
          <w:numId w:val="24"/>
        </w:numPr>
        <w:overflowPunct/>
        <w:autoSpaceDE/>
        <w:autoSpaceDN/>
        <w:adjustRightInd/>
        <w:spacing w:after="0"/>
        <w:textAlignment w:val="auto"/>
        <w:rPr>
          <w:rFonts w:eastAsia="바탕"/>
          <w:szCs w:val="24"/>
          <w:lang w:eastAsia="en-US"/>
        </w:rPr>
      </w:pPr>
      <w:r w:rsidRPr="00442188">
        <w:rPr>
          <w:rFonts w:eastAsia="바탕"/>
          <w:szCs w:val="24"/>
          <w:lang w:eastAsia="en-US"/>
        </w:rPr>
        <w:t>Sequence type (e.g. Gold sequence, m-sequence)</w:t>
      </w:r>
    </w:p>
    <w:p w14:paraId="03E38261" w14:textId="77777777" w:rsidR="00442188" w:rsidRPr="00442188" w:rsidRDefault="00442188" w:rsidP="00442188">
      <w:pPr>
        <w:numPr>
          <w:ilvl w:val="0"/>
          <w:numId w:val="24"/>
        </w:numPr>
        <w:overflowPunct/>
        <w:autoSpaceDE/>
        <w:autoSpaceDN/>
        <w:adjustRightInd/>
        <w:spacing w:after="0"/>
        <w:textAlignment w:val="auto"/>
        <w:rPr>
          <w:rFonts w:eastAsia="바탕"/>
          <w:szCs w:val="24"/>
          <w:lang w:eastAsia="en-US"/>
        </w:rPr>
      </w:pPr>
      <w:r w:rsidRPr="00442188">
        <w:rPr>
          <w:rFonts w:eastAsia="바탕"/>
          <w:szCs w:val="24"/>
          <w:lang w:eastAsia="en-US"/>
        </w:rPr>
        <w:t>Length of the sequence</w:t>
      </w:r>
    </w:p>
    <w:p w14:paraId="4A0D7451" w14:textId="77777777" w:rsidR="00442188" w:rsidRPr="00442188" w:rsidRDefault="00442188" w:rsidP="00442188">
      <w:pPr>
        <w:numPr>
          <w:ilvl w:val="0"/>
          <w:numId w:val="24"/>
        </w:numPr>
        <w:overflowPunct/>
        <w:autoSpaceDE/>
        <w:autoSpaceDN/>
        <w:adjustRightInd/>
        <w:spacing w:after="0"/>
        <w:textAlignment w:val="auto"/>
        <w:rPr>
          <w:rFonts w:eastAsia="바탕"/>
          <w:szCs w:val="24"/>
          <w:lang w:eastAsia="en-US"/>
        </w:rPr>
      </w:pPr>
      <w:r w:rsidRPr="00442188">
        <w:rPr>
          <w:rFonts w:eastAsia="바탕" w:hint="eastAsia"/>
          <w:szCs w:val="24"/>
          <w:lang w:eastAsia="en-US"/>
        </w:rPr>
        <w:t>N</w:t>
      </w:r>
      <w:r w:rsidRPr="00442188">
        <w:rPr>
          <w:rFonts w:eastAsia="바탕"/>
          <w:szCs w:val="24"/>
          <w:lang w:eastAsia="en-US"/>
        </w:rPr>
        <w:t>umber of sequences</w:t>
      </w:r>
    </w:p>
    <w:p w14:paraId="0134204B"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47C7A10E" w14:textId="77777777" w:rsidR="00442188" w:rsidRPr="00442188" w:rsidRDefault="00442188" w:rsidP="00442188">
      <w:pPr>
        <w:overflowPunct/>
        <w:autoSpaceDE/>
        <w:autoSpaceDN/>
        <w:adjustRightInd/>
        <w:spacing w:after="0"/>
        <w:textAlignment w:val="auto"/>
        <w:rPr>
          <w:rFonts w:eastAsia="바탕"/>
          <w:b/>
          <w:bCs/>
          <w:szCs w:val="24"/>
          <w:lang w:eastAsia="en-US"/>
        </w:rPr>
      </w:pPr>
      <w:r w:rsidRPr="00442188">
        <w:rPr>
          <w:rFonts w:eastAsia="바탕"/>
          <w:b/>
          <w:bCs/>
          <w:szCs w:val="24"/>
          <w:highlight w:val="green"/>
          <w:lang w:eastAsia="en-US"/>
        </w:rPr>
        <w:t>Agreement</w:t>
      </w:r>
    </w:p>
    <w:p w14:paraId="507A7EB0" w14:textId="77777777" w:rsidR="00442188" w:rsidRPr="00442188" w:rsidRDefault="00442188" w:rsidP="00442188">
      <w:pPr>
        <w:overflowPunct/>
        <w:autoSpaceDE/>
        <w:autoSpaceDN/>
        <w:adjustRightInd/>
        <w:spacing w:after="0"/>
        <w:textAlignment w:val="auto"/>
        <w:rPr>
          <w:rFonts w:ascii="Times" w:eastAsia="바탕" w:hAnsi="Times" w:cs="Times"/>
          <w:szCs w:val="24"/>
          <w:lang w:eastAsia="en-US"/>
        </w:rPr>
      </w:pPr>
      <w:r w:rsidRPr="00442188">
        <w:rPr>
          <w:rFonts w:ascii="Times" w:eastAsia="바탕" w:hAnsi="Times" w:cs="Times"/>
          <w:szCs w:val="24"/>
          <w:lang w:eastAsia="en-US"/>
        </w:rPr>
        <w:t>For R2D, study at least the following aspects for the study of broadcast information:</w:t>
      </w:r>
    </w:p>
    <w:p w14:paraId="065AFAC3" w14:textId="77777777" w:rsidR="00442188" w:rsidRPr="00442188" w:rsidRDefault="00442188" w:rsidP="00442188">
      <w:pPr>
        <w:numPr>
          <w:ilvl w:val="0"/>
          <w:numId w:val="24"/>
        </w:numPr>
        <w:overflowPunct/>
        <w:autoSpaceDE/>
        <w:autoSpaceDN/>
        <w:adjustRightInd/>
        <w:spacing w:after="0"/>
        <w:textAlignment w:val="auto"/>
        <w:rPr>
          <w:rFonts w:ascii="Times" w:eastAsia="바탕" w:hAnsi="Times" w:cs="Times"/>
          <w:szCs w:val="24"/>
          <w:lang w:eastAsia="x-none"/>
        </w:rPr>
      </w:pPr>
      <w:r w:rsidRPr="00442188">
        <w:rPr>
          <w:rFonts w:ascii="Times" w:eastAsia="바탕" w:hAnsi="Times" w:cs="Times"/>
          <w:szCs w:val="24"/>
          <w:lang w:eastAsia="x-none"/>
        </w:rPr>
        <w:t>Information included in the broadcast information</w:t>
      </w:r>
    </w:p>
    <w:p w14:paraId="6B52AFA1" w14:textId="77777777" w:rsidR="00442188" w:rsidRPr="00442188" w:rsidRDefault="00442188" w:rsidP="00442188">
      <w:pPr>
        <w:numPr>
          <w:ilvl w:val="0"/>
          <w:numId w:val="24"/>
        </w:numPr>
        <w:overflowPunct/>
        <w:autoSpaceDE/>
        <w:autoSpaceDN/>
        <w:adjustRightInd/>
        <w:spacing w:after="0"/>
        <w:textAlignment w:val="auto"/>
        <w:rPr>
          <w:rFonts w:ascii="Times" w:eastAsia="바탕" w:hAnsi="Times" w:cs="Times"/>
          <w:szCs w:val="24"/>
          <w:lang w:eastAsia="x-none"/>
        </w:rPr>
      </w:pPr>
      <w:r w:rsidRPr="00442188">
        <w:rPr>
          <w:rFonts w:ascii="Times" w:eastAsia="바탕" w:hAnsi="Times" w:cs="Times"/>
          <w:szCs w:val="24"/>
          <w:lang w:eastAsia="x-none"/>
        </w:rPr>
        <w:t>Whether to use PRDCH to carry the broadcast information</w:t>
      </w:r>
    </w:p>
    <w:p w14:paraId="5E289472" w14:textId="77777777" w:rsidR="00442188" w:rsidRPr="00442188" w:rsidRDefault="00442188" w:rsidP="00442188">
      <w:pPr>
        <w:numPr>
          <w:ilvl w:val="0"/>
          <w:numId w:val="24"/>
        </w:numPr>
        <w:overflowPunct/>
        <w:autoSpaceDE/>
        <w:autoSpaceDN/>
        <w:adjustRightInd/>
        <w:spacing w:after="0"/>
        <w:textAlignment w:val="auto"/>
        <w:rPr>
          <w:rFonts w:ascii="Times" w:eastAsia="바탕" w:hAnsi="Times" w:cs="Times"/>
          <w:szCs w:val="24"/>
          <w:lang w:eastAsia="x-none"/>
        </w:rPr>
      </w:pPr>
      <w:r w:rsidRPr="00442188">
        <w:rPr>
          <w:rFonts w:ascii="Times" w:eastAsia="바탕" w:hAnsi="Times" w:cs="Times"/>
          <w:szCs w:val="24"/>
          <w:lang w:eastAsia="x-none"/>
        </w:rPr>
        <w:t>Transmission of broadcast information:</w:t>
      </w:r>
    </w:p>
    <w:p w14:paraId="55D3B50D" w14:textId="77777777" w:rsidR="00442188" w:rsidRPr="00442188" w:rsidRDefault="00442188" w:rsidP="00442188">
      <w:pPr>
        <w:numPr>
          <w:ilvl w:val="1"/>
          <w:numId w:val="24"/>
        </w:numPr>
        <w:overflowPunct/>
        <w:autoSpaceDE/>
        <w:autoSpaceDN/>
        <w:adjustRightInd/>
        <w:spacing w:after="0"/>
        <w:textAlignment w:val="auto"/>
        <w:rPr>
          <w:rFonts w:ascii="Times" w:eastAsia="바탕" w:hAnsi="Times" w:cs="Times"/>
          <w:szCs w:val="24"/>
          <w:lang w:eastAsia="x-none"/>
        </w:rPr>
      </w:pPr>
      <w:r w:rsidRPr="00442188">
        <w:rPr>
          <w:rFonts w:ascii="Times" w:eastAsia="바탕" w:hAnsi="Times" w:cs="Times"/>
          <w:szCs w:val="24"/>
          <w:lang w:eastAsia="x-none"/>
        </w:rPr>
        <w:t>Option 1: periodic</w:t>
      </w:r>
    </w:p>
    <w:p w14:paraId="35D5932F" w14:textId="77777777" w:rsidR="00442188" w:rsidRPr="00442188" w:rsidRDefault="00442188" w:rsidP="00442188">
      <w:pPr>
        <w:numPr>
          <w:ilvl w:val="1"/>
          <w:numId w:val="24"/>
        </w:numPr>
        <w:overflowPunct/>
        <w:autoSpaceDE/>
        <w:autoSpaceDN/>
        <w:adjustRightInd/>
        <w:spacing w:after="0"/>
        <w:textAlignment w:val="auto"/>
        <w:rPr>
          <w:rFonts w:ascii="Times" w:hAnsi="Times" w:cs="Times"/>
          <w:szCs w:val="24"/>
          <w:lang w:eastAsia="x-none"/>
        </w:rPr>
      </w:pPr>
      <w:r w:rsidRPr="00442188">
        <w:rPr>
          <w:rFonts w:ascii="Times" w:eastAsia="바탕" w:hAnsi="Times" w:cs="Times"/>
          <w:szCs w:val="24"/>
          <w:lang w:eastAsia="x-none"/>
        </w:rPr>
        <w:t>Option 2: aperiodic</w:t>
      </w:r>
    </w:p>
    <w:p w14:paraId="5D7C3549" w14:textId="77777777" w:rsidR="00442188" w:rsidRPr="00442188" w:rsidRDefault="00442188" w:rsidP="00442188">
      <w:pPr>
        <w:numPr>
          <w:ilvl w:val="0"/>
          <w:numId w:val="24"/>
        </w:numPr>
        <w:overflowPunct/>
        <w:autoSpaceDE/>
        <w:autoSpaceDN/>
        <w:adjustRightInd/>
        <w:spacing w:after="0"/>
        <w:textAlignment w:val="auto"/>
        <w:rPr>
          <w:rFonts w:ascii="Times" w:eastAsia="바탕" w:hAnsi="Times" w:cs="Times"/>
          <w:szCs w:val="24"/>
          <w:lang w:eastAsia="x-none"/>
        </w:rPr>
      </w:pPr>
      <w:r w:rsidRPr="00442188">
        <w:rPr>
          <w:rFonts w:ascii="Times" w:eastAsia="바탕" w:hAnsi="Times" w:cs="Times"/>
          <w:szCs w:val="24"/>
          <w:lang w:eastAsia="x-none"/>
        </w:rPr>
        <w:t>Time and frequency resources for transmission of the broadcast information, e.g. in relation to the synchronization signal.</w:t>
      </w:r>
    </w:p>
    <w:p w14:paraId="011508BD" w14:textId="77777777" w:rsidR="00442188" w:rsidRPr="00442188" w:rsidRDefault="00442188" w:rsidP="00442188">
      <w:pPr>
        <w:overflowPunct/>
        <w:autoSpaceDE/>
        <w:autoSpaceDN/>
        <w:adjustRightInd/>
        <w:spacing w:after="0"/>
        <w:textAlignment w:val="auto"/>
        <w:rPr>
          <w:rFonts w:ascii="Times" w:eastAsia="바탕" w:hAnsi="Times"/>
          <w:szCs w:val="24"/>
          <w:lang w:eastAsia="en-US"/>
        </w:rPr>
      </w:pPr>
    </w:p>
    <w:p w14:paraId="1EFCFE9F" w14:textId="77777777" w:rsidR="00442188" w:rsidRPr="00442188" w:rsidRDefault="00442188" w:rsidP="00442188">
      <w:pPr>
        <w:overflowPunct/>
        <w:autoSpaceDE/>
        <w:autoSpaceDN/>
        <w:adjustRightInd/>
        <w:spacing w:after="0"/>
        <w:textAlignment w:val="auto"/>
        <w:rPr>
          <w:rFonts w:eastAsia="바탕"/>
          <w:b/>
          <w:bCs/>
          <w:szCs w:val="24"/>
          <w:lang w:eastAsia="en-US"/>
        </w:rPr>
      </w:pPr>
      <w:r w:rsidRPr="00442188">
        <w:rPr>
          <w:rFonts w:eastAsia="바탕"/>
          <w:b/>
          <w:bCs/>
          <w:szCs w:val="24"/>
          <w:highlight w:val="green"/>
          <w:lang w:eastAsia="en-US"/>
        </w:rPr>
        <w:t>Agreement</w:t>
      </w:r>
    </w:p>
    <w:p w14:paraId="6AC0E9EF" w14:textId="77777777" w:rsidR="00442188" w:rsidRPr="00442188" w:rsidRDefault="00442188" w:rsidP="00442188">
      <w:pPr>
        <w:overflowPunct/>
        <w:autoSpaceDE/>
        <w:autoSpaceDN/>
        <w:adjustRightInd/>
        <w:spacing w:after="0"/>
        <w:textAlignment w:val="auto"/>
        <w:rPr>
          <w:rFonts w:eastAsia="맑은 고딕"/>
          <w:lang w:eastAsia="en-US"/>
        </w:rPr>
      </w:pPr>
      <w:r w:rsidRPr="00442188">
        <w:rPr>
          <w:rFonts w:eastAsia="맑은 고딕"/>
          <w:lang w:eastAsia="en-US"/>
        </w:rPr>
        <w:t>For the L1 R2D control information preceding and scheduling the data payload of PRDCH, study the following aspects:</w:t>
      </w:r>
    </w:p>
    <w:p w14:paraId="05DB68CE" w14:textId="77777777" w:rsidR="00442188" w:rsidRPr="00442188" w:rsidRDefault="00442188" w:rsidP="00442188">
      <w:pPr>
        <w:numPr>
          <w:ilvl w:val="0"/>
          <w:numId w:val="24"/>
        </w:numPr>
        <w:overflowPunct/>
        <w:autoSpaceDE/>
        <w:autoSpaceDN/>
        <w:adjustRightInd/>
        <w:spacing w:after="0"/>
        <w:jc w:val="both"/>
        <w:textAlignment w:val="auto"/>
        <w:rPr>
          <w:lang w:eastAsia="en-US"/>
        </w:rPr>
      </w:pPr>
      <w:r w:rsidRPr="00442188">
        <w:rPr>
          <w:lang w:eastAsia="en-US"/>
        </w:rPr>
        <w:t>Time location of L1 R2D control information:</w:t>
      </w:r>
    </w:p>
    <w:p w14:paraId="4D506314" w14:textId="77777777" w:rsidR="00442188" w:rsidRPr="00442188" w:rsidRDefault="00442188" w:rsidP="00442188">
      <w:pPr>
        <w:numPr>
          <w:ilvl w:val="1"/>
          <w:numId w:val="24"/>
        </w:numPr>
        <w:overflowPunct/>
        <w:autoSpaceDE/>
        <w:autoSpaceDN/>
        <w:adjustRightInd/>
        <w:spacing w:after="0"/>
        <w:jc w:val="both"/>
        <w:textAlignment w:val="auto"/>
        <w:rPr>
          <w:rFonts w:eastAsia="맑은 고딕"/>
          <w:lang w:eastAsia="en-US"/>
        </w:rPr>
      </w:pPr>
      <w:r w:rsidRPr="00442188">
        <w:rPr>
          <w:rFonts w:eastAsia="맑은 고딕"/>
          <w:lang w:eastAsia="en-US"/>
        </w:rPr>
        <w:t xml:space="preserve">Option </w:t>
      </w:r>
      <w:r w:rsidRPr="00442188">
        <w:rPr>
          <w:rFonts w:eastAsia="바탕"/>
          <w:lang w:eastAsia="en-US"/>
        </w:rPr>
        <w:t>1</w:t>
      </w:r>
      <w:r w:rsidRPr="00442188">
        <w:rPr>
          <w:rFonts w:eastAsia="맑은 고딕"/>
          <w:lang w:eastAsia="en-US"/>
        </w:rPr>
        <w:t>: L1 R2D control information and data payload of PRDCH are contiguous in time.</w:t>
      </w:r>
    </w:p>
    <w:p w14:paraId="1FF5D19B" w14:textId="77777777" w:rsidR="00442188" w:rsidRPr="00442188" w:rsidRDefault="00442188" w:rsidP="00442188">
      <w:pPr>
        <w:numPr>
          <w:ilvl w:val="1"/>
          <w:numId w:val="24"/>
        </w:numPr>
        <w:overflowPunct/>
        <w:autoSpaceDE/>
        <w:autoSpaceDN/>
        <w:adjustRightInd/>
        <w:spacing w:after="0"/>
        <w:jc w:val="both"/>
        <w:textAlignment w:val="auto"/>
        <w:rPr>
          <w:rFonts w:eastAsia="맑은 고딕"/>
          <w:lang w:eastAsia="en-US"/>
        </w:rPr>
      </w:pPr>
      <w:r w:rsidRPr="00442188">
        <w:rPr>
          <w:rFonts w:eastAsia="맑은 고딕"/>
          <w:lang w:eastAsia="en-US"/>
        </w:rPr>
        <w:t xml:space="preserve">Option </w:t>
      </w:r>
      <w:r w:rsidRPr="00442188">
        <w:rPr>
          <w:rFonts w:eastAsia="바탕"/>
          <w:lang w:eastAsia="en-US"/>
        </w:rPr>
        <w:t>2</w:t>
      </w:r>
      <w:r w:rsidRPr="00442188">
        <w:rPr>
          <w:rFonts w:eastAsia="맑은 고딕"/>
          <w:lang w:eastAsia="en-US"/>
        </w:rPr>
        <w:t>: L1 R2D control information and data payload of PRDCH are not contiguous in time.</w:t>
      </w:r>
    </w:p>
    <w:p w14:paraId="3476EAE5" w14:textId="77777777" w:rsidR="00442188" w:rsidRPr="00442188" w:rsidRDefault="00442188" w:rsidP="00442188">
      <w:pPr>
        <w:numPr>
          <w:ilvl w:val="0"/>
          <w:numId w:val="24"/>
        </w:numPr>
        <w:overflowPunct/>
        <w:autoSpaceDE/>
        <w:autoSpaceDN/>
        <w:adjustRightInd/>
        <w:spacing w:after="0"/>
        <w:jc w:val="both"/>
        <w:textAlignment w:val="auto"/>
        <w:rPr>
          <w:lang w:eastAsia="en-US"/>
        </w:rPr>
      </w:pPr>
      <w:r w:rsidRPr="00442188">
        <w:rPr>
          <w:lang w:eastAsia="en-US"/>
        </w:rPr>
        <w:t>Study frequency resource of L1 R2D control information</w:t>
      </w:r>
    </w:p>
    <w:p w14:paraId="511E26E3" w14:textId="77777777" w:rsidR="00442188" w:rsidRPr="00442188" w:rsidRDefault="00442188" w:rsidP="00442188">
      <w:pPr>
        <w:numPr>
          <w:ilvl w:val="0"/>
          <w:numId w:val="24"/>
        </w:numPr>
        <w:overflowPunct/>
        <w:autoSpaceDE/>
        <w:autoSpaceDN/>
        <w:adjustRightInd/>
        <w:spacing w:after="0"/>
        <w:jc w:val="both"/>
        <w:textAlignment w:val="auto"/>
        <w:rPr>
          <w:rFonts w:eastAsia="맑은 고딕"/>
          <w:lang w:eastAsia="en-US"/>
        </w:rPr>
      </w:pPr>
      <w:r w:rsidRPr="00442188">
        <w:rPr>
          <w:rFonts w:eastAsia="맑은 고딕" w:hint="eastAsia"/>
          <w:lang w:eastAsia="en-US"/>
        </w:rPr>
        <w:t>W</w:t>
      </w:r>
      <w:r w:rsidRPr="00442188">
        <w:rPr>
          <w:rFonts w:eastAsia="맑은 고딕"/>
          <w:lang w:eastAsia="en-US"/>
        </w:rPr>
        <w:t>hether L1 R2D control information is included in the PRDCH that carries that data payload, or in another PRDCH, or in another channel</w:t>
      </w:r>
    </w:p>
    <w:p w14:paraId="1F750CD2" w14:textId="77777777" w:rsidR="00442188" w:rsidRPr="00442188" w:rsidRDefault="00442188" w:rsidP="000A722C">
      <w:pPr>
        <w:rPr>
          <w:rFonts w:eastAsia="Yu Mincho"/>
          <w:lang w:eastAsia="ja-JP"/>
        </w:rPr>
      </w:pPr>
    </w:p>
    <w:p w14:paraId="2196EFA3" w14:textId="3F9A3AB8" w:rsidR="000A722C" w:rsidRDefault="000A722C" w:rsidP="000A722C">
      <w:pPr>
        <w:pStyle w:val="5"/>
        <w:rPr>
          <w:lang w:eastAsia="ja-JP"/>
        </w:rPr>
      </w:pPr>
      <w:r>
        <w:rPr>
          <w:lang w:eastAsia="ja-JP"/>
        </w:rPr>
        <w:t>2.1.1.2</w:t>
      </w:r>
      <w:r>
        <w:rPr>
          <w:lang w:eastAsia="ja-JP"/>
        </w:rPr>
        <w:tab/>
        <w:t>RAN1#123</w:t>
      </w:r>
    </w:p>
    <w:p w14:paraId="45CFF58B" w14:textId="3EF51322" w:rsidR="000A722C" w:rsidRDefault="00566DD3" w:rsidP="000A722C">
      <w:pPr>
        <w:rPr>
          <w:rFonts w:ascii="Arial" w:eastAsia="바탕" w:hAnsi="Arial" w:cs="Arial"/>
          <w:b/>
          <w:sz w:val="22"/>
          <w:lang w:val="en-US"/>
        </w:rPr>
      </w:pPr>
      <w:r w:rsidRPr="00566DD3">
        <w:rPr>
          <w:rFonts w:ascii="Arial" w:eastAsia="바탕" w:hAnsi="Arial" w:cs="Arial" w:hint="eastAsia"/>
          <w:b/>
          <w:sz w:val="22"/>
          <w:lang w:val="en-US"/>
        </w:rPr>
        <w:t>10.3</w:t>
      </w:r>
      <w:r w:rsidRPr="00566DD3">
        <w:rPr>
          <w:rFonts w:ascii="Arial" w:eastAsia="바탕" w:hAnsi="Arial" w:cs="Arial" w:hint="eastAsia"/>
          <w:b/>
          <w:sz w:val="22"/>
          <w:lang w:val="en-US"/>
        </w:rPr>
        <w:tab/>
        <w:t>Study of E</w:t>
      </w:r>
      <w:r w:rsidRPr="00566DD3">
        <w:rPr>
          <w:rFonts w:ascii="Arial" w:eastAsia="바탕" w:hAnsi="Arial" w:cs="Arial"/>
          <w:b/>
          <w:sz w:val="22"/>
          <w:lang w:val="en-US"/>
        </w:rPr>
        <w:t>nhancements for solutions for Ambient IoT (Internet of Things) in NR outdoor for active devices</w:t>
      </w:r>
    </w:p>
    <w:p w14:paraId="5AEBC555" w14:textId="1A3F8C82" w:rsidR="00566DD3" w:rsidRDefault="00566DD3" w:rsidP="00566DD3">
      <w:pPr>
        <w:rPr>
          <w:rFonts w:eastAsia="MS Mincho"/>
          <w:lang w:eastAsia="ja-JP"/>
        </w:rPr>
      </w:pPr>
      <w:r w:rsidRPr="00566DD3">
        <w:rPr>
          <w:rFonts w:eastAsia="MS Mincho" w:hint="eastAsia"/>
          <w:highlight w:val="green"/>
          <w:lang w:eastAsia="ja-JP"/>
        </w:rPr>
        <w:t>R1-2509565</w:t>
      </w:r>
      <w:r w:rsidRPr="00566DD3">
        <w:rPr>
          <w:rFonts w:eastAsia="MS Mincho"/>
          <w:highlight w:val="green"/>
          <w:lang w:eastAsia="ja-JP"/>
        </w:rPr>
        <w:t xml:space="preserve"> (Skeleton of update to TR 38.769)</w:t>
      </w:r>
      <w:r w:rsidRPr="00566DD3">
        <w:rPr>
          <w:rFonts w:eastAsia="MS Mincho" w:hint="eastAsia"/>
          <w:highlight w:val="green"/>
          <w:lang w:eastAsia="ja-JP"/>
        </w:rPr>
        <w:t xml:space="preserve"> is endorsed</w:t>
      </w:r>
    </w:p>
    <w:p w14:paraId="6BAFB18F" w14:textId="689685A5" w:rsidR="00566DD3" w:rsidRDefault="00566DD3" w:rsidP="00566DD3">
      <w:pPr>
        <w:rPr>
          <w:rFonts w:ascii="Arial" w:eastAsia="바탕" w:hAnsi="Arial" w:cs="Arial"/>
          <w:b/>
          <w:sz w:val="22"/>
          <w:lang w:val="en-US"/>
        </w:rPr>
      </w:pPr>
      <w:r w:rsidRPr="00566DD3">
        <w:rPr>
          <w:rFonts w:ascii="Arial" w:eastAsia="바탕" w:hAnsi="Arial" w:cs="Arial"/>
          <w:b/>
          <w:sz w:val="22"/>
          <w:lang w:val="en-US"/>
        </w:rPr>
        <w:t>10.3.1</w:t>
      </w:r>
      <w:r w:rsidRPr="00566DD3">
        <w:rPr>
          <w:rFonts w:ascii="Arial" w:eastAsia="바탕" w:hAnsi="Arial" w:cs="Arial"/>
          <w:b/>
          <w:sz w:val="22"/>
          <w:lang w:val="en-US"/>
        </w:rPr>
        <w:tab/>
        <w:t>Evaluations</w:t>
      </w:r>
    </w:p>
    <w:p w14:paraId="66C661BD" w14:textId="77777777" w:rsidR="00566DD3" w:rsidRPr="00566DD3" w:rsidRDefault="00566DD3" w:rsidP="00566DD3">
      <w:pPr>
        <w:overflowPunct/>
        <w:autoSpaceDE/>
        <w:autoSpaceDN/>
        <w:adjustRightInd/>
        <w:spacing w:after="0"/>
        <w:textAlignment w:val="auto"/>
        <w:rPr>
          <w:rFonts w:ascii="Times" w:eastAsia="MS Mincho" w:hAnsi="Times"/>
          <w:b/>
          <w:bCs/>
          <w:szCs w:val="24"/>
          <w:lang w:eastAsia="ja-JP"/>
        </w:rPr>
      </w:pPr>
      <w:r w:rsidRPr="00566DD3">
        <w:rPr>
          <w:rFonts w:ascii="Times" w:eastAsia="MS Mincho" w:hAnsi="Times" w:hint="eastAsia"/>
          <w:b/>
          <w:bCs/>
          <w:szCs w:val="24"/>
          <w:highlight w:val="green"/>
          <w:lang w:eastAsia="ja-JP"/>
        </w:rPr>
        <w:t>Agreement</w:t>
      </w:r>
    </w:p>
    <w:p w14:paraId="63A06D05" w14:textId="77777777" w:rsidR="00566DD3" w:rsidRPr="00566DD3" w:rsidRDefault="00566DD3" w:rsidP="00566DD3">
      <w:pPr>
        <w:overflowPunct/>
        <w:autoSpaceDE/>
        <w:autoSpaceDN/>
        <w:adjustRightInd/>
        <w:spacing w:after="0"/>
        <w:textAlignment w:val="auto"/>
        <w:rPr>
          <w:rFonts w:ascii="Times" w:eastAsia="MS Mincho" w:hAnsi="Times"/>
          <w:szCs w:val="24"/>
          <w:lang w:eastAsia="ja-JP"/>
        </w:rPr>
      </w:pPr>
      <w:r w:rsidRPr="00566DD3">
        <w:rPr>
          <w:rFonts w:ascii="Times" w:eastAsia="MS Mincho" w:hAnsi="Times"/>
          <w:szCs w:val="24"/>
          <w:lang w:eastAsia="ja-JP"/>
        </w:rPr>
        <w:t>For Rel-20 study, adopt the TP in Moderator’s evaluation summary</w:t>
      </w:r>
      <w:r w:rsidRPr="00566DD3">
        <w:rPr>
          <w:rFonts w:ascii="Times" w:eastAsia="MS Mincho" w:hAnsi="Times" w:hint="eastAsia"/>
          <w:szCs w:val="24"/>
          <w:lang w:eastAsia="ja-JP"/>
        </w:rPr>
        <w:t xml:space="preserve"> attached in R1-2509500</w:t>
      </w:r>
      <w:r w:rsidRPr="00566DD3">
        <w:rPr>
          <w:rFonts w:ascii="Times" w:eastAsia="MS Mincho" w:hAnsi="Times"/>
          <w:szCs w:val="24"/>
          <w:lang w:eastAsia="ja-JP"/>
        </w:rPr>
        <w:t xml:space="preserve"> into TR38.769</w:t>
      </w:r>
    </w:p>
    <w:p w14:paraId="1C833F19" w14:textId="77777777" w:rsidR="00566DD3" w:rsidRPr="00566DD3" w:rsidRDefault="00566DD3" w:rsidP="00566DD3">
      <w:pPr>
        <w:overflowPunct/>
        <w:autoSpaceDE/>
        <w:autoSpaceDN/>
        <w:adjustRightInd/>
        <w:spacing w:after="0"/>
        <w:textAlignment w:val="auto"/>
        <w:rPr>
          <w:rFonts w:ascii="Times" w:eastAsia="MS Mincho" w:hAnsi="Times"/>
          <w:szCs w:val="24"/>
          <w:lang w:eastAsia="ja-JP"/>
        </w:rPr>
      </w:pPr>
      <w:r w:rsidRPr="00566DD3">
        <w:rPr>
          <w:rFonts w:ascii="Times" w:eastAsia="MS Mincho" w:hAnsi="Times"/>
          <w:szCs w:val="24"/>
          <w:lang w:eastAsia="ja-JP"/>
        </w:rPr>
        <w:t>Note: companies can further update evaluation results (if any) into spreadsheet until RAN1#124, TP for summary of evaluation results is expected to be updated accordingly.</w:t>
      </w:r>
    </w:p>
    <w:p w14:paraId="7218533B" w14:textId="77777777" w:rsidR="00566DD3" w:rsidRPr="00566DD3" w:rsidRDefault="00566DD3" w:rsidP="00566DD3">
      <w:pPr>
        <w:overflowPunct/>
        <w:autoSpaceDE/>
        <w:autoSpaceDN/>
        <w:adjustRightInd/>
        <w:spacing w:after="0"/>
        <w:textAlignment w:val="auto"/>
        <w:rPr>
          <w:rFonts w:ascii="Times" w:eastAsia="MS Mincho" w:hAnsi="Times"/>
          <w:szCs w:val="24"/>
          <w:lang w:eastAsia="ja-JP"/>
        </w:rPr>
      </w:pPr>
      <w:r w:rsidRPr="00566DD3">
        <w:rPr>
          <w:rFonts w:ascii="Times" w:eastAsia="MS Mincho" w:hAnsi="Times" w:hint="eastAsia"/>
          <w:szCs w:val="24"/>
          <w:lang w:eastAsia="ja-JP"/>
        </w:rPr>
        <w:t xml:space="preserve">Note: based on the results in the summary, observation based on company results on achievable cell edge data rate at least 50m </w:t>
      </w:r>
      <w:r w:rsidRPr="00566DD3">
        <w:rPr>
          <w:rFonts w:ascii="Times" w:eastAsia="MS Mincho" w:hAnsi="Times"/>
          <w:szCs w:val="24"/>
          <w:lang w:eastAsia="ja-JP"/>
        </w:rPr>
        <w:t>–</w:t>
      </w:r>
      <w:r w:rsidRPr="00566DD3">
        <w:rPr>
          <w:rFonts w:ascii="Times" w:eastAsia="MS Mincho" w:hAnsi="Times" w:hint="eastAsia"/>
          <w:szCs w:val="24"/>
          <w:lang w:eastAsia="ja-JP"/>
        </w:rPr>
        <w:t xml:space="preserve"> 500m will also be discussed/captured.</w:t>
      </w:r>
    </w:p>
    <w:p w14:paraId="2A3E04A2" w14:textId="77777777" w:rsidR="00566DD3" w:rsidRPr="00566DD3" w:rsidRDefault="00566DD3" w:rsidP="00566DD3">
      <w:pPr>
        <w:overflowPunct/>
        <w:autoSpaceDE/>
        <w:autoSpaceDN/>
        <w:adjustRightInd/>
        <w:spacing w:after="0"/>
        <w:textAlignment w:val="auto"/>
        <w:rPr>
          <w:rFonts w:ascii="Times" w:eastAsia="MS Mincho" w:hAnsi="Times"/>
          <w:szCs w:val="24"/>
          <w:lang w:eastAsia="ja-JP"/>
        </w:rPr>
      </w:pPr>
    </w:p>
    <w:p w14:paraId="28447A9E" w14:textId="77777777" w:rsidR="00566DD3" w:rsidRPr="00566DD3" w:rsidRDefault="00566DD3" w:rsidP="00566DD3">
      <w:pPr>
        <w:overflowPunct/>
        <w:autoSpaceDE/>
        <w:autoSpaceDN/>
        <w:adjustRightInd/>
        <w:spacing w:after="0"/>
        <w:textAlignment w:val="auto"/>
        <w:rPr>
          <w:rFonts w:ascii="Times" w:eastAsia="MS Mincho" w:hAnsi="Times"/>
          <w:b/>
          <w:bCs/>
          <w:szCs w:val="24"/>
          <w:lang w:eastAsia="ja-JP"/>
        </w:rPr>
      </w:pPr>
      <w:r w:rsidRPr="00566DD3">
        <w:rPr>
          <w:rFonts w:ascii="Times" w:eastAsia="MS Mincho" w:hAnsi="Times" w:hint="eastAsia"/>
          <w:b/>
          <w:bCs/>
          <w:szCs w:val="24"/>
          <w:highlight w:val="green"/>
          <w:lang w:eastAsia="ja-JP"/>
        </w:rPr>
        <w:t>Agreement</w:t>
      </w:r>
    </w:p>
    <w:p w14:paraId="6620C8FA" w14:textId="77777777" w:rsidR="00566DD3" w:rsidRPr="00566DD3" w:rsidRDefault="00566DD3" w:rsidP="00566DD3">
      <w:pPr>
        <w:overflowPunct/>
        <w:autoSpaceDE/>
        <w:autoSpaceDN/>
        <w:adjustRightInd/>
        <w:spacing w:after="0"/>
        <w:textAlignment w:val="auto"/>
        <w:rPr>
          <w:rFonts w:ascii="Times" w:eastAsia="MS Mincho" w:hAnsi="Times"/>
          <w:szCs w:val="24"/>
          <w:lang w:eastAsia="ja-JP"/>
        </w:rPr>
      </w:pPr>
      <w:r w:rsidRPr="00566DD3">
        <w:rPr>
          <w:rFonts w:ascii="Times" w:eastAsia="MS Mincho" w:hAnsi="Times"/>
          <w:szCs w:val="24"/>
          <w:lang w:eastAsia="ja-JP"/>
        </w:rPr>
        <w:t xml:space="preserve">For Rel-20 study, values between -3 dBm and 5 dBm are feasible </w:t>
      </w:r>
      <w:r w:rsidRPr="00566DD3">
        <w:rPr>
          <w:rFonts w:ascii="Times" w:eastAsia="MS Mincho" w:hAnsi="Times" w:hint="eastAsia"/>
          <w:szCs w:val="24"/>
          <w:lang w:eastAsia="ja-JP"/>
        </w:rPr>
        <w:t>m</w:t>
      </w:r>
      <w:r w:rsidRPr="00566DD3">
        <w:rPr>
          <w:rFonts w:ascii="Times" w:eastAsia="DengXian" w:hAnsi="Times"/>
          <w:szCs w:val="24"/>
          <w:lang w:eastAsia="en-US"/>
        </w:rPr>
        <w:t>aximum transmit power</w:t>
      </w:r>
      <w:r w:rsidRPr="00566DD3">
        <w:rPr>
          <w:rFonts w:ascii="Times" w:eastAsia="MS Mincho" w:hAnsi="Times" w:hint="eastAsia"/>
          <w:szCs w:val="24"/>
          <w:lang w:eastAsia="ja-JP"/>
        </w:rPr>
        <w:t xml:space="preserve"> for Device C </w:t>
      </w:r>
      <w:r w:rsidRPr="00566DD3">
        <w:rPr>
          <w:rFonts w:ascii="Times" w:eastAsia="MS Mincho" w:hAnsi="Times"/>
          <w:szCs w:val="24"/>
          <w:lang w:eastAsia="ja-JP"/>
        </w:rPr>
        <w:t>(from device power consumption perspective)</w:t>
      </w:r>
      <w:r w:rsidRPr="00566DD3">
        <w:rPr>
          <w:rFonts w:ascii="Times" w:eastAsia="MS Mincho" w:hAnsi="Times" w:hint="eastAsia"/>
          <w:szCs w:val="24"/>
          <w:lang w:eastAsia="ja-JP"/>
        </w:rPr>
        <w:t>.</w:t>
      </w:r>
    </w:p>
    <w:p w14:paraId="1856A56E" w14:textId="77777777" w:rsidR="00566DD3" w:rsidRPr="00566DD3" w:rsidRDefault="00566DD3" w:rsidP="00566DD3">
      <w:pPr>
        <w:overflowPunct/>
        <w:autoSpaceDE/>
        <w:autoSpaceDN/>
        <w:adjustRightInd/>
        <w:spacing w:after="0"/>
        <w:textAlignment w:val="auto"/>
        <w:rPr>
          <w:rFonts w:ascii="Times" w:eastAsia="MS Mincho" w:hAnsi="Times"/>
          <w:szCs w:val="24"/>
          <w:lang w:eastAsia="ja-JP"/>
        </w:rPr>
      </w:pPr>
    </w:p>
    <w:p w14:paraId="4F1527C7" w14:textId="77777777" w:rsidR="00566DD3" w:rsidRPr="00566DD3" w:rsidRDefault="00566DD3" w:rsidP="00566DD3">
      <w:pPr>
        <w:overflowPunct/>
        <w:autoSpaceDE/>
        <w:autoSpaceDN/>
        <w:adjustRightInd/>
        <w:spacing w:after="0"/>
        <w:textAlignment w:val="auto"/>
        <w:rPr>
          <w:rFonts w:ascii="Times" w:eastAsia="MS Mincho" w:hAnsi="Times"/>
          <w:b/>
          <w:bCs/>
          <w:szCs w:val="24"/>
          <w:lang w:eastAsia="ja-JP"/>
        </w:rPr>
      </w:pPr>
      <w:r w:rsidRPr="00566DD3">
        <w:rPr>
          <w:rFonts w:ascii="Times" w:eastAsia="MS Mincho" w:hAnsi="Times" w:hint="eastAsia"/>
          <w:b/>
          <w:bCs/>
          <w:szCs w:val="24"/>
          <w:highlight w:val="green"/>
          <w:lang w:eastAsia="ja-JP"/>
        </w:rPr>
        <w:t>Agreement</w:t>
      </w:r>
    </w:p>
    <w:p w14:paraId="79A3EDAF" w14:textId="77777777" w:rsidR="00566DD3" w:rsidRPr="00566DD3" w:rsidRDefault="00566DD3" w:rsidP="00566DD3">
      <w:pPr>
        <w:overflowPunct/>
        <w:autoSpaceDE/>
        <w:autoSpaceDN/>
        <w:adjustRightInd/>
        <w:spacing w:after="0"/>
        <w:textAlignment w:val="auto"/>
        <w:rPr>
          <w:rFonts w:ascii="Times" w:eastAsia="MS Mincho" w:hAnsi="Times"/>
          <w:szCs w:val="24"/>
          <w:lang w:eastAsia="ja-JP"/>
        </w:rPr>
      </w:pPr>
      <w:r w:rsidRPr="00566DD3">
        <w:rPr>
          <w:rFonts w:ascii="Times" w:eastAsia="MS Mincho" w:hAnsi="Times"/>
          <w:szCs w:val="24"/>
          <w:lang w:eastAsia="ja-JP"/>
        </w:rPr>
        <w:t>The following energy harvesting/storage assumptions used to obtain the reported data rates from companies are provided during the Rel-20 study</w:t>
      </w:r>
    </w:p>
    <w:p w14:paraId="20E23E19" w14:textId="77777777" w:rsidR="00566DD3" w:rsidRPr="00566DD3" w:rsidRDefault="00566DD3" w:rsidP="00566DD3">
      <w:pPr>
        <w:numPr>
          <w:ilvl w:val="0"/>
          <w:numId w:val="32"/>
        </w:numPr>
        <w:overflowPunct/>
        <w:autoSpaceDE/>
        <w:autoSpaceDN/>
        <w:adjustRightInd/>
        <w:spacing w:after="0"/>
        <w:textAlignment w:val="auto"/>
        <w:rPr>
          <w:rFonts w:ascii="Times" w:eastAsia="MS Mincho" w:hAnsi="Times"/>
          <w:szCs w:val="24"/>
          <w:lang w:eastAsia="ja-JP"/>
        </w:rPr>
      </w:pPr>
      <w:r w:rsidRPr="00566DD3">
        <w:rPr>
          <w:rFonts w:ascii="Times" w:eastAsia="MS Mincho" w:hAnsi="Times"/>
          <w:szCs w:val="24"/>
          <w:lang w:eastAsia="ja-JP"/>
        </w:rPr>
        <w:t>Note: Companies can further add their reports until RAN1#124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8556"/>
      </w:tblGrid>
      <w:tr w:rsidR="00566DD3" w:rsidRPr="00566DD3" w14:paraId="3949436A" w14:textId="77777777" w:rsidTr="00566DD3">
        <w:tc>
          <w:tcPr>
            <w:tcW w:w="0" w:type="auto"/>
          </w:tcPr>
          <w:p w14:paraId="227511BC" w14:textId="77777777" w:rsidR="00566DD3" w:rsidRPr="00566DD3" w:rsidRDefault="00566DD3" w:rsidP="00566DD3">
            <w:pPr>
              <w:overflowPunct/>
              <w:autoSpaceDE/>
              <w:autoSpaceDN/>
              <w:adjustRightInd/>
              <w:spacing w:after="0"/>
              <w:jc w:val="both"/>
              <w:textAlignment w:val="auto"/>
              <w:rPr>
                <w:rFonts w:ascii="Times" w:eastAsia="바탕" w:hAnsi="Times"/>
                <w:b/>
                <w:bCs/>
                <w:lang w:eastAsia="zh-CN"/>
              </w:rPr>
            </w:pPr>
            <w:r w:rsidRPr="00566DD3">
              <w:rPr>
                <w:rFonts w:ascii="Times" w:eastAsia="바탕" w:hAnsi="Times"/>
                <w:b/>
                <w:bCs/>
                <w:lang w:eastAsia="zh-CN"/>
              </w:rPr>
              <w:t>Source</w:t>
            </w:r>
          </w:p>
        </w:tc>
        <w:tc>
          <w:tcPr>
            <w:tcW w:w="0" w:type="auto"/>
          </w:tcPr>
          <w:p w14:paraId="00362C2C" w14:textId="77777777" w:rsidR="00566DD3" w:rsidRPr="00566DD3" w:rsidRDefault="00566DD3" w:rsidP="00566DD3">
            <w:pPr>
              <w:overflowPunct/>
              <w:autoSpaceDE/>
              <w:autoSpaceDN/>
              <w:adjustRightInd/>
              <w:spacing w:after="0"/>
              <w:jc w:val="both"/>
              <w:textAlignment w:val="auto"/>
              <w:rPr>
                <w:rFonts w:ascii="Times" w:eastAsia="DengXian" w:hAnsi="Times"/>
                <w:b/>
                <w:bCs/>
                <w:lang w:eastAsia="zh-CN"/>
              </w:rPr>
            </w:pPr>
            <w:r w:rsidRPr="00566DD3">
              <w:rPr>
                <w:rFonts w:ascii="Times" w:eastAsia="DengXian" w:hAnsi="Times" w:hint="eastAsia"/>
                <w:b/>
                <w:bCs/>
                <w:lang w:eastAsia="zh-CN"/>
              </w:rPr>
              <w:t>E</w:t>
            </w:r>
            <w:r w:rsidRPr="00566DD3">
              <w:rPr>
                <w:rFonts w:ascii="Times" w:eastAsia="DengXian" w:hAnsi="Times"/>
                <w:b/>
                <w:bCs/>
                <w:lang w:eastAsia="zh-CN"/>
              </w:rPr>
              <w:t>nergy harvesting/storage assumptions</w:t>
            </w:r>
          </w:p>
        </w:tc>
      </w:tr>
      <w:tr w:rsidR="00566DD3" w:rsidRPr="00566DD3" w14:paraId="1971D031" w14:textId="77777777" w:rsidTr="00566DD3">
        <w:tc>
          <w:tcPr>
            <w:tcW w:w="0" w:type="auto"/>
          </w:tcPr>
          <w:p w14:paraId="4AAC1286"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Source [Huawei]</w:t>
            </w:r>
          </w:p>
        </w:tc>
        <w:tc>
          <w:tcPr>
            <w:tcW w:w="0" w:type="auto"/>
          </w:tcPr>
          <w:p w14:paraId="464F7ED0"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Energy source:</w:t>
            </w:r>
          </w:p>
          <w:p w14:paraId="72C0CD1F"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바탕" w:hAnsi="Times"/>
                <w:iCs/>
                <w:lang w:eastAsia="zh-CN"/>
              </w:rPr>
              <w:t>Solar power/light</w:t>
            </w:r>
          </w:p>
          <w:p w14:paraId="698A1D1D"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p>
          <w:p w14:paraId="728BCF4D"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hint="eastAsia"/>
                <w:lang w:eastAsia="zh-CN"/>
              </w:rPr>
              <w:t>E</w:t>
            </w:r>
            <w:r w:rsidRPr="00566DD3">
              <w:rPr>
                <w:rFonts w:ascii="Times" w:eastAsia="DengXian" w:hAnsi="Times"/>
                <w:lang w:eastAsia="zh-CN"/>
              </w:rPr>
              <w:t>nergy storage capacity:</w:t>
            </w:r>
          </w:p>
          <w:p w14:paraId="789CC125" w14:textId="77777777" w:rsidR="00566DD3" w:rsidRPr="00566DD3" w:rsidRDefault="00566DD3" w:rsidP="00566DD3">
            <w:pPr>
              <w:widowControl w:val="0"/>
              <w:numPr>
                <w:ilvl w:val="0"/>
                <w:numId w:val="27"/>
              </w:numPr>
              <w:overflowPunct/>
              <w:autoSpaceDE/>
              <w:autoSpaceDN/>
              <w:adjustRightInd/>
              <w:snapToGrid w:val="0"/>
              <w:spacing w:before="120" w:after="120"/>
              <w:jc w:val="both"/>
              <w:textAlignment w:val="auto"/>
              <w:rPr>
                <w:rFonts w:eastAsia="DengXian"/>
                <w:lang w:eastAsia="x-none" w:bidi="he-IL"/>
              </w:rPr>
            </w:pPr>
            <w:r w:rsidRPr="00566DD3">
              <w:rPr>
                <w:rFonts w:eastAsia="DengXian"/>
                <w:lang w:eastAsia="x-none" w:bidi="he-IL"/>
              </w:rPr>
              <w:t>~300 mF capacitor for low data rates</w:t>
            </w:r>
          </w:p>
          <w:p w14:paraId="30AA922B" w14:textId="77777777" w:rsidR="00566DD3" w:rsidRPr="00566DD3" w:rsidRDefault="00566DD3" w:rsidP="00566DD3">
            <w:pPr>
              <w:widowControl w:val="0"/>
              <w:numPr>
                <w:ilvl w:val="0"/>
                <w:numId w:val="27"/>
              </w:numPr>
              <w:overflowPunct/>
              <w:autoSpaceDE/>
              <w:autoSpaceDN/>
              <w:adjustRightInd/>
              <w:snapToGrid w:val="0"/>
              <w:spacing w:before="120" w:after="120"/>
              <w:jc w:val="both"/>
              <w:textAlignment w:val="auto"/>
              <w:rPr>
                <w:rFonts w:eastAsia="DengXian"/>
                <w:lang w:eastAsia="x-none" w:bidi="he-IL"/>
              </w:rPr>
            </w:pPr>
            <w:r w:rsidRPr="00566DD3">
              <w:rPr>
                <w:rFonts w:eastAsia="DengXian"/>
                <w:lang w:eastAsia="x-none" w:bidi="he-IL"/>
              </w:rPr>
              <w:t>~60 mF capacitor for middle data rates</w:t>
            </w:r>
          </w:p>
          <w:p w14:paraId="1AB63A7D" w14:textId="77777777" w:rsidR="00566DD3" w:rsidRPr="00566DD3" w:rsidRDefault="00566DD3" w:rsidP="00566DD3">
            <w:pPr>
              <w:widowControl w:val="0"/>
              <w:numPr>
                <w:ilvl w:val="0"/>
                <w:numId w:val="27"/>
              </w:numPr>
              <w:overflowPunct/>
              <w:autoSpaceDE/>
              <w:autoSpaceDN/>
              <w:adjustRightInd/>
              <w:snapToGrid w:val="0"/>
              <w:spacing w:before="120" w:after="120"/>
              <w:jc w:val="both"/>
              <w:textAlignment w:val="auto"/>
              <w:rPr>
                <w:rFonts w:eastAsia="DengXian"/>
                <w:lang w:eastAsia="x-none" w:bidi="he-IL"/>
              </w:rPr>
            </w:pPr>
            <w:r w:rsidRPr="00566DD3">
              <w:rPr>
                <w:rFonts w:eastAsia="DengXian"/>
                <w:lang w:eastAsia="x-none" w:bidi="he-IL"/>
              </w:rPr>
              <w:t>~40 mF capacitor for high data rates</w:t>
            </w:r>
          </w:p>
          <w:p w14:paraId="5BEE9018" w14:textId="77777777" w:rsidR="00566DD3" w:rsidRPr="00566DD3" w:rsidRDefault="00566DD3" w:rsidP="00566DD3">
            <w:pPr>
              <w:widowControl w:val="0"/>
              <w:numPr>
                <w:ilvl w:val="0"/>
                <w:numId w:val="27"/>
              </w:numPr>
              <w:overflowPunct/>
              <w:autoSpaceDE/>
              <w:autoSpaceDN/>
              <w:adjustRightInd/>
              <w:snapToGrid w:val="0"/>
              <w:spacing w:after="120"/>
              <w:jc w:val="both"/>
              <w:textAlignment w:val="auto"/>
              <w:rPr>
                <w:rFonts w:eastAsia="DengXian"/>
                <w:lang w:eastAsia="x-none" w:bidi="he-IL"/>
              </w:rPr>
            </w:pPr>
            <w:r w:rsidRPr="00566DD3">
              <w:rPr>
                <w:rFonts w:eastAsia="DengXian"/>
                <w:lang w:eastAsia="x-none" w:bidi="he-IL"/>
              </w:rPr>
              <w:t xml:space="preserve"> High voltage 2.7 V, low voltage 1.1 V</w:t>
            </w:r>
          </w:p>
          <w:p w14:paraId="6A1ADBE2"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p>
          <w:p w14:paraId="23724DE9"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hint="eastAsia"/>
                <w:lang w:eastAsia="zh-CN"/>
              </w:rPr>
              <w:t>Reported</w:t>
            </w:r>
            <w:r w:rsidRPr="00566DD3">
              <w:rPr>
                <w:rFonts w:ascii="Times" w:eastAsia="DengXian" w:hAnsi="Times"/>
                <w:lang w:eastAsia="zh-CN"/>
              </w:rPr>
              <w:t xml:space="preserve"> </w:t>
            </w:r>
            <w:r w:rsidRPr="00566DD3">
              <w:rPr>
                <w:rFonts w:ascii="Times" w:eastAsia="DengXian" w:hAnsi="Times" w:hint="eastAsia"/>
                <w:lang w:eastAsia="zh-CN"/>
              </w:rPr>
              <w:t>d</w:t>
            </w:r>
            <w:r w:rsidRPr="00566DD3">
              <w:rPr>
                <w:rFonts w:ascii="Times" w:eastAsia="DengXian" w:hAnsi="Times"/>
                <w:lang w:eastAsia="zh-CN"/>
              </w:rPr>
              <w:t>ata rate:</w:t>
            </w:r>
          </w:p>
          <w:p w14:paraId="7323B131" w14:textId="77777777" w:rsidR="00566DD3" w:rsidRPr="00566DD3" w:rsidRDefault="00566DD3" w:rsidP="00566DD3">
            <w:pPr>
              <w:widowControl w:val="0"/>
              <w:numPr>
                <w:ilvl w:val="0"/>
                <w:numId w:val="27"/>
              </w:numPr>
              <w:overflowPunct/>
              <w:autoSpaceDE/>
              <w:autoSpaceDN/>
              <w:adjustRightInd/>
              <w:snapToGrid w:val="0"/>
              <w:spacing w:after="120"/>
              <w:jc w:val="both"/>
              <w:textAlignment w:val="auto"/>
              <w:rPr>
                <w:rFonts w:eastAsia="DengXian"/>
                <w:lang w:eastAsia="x-none" w:bidi="he-IL"/>
              </w:rPr>
            </w:pPr>
            <w:r w:rsidRPr="00566DD3">
              <w:rPr>
                <w:rFonts w:eastAsia="DengXian"/>
                <w:lang w:eastAsia="x-none" w:bidi="he-IL"/>
              </w:rPr>
              <w:t>Low data rate: ~ 0.1 kbps for D2R and ~ 1 kbps for R2D</w:t>
            </w:r>
          </w:p>
          <w:p w14:paraId="3B51A4EE" w14:textId="77777777" w:rsidR="00566DD3" w:rsidRPr="00566DD3" w:rsidRDefault="00566DD3" w:rsidP="00566DD3">
            <w:pPr>
              <w:widowControl w:val="0"/>
              <w:numPr>
                <w:ilvl w:val="0"/>
                <w:numId w:val="27"/>
              </w:numPr>
              <w:overflowPunct/>
              <w:autoSpaceDE/>
              <w:autoSpaceDN/>
              <w:adjustRightInd/>
              <w:snapToGrid w:val="0"/>
              <w:spacing w:after="120"/>
              <w:jc w:val="both"/>
              <w:textAlignment w:val="auto"/>
              <w:rPr>
                <w:rFonts w:eastAsia="DengXian"/>
                <w:lang w:eastAsia="x-none" w:bidi="he-IL"/>
              </w:rPr>
            </w:pPr>
            <w:r w:rsidRPr="00566DD3">
              <w:rPr>
                <w:rFonts w:eastAsia="DengXian"/>
                <w:lang w:eastAsia="x-none" w:bidi="he-IL"/>
              </w:rPr>
              <w:t>Middle data rate: ~ 1 kbps for D2R and ~ 1 kbps for R2D</w:t>
            </w:r>
          </w:p>
          <w:p w14:paraId="46310950" w14:textId="77777777" w:rsidR="00566DD3" w:rsidRPr="00566DD3" w:rsidRDefault="00566DD3" w:rsidP="00566DD3">
            <w:pPr>
              <w:widowControl w:val="0"/>
              <w:numPr>
                <w:ilvl w:val="0"/>
                <w:numId w:val="27"/>
              </w:numPr>
              <w:overflowPunct/>
              <w:autoSpaceDE/>
              <w:autoSpaceDN/>
              <w:adjustRightInd/>
              <w:snapToGrid w:val="0"/>
              <w:spacing w:after="120"/>
              <w:jc w:val="both"/>
              <w:textAlignment w:val="auto"/>
              <w:rPr>
                <w:rFonts w:eastAsia="DengXian"/>
                <w:lang w:eastAsia="x-none" w:bidi="he-IL"/>
              </w:rPr>
            </w:pPr>
            <w:r w:rsidRPr="00566DD3">
              <w:rPr>
                <w:rFonts w:eastAsia="DengXian"/>
                <w:lang w:eastAsia="x-none" w:bidi="he-IL"/>
              </w:rPr>
              <w:t>High data rate: ~ 5 kbps for D2R and ~ 5 kbps for R2D</w:t>
            </w:r>
          </w:p>
          <w:p w14:paraId="623F2D82"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p>
          <w:p w14:paraId="2CC1C033"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hint="eastAsia"/>
                <w:lang w:eastAsia="zh-CN"/>
              </w:rPr>
              <w:t>O</w:t>
            </w:r>
            <w:r w:rsidRPr="00566DD3">
              <w:rPr>
                <w:rFonts w:ascii="Times" w:eastAsia="DengXian" w:hAnsi="Times"/>
                <w:lang w:eastAsia="zh-CN"/>
              </w:rPr>
              <w:t>ther information (if any)</w:t>
            </w:r>
            <w:r w:rsidRPr="00566DD3">
              <w:rPr>
                <w:rFonts w:ascii="Times" w:eastAsia="DengXian" w:hAnsi="Times" w:hint="eastAsia"/>
                <w:lang w:eastAsia="zh-CN"/>
              </w:rPr>
              <w:t>:</w:t>
            </w:r>
          </w:p>
          <w:p w14:paraId="1FF7348E" w14:textId="77777777" w:rsidR="00566DD3" w:rsidRPr="00566DD3" w:rsidRDefault="00566DD3" w:rsidP="00566DD3">
            <w:pPr>
              <w:widowControl w:val="0"/>
              <w:numPr>
                <w:ilvl w:val="0"/>
                <w:numId w:val="27"/>
              </w:numPr>
              <w:overflowPunct/>
              <w:autoSpaceDE/>
              <w:autoSpaceDN/>
              <w:adjustRightInd/>
              <w:snapToGrid w:val="0"/>
              <w:spacing w:after="120"/>
              <w:jc w:val="both"/>
              <w:textAlignment w:val="auto"/>
              <w:rPr>
                <w:rFonts w:eastAsia="DengXian"/>
                <w:lang w:eastAsia="x-none" w:bidi="he-IL"/>
              </w:rPr>
            </w:pPr>
            <w:r w:rsidRPr="00566DD3">
              <w:rPr>
                <w:rFonts w:eastAsia="DengXian"/>
                <w:lang w:eastAsia="x-none" w:bidi="he-IL"/>
              </w:rPr>
              <w:t>For D2R transmission, the consumed energy per hour is</w:t>
            </w:r>
          </w:p>
          <w:p w14:paraId="69A7DEC2" w14:textId="77777777" w:rsidR="00566DD3" w:rsidRPr="00566DD3" w:rsidRDefault="00566DD3" w:rsidP="00566DD3">
            <w:pPr>
              <w:widowControl w:val="0"/>
              <w:numPr>
                <w:ilvl w:val="0"/>
                <w:numId w:val="28"/>
              </w:numPr>
              <w:overflowPunct/>
              <w:autoSpaceDE/>
              <w:autoSpaceDN/>
              <w:adjustRightInd/>
              <w:snapToGrid w:val="0"/>
              <w:spacing w:after="120"/>
              <w:jc w:val="both"/>
              <w:textAlignment w:val="auto"/>
              <w:rPr>
                <w:rFonts w:eastAsia="DengXian"/>
                <w:lang w:eastAsia="x-none"/>
              </w:rPr>
            </w:pPr>
            <w:r w:rsidRPr="00566DD3">
              <w:rPr>
                <w:rFonts w:eastAsia="DengXian"/>
                <w:lang w:eastAsia="x-none"/>
              </w:rPr>
              <w:t>For 0.1 kbps data rate: ~50 mJ</w:t>
            </w:r>
          </w:p>
          <w:p w14:paraId="6819BB00" w14:textId="77777777" w:rsidR="00566DD3" w:rsidRPr="00566DD3" w:rsidRDefault="00566DD3" w:rsidP="00566DD3">
            <w:pPr>
              <w:widowControl w:val="0"/>
              <w:numPr>
                <w:ilvl w:val="0"/>
                <w:numId w:val="28"/>
              </w:numPr>
              <w:overflowPunct/>
              <w:autoSpaceDE/>
              <w:autoSpaceDN/>
              <w:adjustRightInd/>
              <w:snapToGrid w:val="0"/>
              <w:spacing w:after="120"/>
              <w:jc w:val="both"/>
              <w:textAlignment w:val="auto"/>
              <w:rPr>
                <w:rFonts w:eastAsia="DengXian"/>
                <w:lang w:eastAsia="x-none"/>
              </w:rPr>
            </w:pPr>
            <w:r w:rsidRPr="00566DD3">
              <w:rPr>
                <w:rFonts w:eastAsia="DengXian"/>
                <w:lang w:eastAsia="x-none"/>
              </w:rPr>
              <w:t>For 1 kbps data rate: ~6.25 mJ</w:t>
            </w:r>
          </w:p>
          <w:p w14:paraId="3E27D8E0" w14:textId="77777777" w:rsidR="00566DD3" w:rsidRPr="00566DD3" w:rsidRDefault="00566DD3" w:rsidP="00566DD3">
            <w:pPr>
              <w:widowControl w:val="0"/>
              <w:numPr>
                <w:ilvl w:val="0"/>
                <w:numId w:val="28"/>
              </w:numPr>
              <w:overflowPunct/>
              <w:autoSpaceDE/>
              <w:autoSpaceDN/>
              <w:adjustRightInd/>
              <w:snapToGrid w:val="0"/>
              <w:spacing w:after="120"/>
              <w:jc w:val="both"/>
              <w:textAlignment w:val="auto"/>
              <w:rPr>
                <w:rFonts w:eastAsia="DengXian"/>
                <w:lang w:eastAsia="x-none"/>
              </w:rPr>
            </w:pPr>
            <w:r w:rsidRPr="00566DD3">
              <w:rPr>
                <w:rFonts w:eastAsia="DengXian"/>
                <w:lang w:eastAsia="x-none"/>
              </w:rPr>
              <w:t>For 5-7 kbps data rate: ~1.6 mJ</w:t>
            </w:r>
          </w:p>
          <w:p w14:paraId="19B7D61B" w14:textId="77777777" w:rsidR="00566DD3" w:rsidRPr="00566DD3" w:rsidRDefault="00566DD3" w:rsidP="00566DD3">
            <w:pPr>
              <w:widowControl w:val="0"/>
              <w:numPr>
                <w:ilvl w:val="0"/>
                <w:numId w:val="27"/>
              </w:numPr>
              <w:overflowPunct/>
              <w:autoSpaceDE/>
              <w:autoSpaceDN/>
              <w:adjustRightInd/>
              <w:snapToGrid w:val="0"/>
              <w:spacing w:after="120"/>
              <w:jc w:val="both"/>
              <w:textAlignment w:val="auto"/>
              <w:rPr>
                <w:rFonts w:eastAsia="DengXian"/>
                <w:lang w:eastAsia="x-none" w:bidi="he-IL"/>
              </w:rPr>
            </w:pPr>
            <w:r w:rsidRPr="00566DD3">
              <w:rPr>
                <w:rFonts w:eastAsia="DengXian"/>
                <w:lang w:eastAsia="x-none" w:bidi="he-IL"/>
              </w:rPr>
              <w:t>For R2D transmission, the consumed energy per hour is</w:t>
            </w:r>
          </w:p>
          <w:p w14:paraId="3C9D7D49" w14:textId="77777777" w:rsidR="00566DD3" w:rsidRPr="00566DD3" w:rsidRDefault="00566DD3" w:rsidP="00566DD3">
            <w:pPr>
              <w:widowControl w:val="0"/>
              <w:numPr>
                <w:ilvl w:val="0"/>
                <w:numId w:val="28"/>
              </w:numPr>
              <w:overflowPunct/>
              <w:autoSpaceDE/>
              <w:autoSpaceDN/>
              <w:adjustRightInd/>
              <w:snapToGrid w:val="0"/>
              <w:spacing w:after="120"/>
              <w:jc w:val="both"/>
              <w:textAlignment w:val="auto"/>
              <w:rPr>
                <w:rFonts w:eastAsia="DengXian"/>
                <w:lang w:eastAsia="x-none"/>
              </w:rPr>
            </w:pPr>
            <w:r w:rsidRPr="00566DD3">
              <w:rPr>
                <w:rFonts w:eastAsia="DengXian"/>
                <w:lang w:eastAsia="x-none"/>
              </w:rPr>
              <w:t>For 1 kbps data rate: 4 mJ</w:t>
            </w:r>
          </w:p>
          <w:p w14:paraId="00DC2B32" w14:textId="77777777" w:rsidR="00566DD3" w:rsidRPr="00566DD3" w:rsidRDefault="00566DD3" w:rsidP="00566DD3">
            <w:pPr>
              <w:widowControl w:val="0"/>
              <w:numPr>
                <w:ilvl w:val="0"/>
                <w:numId w:val="28"/>
              </w:numPr>
              <w:overflowPunct/>
              <w:autoSpaceDE/>
              <w:autoSpaceDN/>
              <w:adjustRightInd/>
              <w:snapToGrid w:val="0"/>
              <w:spacing w:after="120"/>
              <w:jc w:val="both"/>
              <w:textAlignment w:val="auto"/>
              <w:rPr>
                <w:rFonts w:eastAsia="DengXian"/>
                <w:lang w:eastAsia="x-none"/>
              </w:rPr>
            </w:pPr>
            <w:r w:rsidRPr="00566DD3">
              <w:rPr>
                <w:rFonts w:eastAsia="DengXian"/>
                <w:lang w:eastAsia="x-none"/>
              </w:rPr>
              <w:t>For 5-7 kbps data rate: 0.8 mJ</w:t>
            </w:r>
          </w:p>
        </w:tc>
      </w:tr>
      <w:tr w:rsidR="00566DD3" w:rsidRPr="00566DD3" w14:paraId="6912F5F6" w14:textId="77777777" w:rsidTr="00566DD3">
        <w:tc>
          <w:tcPr>
            <w:tcW w:w="0" w:type="auto"/>
          </w:tcPr>
          <w:p w14:paraId="3E4CB607"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Source [vivo]</w:t>
            </w:r>
          </w:p>
        </w:tc>
        <w:tc>
          <w:tcPr>
            <w:tcW w:w="0" w:type="auto"/>
          </w:tcPr>
          <w:p w14:paraId="1FF001CD" w14:textId="77777777" w:rsidR="00566DD3" w:rsidRPr="00566DD3" w:rsidRDefault="00566DD3" w:rsidP="00566DD3">
            <w:pPr>
              <w:overflowPunct/>
              <w:autoSpaceDE/>
              <w:autoSpaceDN/>
              <w:adjustRightInd/>
              <w:spacing w:after="0"/>
              <w:jc w:val="both"/>
              <w:textAlignment w:val="auto"/>
              <w:rPr>
                <w:rFonts w:ascii="Times" w:eastAsia="바탕" w:hAnsi="Times"/>
                <w:lang w:eastAsia="en-US"/>
              </w:rPr>
            </w:pPr>
            <w:r w:rsidRPr="00566DD3">
              <w:rPr>
                <w:rFonts w:ascii="Times" w:eastAsia="바탕" w:hAnsi="Times"/>
                <w:lang w:eastAsia="en-US"/>
              </w:rPr>
              <w:t>Energy source:</w:t>
            </w:r>
          </w:p>
          <w:p w14:paraId="5581C9C6" w14:textId="77777777" w:rsidR="00566DD3" w:rsidRPr="00566DD3" w:rsidRDefault="00566DD3" w:rsidP="00566DD3">
            <w:pPr>
              <w:overflowPunct/>
              <w:autoSpaceDE/>
              <w:autoSpaceDN/>
              <w:adjustRightInd/>
              <w:spacing w:after="0"/>
              <w:jc w:val="both"/>
              <w:textAlignment w:val="auto"/>
              <w:rPr>
                <w:rFonts w:ascii="Times" w:eastAsia="바탕" w:hAnsi="Times"/>
                <w:lang w:eastAsia="en-US"/>
              </w:rPr>
            </w:pPr>
            <w:r w:rsidRPr="00566DD3">
              <w:rPr>
                <w:rFonts w:ascii="Times" w:eastAsia="바탕" w:hAnsi="Times"/>
                <w:lang w:eastAsia="en-US"/>
              </w:rPr>
              <w:t>Energy sources with high energy conversion efficiency, e.g., solar, vibration, thermal, etc., can be considered.</w:t>
            </w:r>
          </w:p>
          <w:p w14:paraId="6F268286" w14:textId="77777777" w:rsidR="00566DD3" w:rsidRPr="00566DD3" w:rsidRDefault="00566DD3" w:rsidP="00566DD3">
            <w:pPr>
              <w:overflowPunct/>
              <w:autoSpaceDE/>
              <w:autoSpaceDN/>
              <w:adjustRightInd/>
              <w:spacing w:after="0"/>
              <w:jc w:val="both"/>
              <w:textAlignment w:val="auto"/>
              <w:rPr>
                <w:rFonts w:ascii="Times" w:eastAsia="바탕" w:hAnsi="Times"/>
                <w:lang w:eastAsia="en-US"/>
              </w:rPr>
            </w:pPr>
          </w:p>
          <w:p w14:paraId="336A4777" w14:textId="77777777" w:rsidR="00566DD3" w:rsidRPr="00566DD3" w:rsidRDefault="00566DD3" w:rsidP="00566DD3">
            <w:pPr>
              <w:overflowPunct/>
              <w:autoSpaceDE/>
              <w:autoSpaceDN/>
              <w:adjustRightInd/>
              <w:spacing w:after="0"/>
              <w:jc w:val="both"/>
              <w:textAlignment w:val="auto"/>
              <w:rPr>
                <w:rFonts w:ascii="Times" w:eastAsia="바탕" w:hAnsi="Times"/>
                <w:lang w:eastAsia="en-US"/>
              </w:rPr>
            </w:pPr>
            <w:r w:rsidRPr="00566DD3">
              <w:rPr>
                <w:rFonts w:ascii="Times" w:eastAsia="바탕" w:hAnsi="Times" w:hint="eastAsia"/>
                <w:lang w:eastAsia="en-US"/>
              </w:rPr>
              <w:t>E</w:t>
            </w:r>
            <w:r w:rsidRPr="00566DD3">
              <w:rPr>
                <w:rFonts w:ascii="Times" w:eastAsia="바탕" w:hAnsi="Times"/>
                <w:lang w:eastAsia="en-US"/>
              </w:rPr>
              <w:t>nergy storage capacity:</w:t>
            </w:r>
          </w:p>
          <w:p w14:paraId="0F447294" w14:textId="77777777" w:rsidR="00566DD3" w:rsidRPr="00566DD3" w:rsidRDefault="00566DD3" w:rsidP="00566DD3">
            <w:pPr>
              <w:overflowPunct/>
              <w:autoSpaceDE/>
              <w:autoSpaceDN/>
              <w:adjustRightInd/>
              <w:spacing w:after="0"/>
              <w:jc w:val="both"/>
              <w:textAlignment w:val="auto"/>
              <w:rPr>
                <w:rFonts w:ascii="Times" w:eastAsia="바탕" w:hAnsi="Times"/>
                <w:lang w:eastAsia="en-US"/>
              </w:rPr>
            </w:pPr>
            <w:r w:rsidRPr="00566DD3">
              <w:rPr>
                <w:rFonts w:ascii="Times" w:eastAsia="SimSun" w:hAnsi="Times"/>
                <w:lang w:eastAsia="en-US"/>
              </w:rPr>
              <w:t>&gt;=1mJ for 1mW peak power consumption and &gt;=10mJ for 10mW peak power consumption</w:t>
            </w:r>
            <w:r w:rsidRPr="00566DD3">
              <w:rPr>
                <w:rFonts w:ascii="Times" w:eastAsia="바탕" w:hAnsi="Times"/>
                <w:lang w:eastAsia="en-US"/>
              </w:rPr>
              <w:t>.</w:t>
            </w:r>
          </w:p>
          <w:p w14:paraId="4FEC6325" w14:textId="77777777" w:rsidR="00566DD3" w:rsidRPr="00566DD3" w:rsidRDefault="00566DD3" w:rsidP="00566DD3">
            <w:pPr>
              <w:overflowPunct/>
              <w:autoSpaceDE/>
              <w:autoSpaceDN/>
              <w:adjustRightInd/>
              <w:spacing w:after="0"/>
              <w:jc w:val="both"/>
              <w:textAlignment w:val="auto"/>
              <w:rPr>
                <w:rFonts w:ascii="Times" w:eastAsia="바탕" w:hAnsi="Times"/>
                <w:lang w:eastAsia="en-US"/>
              </w:rPr>
            </w:pPr>
          </w:p>
          <w:p w14:paraId="3AA451F1" w14:textId="77777777" w:rsidR="00566DD3" w:rsidRPr="00566DD3" w:rsidRDefault="00566DD3" w:rsidP="00566DD3">
            <w:pPr>
              <w:overflowPunct/>
              <w:autoSpaceDE/>
              <w:autoSpaceDN/>
              <w:adjustRightInd/>
              <w:spacing w:after="0"/>
              <w:jc w:val="both"/>
              <w:textAlignment w:val="auto"/>
              <w:rPr>
                <w:rFonts w:ascii="Times" w:eastAsia="바탕" w:hAnsi="Times"/>
                <w:lang w:eastAsia="en-US"/>
              </w:rPr>
            </w:pPr>
            <w:r w:rsidRPr="00566DD3">
              <w:rPr>
                <w:rFonts w:ascii="Times" w:eastAsia="바탕" w:hAnsi="Times" w:hint="eastAsia"/>
                <w:lang w:eastAsia="en-US"/>
              </w:rPr>
              <w:t>Reported</w:t>
            </w:r>
            <w:r w:rsidRPr="00566DD3">
              <w:rPr>
                <w:rFonts w:ascii="Times" w:eastAsia="바탕" w:hAnsi="Times"/>
                <w:lang w:eastAsia="en-US"/>
              </w:rPr>
              <w:t xml:space="preserve"> </w:t>
            </w:r>
            <w:r w:rsidRPr="00566DD3">
              <w:rPr>
                <w:rFonts w:ascii="Times" w:eastAsia="바탕" w:hAnsi="Times" w:hint="eastAsia"/>
                <w:lang w:eastAsia="en-US"/>
              </w:rPr>
              <w:t>d</w:t>
            </w:r>
            <w:r w:rsidRPr="00566DD3">
              <w:rPr>
                <w:rFonts w:ascii="Times" w:eastAsia="바탕" w:hAnsi="Times"/>
                <w:lang w:eastAsia="en-US"/>
              </w:rPr>
              <w:t>ata rate:</w:t>
            </w:r>
          </w:p>
          <w:p w14:paraId="4CE859AD" w14:textId="77777777" w:rsidR="00566DD3" w:rsidRPr="00566DD3" w:rsidRDefault="00566DD3" w:rsidP="00566DD3">
            <w:pPr>
              <w:overflowPunct/>
              <w:autoSpaceDE/>
              <w:autoSpaceDN/>
              <w:adjustRightInd/>
              <w:spacing w:after="0"/>
              <w:jc w:val="both"/>
              <w:textAlignment w:val="auto"/>
              <w:rPr>
                <w:rFonts w:ascii="Times" w:eastAsia="바탕" w:hAnsi="Times"/>
                <w:lang w:eastAsia="en-US"/>
              </w:rPr>
            </w:pPr>
            <w:r w:rsidRPr="00566DD3">
              <w:rPr>
                <w:rFonts w:ascii="Times" w:eastAsia="SimSun" w:hAnsi="Times"/>
                <w:lang w:eastAsia="en-US"/>
              </w:rPr>
              <w:t>For D2R, data rate is 1kbps.</w:t>
            </w:r>
          </w:p>
          <w:p w14:paraId="08C5147F" w14:textId="77777777" w:rsidR="00566DD3" w:rsidRPr="00566DD3" w:rsidRDefault="00566DD3" w:rsidP="00566DD3">
            <w:pPr>
              <w:overflowPunct/>
              <w:autoSpaceDE/>
              <w:autoSpaceDN/>
              <w:adjustRightInd/>
              <w:spacing w:after="0"/>
              <w:jc w:val="both"/>
              <w:textAlignment w:val="auto"/>
              <w:rPr>
                <w:rFonts w:ascii="Times" w:eastAsia="바탕" w:hAnsi="Times"/>
                <w:lang w:eastAsia="en-US"/>
              </w:rPr>
            </w:pPr>
          </w:p>
          <w:p w14:paraId="0BB00D07" w14:textId="77777777" w:rsidR="00566DD3" w:rsidRPr="00566DD3" w:rsidRDefault="00566DD3" w:rsidP="00566DD3">
            <w:pPr>
              <w:overflowPunct/>
              <w:autoSpaceDE/>
              <w:autoSpaceDN/>
              <w:adjustRightInd/>
              <w:spacing w:after="0"/>
              <w:jc w:val="both"/>
              <w:textAlignment w:val="auto"/>
              <w:rPr>
                <w:rFonts w:ascii="Times" w:eastAsia="바탕" w:hAnsi="Times"/>
                <w:lang w:eastAsia="en-US"/>
              </w:rPr>
            </w:pPr>
            <w:r w:rsidRPr="00566DD3">
              <w:rPr>
                <w:rFonts w:ascii="Times" w:eastAsia="바탕" w:hAnsi="Times" w:hint="eastAsia"/>
                <w:lang w:eastAsia="en-US"/>
              </w:rPr>
              <w:t>O</w:t>
            </w:r>
            <w:r w:rsidRPr="00566DD3">
              <w:rPr>
                <w:rFonts w:ascii="Times" w:eastAsia="바탕" w:hAnsi="Times"/>
                <w:lang w:eastAsia="en-US"/>
              </w:rPr>
              <w:t>ther information (if any)</w:t>
            </w:r>
            <w:r w:rsidRPr="00566DD3">
              <w:rPr>
                <w:rFonts w:ascii="Times" w:eastAsia="바탕" w:hAnsi="Times" w:hint="eastAsia"/>
                <w:lang w:eastAsia="en-US"/>
              </w:rPr>
              <w:t>:</w:t>
            </w:r>
          </w:p>
          <w:p w14:paraId="7BF0848E" w14:textId="77777777" w:rsidR="00566DD3" w:rsidRPr="00566DD3" w:rsidRDefault="00566DD3" w:rsidP="00566DD3">
            <w:pPr>
              <w:overflowPunct/>
              <w:autoSpaceDE/>
              <w:autoSpaceDN/>
              <w:snapToGrid w:val="0"/>
              <w:spacing w:beforeLines="50" w:before="120" w:afterLines="50" w:after="120"/>
              <w:jc w:val="both"/>
              <w:textAlignment w:val="auto"/>
              <w:rPr>
                <w:rFonts w:ascii="Times" w:eastAsia="SimSun" w:hAnsi="Times"/>
                <w:lang w:eastAsia="en-US"/>
              </w:rPr>
            </w:pPr>
            <w:r w:rsidRPr="00566DD3">
              <w:rPr>
                <w:rFonts w:ascii="Times" w:eastAsia="SimSun" w:hAnsi="Times"/>
                <w:lang w:eastAsia="en-US"/>
              </w:rPr>
              <w:t xml:space="preserve">When considering energy storage capacity, device at least can </w:t>
            </w:r>
            <w:r w:rsidRPr="00566DD3">
              <w:rPr>
                <w:rFonts w:ascii="Times" w:eastAsia="SimSun" w:hAnsi="Times" w:hint="eastAsia"/>
                <w:lang w:eastAsia="en-US"/>
              </w:rPr>
              <w:t>finish</w:t>
            </w:r>
            <w:r w:rsidRPr="00566DD3">
              <w:rPr>
                <w:rFonts w:ascii="Times" w:eastAsia="SimSun" w:hAnsi="Times"/>
                <w:lang w:eastAsia="en-US"/>
              </w:rPr>
              <w:t xml:space="preserve"> one D2R transmission. For 1000bits and 1kbps data rate, the D2R transmission time is 1000ms. </w:t>
            </w:r>
          </w:p>
          <w:p w14:paraId="551A3292"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SimSun" w:hAnsi="Times"/>
                <w:lang w:eastAsia="en-US"/>
              </w:rPr>
              <w:t>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566DD3" w:rsidRPr="00566DD3" w14:paraId="20CA1736" w14:textId="77777777" w:rsidTr="00566DD3">
        <w:tc>
          <w:tcPr>
            <w:tcW w:w="0" w:type="auto"/>
          </w:tcPr>
          <w:p w14:paraId="1772BFED"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Source [ZTE]</w:t>
            </w:r>
          </w:p>
        </w:tc>
        <w:tc>
          <w:tcPr>
            <w:tcW w:w="0" w:type="auto"/>
          </w:tcPr>
          <w:p w14:paraId="2839AD9B"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Energy source:</w:t>
            </w:r>
          </w:p>
          <w:p w14:paraId="47C5EA3A" w14:textId="77777777" w:rsidR="00566DD3" w:rsidRPr="00566DD3" w:rsidRDefault="00566DD3" w:rsidP="00566DD3">
            <w:pPr>
              <w:numPr>
                <w:ilvl w:val="2"/>
                <w:numId w:val="29"/>
              </w:numPr>
              <w:overflowPunct/>
              <w:autoSpaceDE/>
              <w:autoSpaceDN/>
              <w:adjustRightInd/>
              <w:spacing w:after="0"/>
              <w:jc w:val="both"/>
              <w:textAlignment w:val="auto"/>
              <w:rPr>
                <w:rFonts w:ascii="Times" w:eastAsia="바탕" w:hAnsi="Times"/>
                <w:lang w:eastAsia="zh-CN"/>
              </w:rPr>
            </w:pPr>
            <w:r w:rsidRPr="00566DD3">
              <w:rPr>
                <w:rFonts w:ascii="Times" w:eastAsia="바탕" w:hAnsi="Times"/>
                <w:lang w:eastAsia="zh-CN"/>
              </w:rPr>
              <w:t>Solar or other energy source are used.</w:t>
            </w:r>
          </w:p>
          <w:p w14:paraId="0EB78186" w14:textId="77777777" w:rsidR="00566DD3" w:rsidRPr="00566DD3" w:rsidRDefault="00566DD3" w:rsidP="00566DD3">
            <w:pPr>
              <w:numPr>
                <w:ilvl w:val="2"/>
                <w:numId w:val="29"/>
              </w:numPr>
              <w:overflowPunct/>
              <w:autoSpaceDE/>
              <w:autoSpaceDN/>
              <w:adjustRightInd/>
              <w:spacing w:after="0"/>
              <w:jc w:val="both"/>
              <w:textAlignment w:val="auto"/>
              <w:rPr>
                <w:rFonts w:ascii="Times" w:eastAsia="바탕" w:hAnsi="Times"/>
                <w:lang w:eastAsia="zh-CN"/>
              </w:rPr>
            </w:pPr>
            <w:r w:rsidRPr="00566DD3">
              <w:rPr>
                <w:rFonts w:ascii="Times" w:eastAsia="바탕" w:hAnsi="Times"/>
                <w:lang w:eastAsia="zh-CN"/>
              </w:rPr>
              <w:t xml:space="preserve">RF energy harvesting is deprioritized </w:t>
            </w:r>
          </w:p>
          <w:p w14:paraId="30F0ABFA"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Energy storage capacity:</w:t>
            </w:r>
          </w:p>
          <w:p w14:paraId="1C025570" w14:textId="77777777" w:rsidR="00566DD3" w:rsidRPr="00566DD3" w:rsidRDefault="00566DD3" w:rsidP="00566DD3">
            <w:pPr>
              <w:numPr>
                <w:ilvl w:val="2"/>
                <w:numId w:val="29"/>
              </w:numPr>
              <w:overflowPunct/>
              <w:autoSpaceDE/>
              <w:autoSpaceDN/>
              <w:adjustRightInd/>
              <w:spacing w:after="0"/>
              <w:jc w:val="both"/>
              <w:textAlignment w:val="auto"/>
              <w:rPr>
                <w:rFonts w:ascii="Times" w:eastAsia="DengXian" w:hAnsi="Times"/>
                <w:lang w:eastAsia="zh-CN"/>
              </w:rPr>
            </w:pPr>
            <w:r w:rsidRPr="00566DD3">
              <w:rPr>
                <w:rFonts w:ascii="Times" w:eastAsia="바탕" w:hAnsi="Times"/>
                <w:lang w:eastAsia="zh-CN"/>
              </w:rPr>
              <w:t xml:space="preserve">&gt; </w:t>
            </w:r>
            <w:r w:rsidRPr="00566DD3">
              <w:rPr>
                <w:rFonts w:ascii="Times" w:eastAsia="DengXian" w:hAnsi="Times"/>
                <w:lang w:eastAsia="zh-CN"/>
              </w:rPr>
              <w:t>15 mJ for device 2b</w:t>
            </w:r>
          </w:p>
          <w:p w14:paraId="20946555" w14:textId="77777777" w:rsidR="00566DD3" w:rsidRPr="00566DD3" w:rsidRDefault="00566DD3" w:rsidP="00566DD3">
            <w:pPr>
              <w:widowControl w:val="0"/>
              <w:numPr>
                <w:ilvl w:val="2"/>
                <w:numId w:val="29"/>
              </w:numPr>
              <w:overflowPunct/>
              <w:autoSpaceDE/>
              <w:autoSpaceDN/>
              <w:adjustRightInd/>
              <w:spacing w:after="0"/>
              <w:jc w:val="both"/>
              <w:textAlignment w:val="auto"/>
              <w:rPr>
                <w:rFonts w:eastAsia="DengXian"/>
                <w:lang w:val="en-US" w:eastAsia="x-none"/>
              </w:rPr>
            </w:pPr>
            <w:r w:rsidRPr="00566DD3">
              <w:rPr>
                <w:rFonts w:eastAsia="바탕"/>
                <w:lang w:val="en-US" w:eastAsia="x-none"/>
              </w:rPr>
              <w:t xml:space="preserve">&gt; </w:t>
            </w:r>
            <w:r w:rsidRPr="00566DD3">
              <w:rPr>
                <w:rFonts w:eastAsia="DengXian"/>
                <w:lang w:val="en-US" w:eastAsia="x-none"/>
              </w:rPr>
              <w:t>75 mJ for device C</w:t>
            </w:r>
          </w:p>
          <w:p w14:paraId="780037D4"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Reported data rate:</w:t>
            </w:r>
          </w:p>
          <w:p w14:paraId="3B6ACAEF" w14:textId="77777777" w:rsidR="00566DD3" w:rsidRPr="00566DD3" w:rsidRDefault="00566DD3" w:rsidP="00566DD3">
            <w:pPr>
              <w:numPr>
                <w:ilvl w:val="2"/>
                <w:numId w:val="30"/>
              </w:num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 4 kbps for R2D transmission</w:t>
            </w:r>
          </w:p>
          <w:p w14:paraId="0AF803AD" w14:textId="77777777" w:rsidR="00566DD3" w:rsidRPr="00566DD3" w:rsidRDefault="00566DD3" w:rsidP="00566DD3">
            <w:pPr>
              <w:numPr>
                <w:ilvl w:val="2"/>
                <w:numId w:val="30"/>
              </w:num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 0.1 kbps for D2R transmission</w:t>
            </w:r>
          </w:p>
          <w:p w14:paraId="67B1B6F2"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Other information (if any):</w:t>
            </w:r>
          </w:p>
          <w:p w14:paraId="27C45D79" w14:textId="77777777" w:rsidR="00566DD3" w:rsidRPr="00566DD3" w:rsidRDefault="00566DD3" w:rsidP="00566DD3">
            <w:pPr>
              <w:overflowPunct/>
              <w:autoSpaceDE/>
              <w:autoSpaceDN/>
              <w:adjustRightInd/>
              <w:spacing w:after="0"/>
              <w:jc w:val="both"/>
              <w:textAlignment w:val="auto"/>
              <w:rPr>
                <w:rFonts w:ascii="Times" w:eastAsia="바탕" w:hAnsi="Times"/>
                <w:lang w:eastAsia="zh-CN"/>
              </w:rPr>
            </w:pPr>
            <w:r w:rsidRPr="00566DD3">
              <w:rPr>
                <w:rFonts w:ascii="Times" w:eastAsia="바탕" w:hAnsi="Times" w:hint="eastAsia"/>
                <w:lang w:eastAsia="zh-CN"/>
              </w:rPr>
              <w:t>The e</w:t>
            </w:r>
            <w:r w:rsidRPr="00566DD3">
              <w:rPr>
                <w:rFonts w:ascii="Times" w:eastAsia="바탕" w:hAnsi="Times"/>
                <w:lang w:eastAsia="zh-CN"/>
              </w:rPr>
              <w:t>nergy storage</w:t>
            </w:r>
            <w:r w:rsidRPr="00566DD3">
              <w:rPr>
                <w:rFonts w:ascii="Times" w:eastAsia="바탕" w:hAnsi="Times" w:hint="eastAsia"/>
                <w:lang w:eastAsia="zh-CN"/>
              </w:rPr>
              <w:t xml:space="preserve"> of</w:t>
            </w:r>
            <w:r w:rsidRPr="00566DD3">
              <w:rPr>
                <w:rFonts w:ascii="Times" w:eastAsia="바탕" w:hAnsi="Times"/>
                <w:lang w:eastAsia="zh-CN"/>
              </w:rPr>
              <w:t xml:space="preserve"> &gt; 15 mJ</w:t>
            </w:r>
            <w:r w:rsidRPr="00566DD3">
              <w:rPr>
                <w:rFonts w:ascii="Times" w:eastAsia="바탕" w:hAnsi="Times" w:hint="eastAsia"/>
                <w:lang w:eastAsia="zh-CN"/>
              </w:rPr>
              <w:t xml:space="preserve"> (device 2c) and </w:t>
            </w:r>
            <w:r w:rsidRPr="00566DD3">
              <w:rPr>
                <w:rFonts w:ascii="Times" w:eastAsia="바탕" w:hAnsi="Times"/>
                <w:lang w:eastAsia="en-US"/>
              </w:rPr>
              <w:t>&gt; 75 mJ</w:t>
            </w:r>
            <w:r w:rsidRPr="00566DD3">
              <w:rPr>
                <w:rFonts w:ascii="Times" w:eastAsia="바탕" w:hAnsi="Times" w:hint="eastAsia"/>
                <w:lang w:eastAsia="zh-CN"/>
              </w:rPr>
              <w:t xml:space="preserve"> (device C) is considered to support an entire CBRA process for multiple devices.</w:t>
            </w:r>
          </w:p>
          <w:p w14:paraId="3342B297"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바탕" w:hAnsi="Times" w:hint="eastAsia"/>
                <w:lang w:eastAsia="zh-CN"/>
              </w:rPr>
              <w:t>For a single PDRCH transmission, assuming a D2R data rate of 0.1 kbps and a TBS of 400 bits, the transmission takes approximately 4 seconds. This requires Device 2b (with a Tx power consumption of 800 uW) to have an energy storage capacity greater than 3.2 mJ and Device C (with a Tx power consumption of 2 mW) greater than 8 mJ to support a single D2R transmission.</w:t>
            </w:r>
          </w:p>
        </w:tc>
      </w:tr>
      <w:tr w:rsidR="00566DD3" w:rsidRPr="00566DD3" w14:paraId="4B53A570" w14:textId="77777777" w:rsidTr="00566DD3">
        <w:tc>
          <w:tcPr>
            <w:tcW w:w="0" w:type="auto"/>
          </w:tcPr>
          <w:p w14:paraId="03E9299E"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Source [Tejas]</w:t>
            </w:r>
          </w:p>
        </w:tc>
        <w:tc>
          <w:tcPr>
            <w:tcW w:w="0" w:type="auto"/>
          </w:tcPr>
          <w:p w14:paraId="22EE5250"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Energy source:</w:t>
            </w:r>
          </w:p>
          <w:p w14:paraId="2BD89E95"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 xml:space="preserve">Solar/light energy harvesting </w:t>
            </w:r>
          </w:p>
          <w:p w14:paraId="3048739A" w14:textId="77777777" w:rsidR="00566DD3" w:rsidRPr="00566DD3" w:rsidRDefault="00566DD3" w:rsidP="00566DD3">
            <w:pPr>
              <w:overflowPunct/>
              <w:autoSpaceDE/>
              <w:autoSpaceDN/>
              <w:adjustRightInd/>
              <w:spacing w:before="240" w:after="0"/>
              <w:jc w:val="both"/>
              <w:textAlignment w:val="auto"/>
              <w:rPr>
                <w:rFonts w:ascii="Times" w:eastAsia="DengXian" w:hAnsi="Times"/>
                <w:lang w:eastAsia="zh-CN"/>
              </w:rPr>
            </w:pPr>
            <w:r w:rsidRPr="00566DD3">
              <w:rPr>
                <w:rFonts w:ascii="Times" w:eastAsia="DengXian" w:hAnsi="Times" w:hint="eastAsia"/>
                <w:lang w:eastAsia="zh-CN"/>
              </w:rPr>
              <w:t>E</w:t>
            </w:r>
            <w:r w:rsidRPr="00566DD3">
              <w:rPr>
                <w:rFonts w:ascii="Times" w:eastAsia="DengXian" w:hAnsi="Times"/>
                <w:lang w:eastAsia="zh-CN"/>
              </w:rPr>
              <w:t>nergy storage capacity:</w:t>
            </w:r>
          </w:p>
          <w:p w14:paraId="66879AA2"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 xml:space="preserve">180-300 mF for Device 2b with voltage = 3.3 V. </w:t>
            </w:r>
          </w:p>
          <w:p w14:paraId="7B4421D3"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180-1700 mF for Device C with voltage  = 5V</w:t>
            </w:r>
          </w:p>
          <w:p w14:paraId="7FD287D8" w14:textId="77777777" w:rsidR="00566DD3" w:rsidRPr="00566DD3" w:rsidRDefault="00566DD3" w:rsidP="00566DD3">
            <w:pPr>
              <w:overflowPunct/>
              <w:autoSpaceDE/>
              <w:autoSpaceDN/>
              <w:adjustRightInd/>
              <w:spacing w:before="240" w:after="0"/>
              <w:jc w:val="both"/>
              <w:textAlignment w:val="auto"/>
              <w:rPr>
                <w:rFonts w:ascii="Times" w:eastAsia="DengXian" w:hAnsi="Times"/>
                <w:lang w:eastAsia="zh-CN"/>
              </w:rPr>
            </w:pPr>
            <w:r w:rsidRPr="00566DD3">
              <w:rPr>
                <w:rFonts w:ascii="Times" w:eastAsia="DengXian" w:hAnsi="Times" w:hint="eastAsia"/>
                <w:lang w:eastAsia="zh-CN"/>
              </w:rPr>
              <w:t>Reported</w:t>
            </w:r>
            <w:r w:rsidRPr="00566DD3">
              <w:rPr>
                <w:rFonts w:ascii="Times" w:eastAsia="DengXian" w:hAnsi="Times"/>
                <w:lang w:eastAsia="zh-CN"/>
              </w:rPr>
              <w:t xml:space="preserve"> </w:t>
            </w:r>
            <w:r w:rsidRPr="00566DD3">
              <w:rPr>
                <w:rFonts w:ascii="Times" w:eastAsia="DengXian" w:hAnsi="Times" w:hint="eastAsia"/>
                <w:lang w:eastAsia="zh-CN"/>
              </w:rPr>
              <w:t>d</w:t>
            </w:r>
            <w:r w:rsidRPr="00566DD3">
              <w:rPr>
                <w:rFonts w:ascii="Times" w:eastAsia="DengXian" w:hAnsi="Times"/>
                <w:lang w:eastAsia="zh-CN"/>
              </w:rPr>
              <w:t>ata rate:</w:t>
            </w:r>
          </w:p>
          <w:p w14:paraId="4AB274C3"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R2D data rate is 12-15 kbps with M=2</w:t>
            </w:r>
          </w:p>
          <w:p w14:paraId="3B362A17"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D2R data rate is 5-7 kbps</w:t>
            </w:r>
          </w:p>
          <w:p w14:paraId="27F9989C" w14:textId="77777777" w:rsidR="00566DD3" w:rsidRPr="00566DD3" w:rsidRDefault="00566DD3" w:rsidP="00566DD3">
            <w:pPr>
              <w:overflowPunct/>
              <w:autoSpaceDE/>
              <w:autoSpaceDN/>
              <w:adjustRightInd/>
              <w:spacing w:before="240" w:after="0"/>
              <w:jc w:val="both"/>
              <w:textAlignment w:val="auto"/>
              <w:rPr>
                <w:rFonts w:ascii="Times" w:eastAsia="DengXian" w:hAnsi="Times"/>
                <w:lang w:eastAsia="zh-CN"/>
              </w:rPr>
            </w:pPr>
            <w:r w:rsidRPr="00566DD3">
              <w:rPr>
                <w:rFonts w:ascii="Times" w:eastAsia="DengXian" w:hAnsi="Times" w:hint="eastAsia"/>
                <w:lang w:eastAsia="zh-CN"/>
              </w:rPr>
              <w:t>O</w:t>
            </w:r>
            <w:r w:rsidRPr="00566DD3">
              <w:rPr>
                <w:rFonts w:ascii="Times" w:eastAsia="DengXian" w:hAnsi="Times"/>
                <w:lang w:eastAsia="zh-CN"/>
              </w:rPr>
              <w:t>ther information (if any)</w:t>
            </w:r>
            <w:r w:rsidRPr="00566DD3">
              <w:rPr>
                <w:rFonts w:ascii="Times" w:eastAsia="DengXian" w:hAnsi="Times" w:hint="eastAsia"/>
                <w:lang w:eastAsia="zh-CN"/>
              </w:rPr>
              <w:t>:</w:t>
            </w:r>
          </w:p>
          <w:p w14:paraId="2D6073DC" w14:textId="77777777" w:rsidR="00566DD3" w:rsidRPr="00566DD3" w:rsidRDefault="00566DD3" w:rsidP="00566DD3">
            <w:pPr>
              <w:overflowPunct/>
              <w:autoSpaceDE/>
              <w:autoSpaceDN/>
              <w:adjustRightInd/>
              <w:spacing w:after="0"/>
              <w:jc w:val="both"/>
              <w:textAlignment w:val="auto"/>
              <w:rPr>
                <w:rFonts w:ascii="Times" w:eastAsia="바탕" w:hAnsi="Times"/>
                <w:lang w:eastAsia="zh-CN"/>
              </w:rPr>
            </w:pPr>
            <w:r w:rsidRPr="00566DD3">
              <w:rPr>
                <w:rFonts w:ascii="Times" w:eastAsia="DengXian" w:hAnsi="Times"/>
                <w:lang w:eastAsia="zh-CN"/>
              </w:rPr>
              <w:t>energy conversion efficiency of energy harvester is considered as 80-90%</w:t>
            </w:r>
            <w:r w:rsidRPr="00566DD3">
              <w:rPr>
                <w:rFonts w:ascii="Times" w:eastAsia="바탕" w:hAnsi="Times"/>
                <w:lang w:eastAsia="zh-CN"/>
              </w:rPr>
              <w:t xml:space="preserve">. </w:t>
            </w:r>
          </w:p>
          <w:p w14:paraId="68499AEF" w14:textId="77777777" w:rsidR="00566DD3" w:rsidRPr="00566DD3" w:rsidRDefault="00566DD3" w:rsidP="00566DD3">
            <w:pPr>
              <w:overflowPunct/>
              <w:autoSpaceDE/>
              <w:autoSpaceDN/>
              <w:adjustRightInd/>
              <w:spacing w:after="0"/>
              <w:jc w:val="both"/>
              <w:textAlignment w:val="auto"/>
              <w:rPr>
                <w:rFonts w:ascii="Times" w:eastAsia="바탕" w:hAnsi="Times"/>
                <w:lang w:eastAsia="zh-CN"/>
              </w:rPr>
            </w:pPr>
            <w:r w:rsidRPr="00566DD3">
              <w:rPr>
                <w:rFonts w:ascii="Times" w:eastAsia="바탕" w:hAnsi="Times"/>
                <w:lang w:eastAsia="zh-CN"/>
              </w:rPr>
              <w:t xml:space="preserve">Device 2b power consumption is considered as 480 µW to 770 µW. </w:t>
            </w:r>
          </w:p>
          <w:p w14:paraId="6AC99EC2" w14:textId="77777777" w:rsidR="00566DD3" w:rsidRPr="00566DD3" w:rsidRDefault="00566DD3" w:rsidP="00566DD3">
            <w:pPr>
              <w:overflowPunct/>
              <w:autoSpaceDE/>
              <w:autoSpaceDN/>
              <w:adjustRightInd/>
              <w:spacing w:after="0"/>
              <w:jc w:val="both"/>
              <w:textAlignment w:val="auto"/>
              <w:rPr>
                <w:rFonts w:ascii="Times" w:eastAsia="바탕" w:hAnsi="Times"/>
                <w:lang w:eastAsia="en-US"/>
              </w:rPr>
            </w:pPr>
            <w:r w:rsidRPr="00566DD3">
              <w:rPr>
                <w:rFonts w:ascii="Times" w:eastAsia="바탕" w:hAnsi="Times"/>
                <w:lang w:eastAsia="zh-CN"/>
              </w:rPr>
              <w:t xml:space="preserve">Device 2b power consumption is considered as 1 mW to 10 mW. </w:t>
            </w:r>
            <w:r w:rsidRPr="00566DD3">
              <w:rPr>
                <w:rFonts w:ascii="Times" w:eastAsia="바탕" w:hAnsi="Times"/>
                <w:lang w:eastAsia="en-US"/>
              </w:rPr>
              <w:t xml:space="preserve"> </w:t>
            </w:r>
          </w:p>
          <w:p w14:paraId="53DC73CF"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Solar panel size for device 2b is 20x20 mm</w:t>
            </w:r>
            <w:r w:rsidRPr="00566DD3">
              <w:rPr>
                <w:rFonts w:ascii="Times" w:eastAsia="DengXian" w:hAnsi="Times"/>
                <w:vertAlign w:val="superscript"/>
                <w:lang w:eastAsia="zh-CN"/>
              </w:rPr>
              <w:t>2</w:t>
            </w:r>
            <w:r w:rsidRPr="00566DD3">
              <w:rPr>
                <w:rFonts w:ascii="Times" w:eastAsia="DengXian" w:hAnsi="Times"/>
                <w:lang w:eastAsia="zh-CN"/>
              </w:rPr>
              <w:t xml:space="preserve"> and Device C is 30x25 mm</w:t>
            </w:r>
            <w:r w:rsidRPr="00566DD3">
              <w:rPr>
                <w:rFonts w:ascii="Times" w:eastAsia="DengXian" w:hAnsi="Times"/>
                <w:vertAlign w:val="superscript"/>
                <w:lang w:eastAsia="zh-CN"/>
              </w:rPr>
              <w:t>2</w:t>
            </w:r>
            <w:r w:rsidRPr="00566DD3">
              <w:rPr>
                <w:rFonts w:ascii="Times" w:eastAsia="DengXian" w:hAnsi="Times"/>
                <w:lang w:eastAsia="zh-CN"/>
              </w:rPr>
              <w:t xml:space="preserve">. </w:t>
            </w:r>
          </w:p>
        </w:tc>
      </w:tr>
      <w:tr w:rsidR="00566DD3" w:rsidRPr="00566DD3" w14:paraId="60725DFC" w14:textId="77777777" w:rsidTr="00566DD3">
        <w:tc>
          <w:tcPr>
            <w:tcW w:w="0" w:type="auto"/>
          </w:tcPr>
          <w:p w14:paraId="62FEA056"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hint="eastAsia"/>
                <w:lang w:eastAsia="zh-CN"/>
              </w:rPr>
              <w:t>S</w:t>
            </w:r>
            <w:r w:rsidRPr="00566DD3">
              <w:rPr>
                <w:rFonts w:ascii="Times" w:eastAsia="DengXian" w:hAnsi="Times"/>
                <w:lang w:eastAsia="zh-CN"/>
              </w:rPr>
              <w:t>ource [NEC]</w:t>
            </w:r>
          </w:p>
        </w:tc>
        <w:tc>
          <w:tcPr>
            <w:tcW w:w="0" w:type="auto"/>
          </w:tcPr>
          <w:p w14:paraId="5D59FD99"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Energy source: Solar energy</w:t>
            </w:r>
          </w:p>
          <w:p w14:paraId="6062C82C"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Energy storage capacity: 10~100</w:t>
            </w:r>
            <w:r w:rsidRPr="00566DD3">
              <w:rPr>
                <w:rFonts w:ascii="Times" w:eastAsia="DengXian" w:hAnsi="Times" w:hint="eastAsia"/>
                <w:lang w:eastAsia="zh-CN"/>
              </w:rPr>
              <w:t>µ</w:t>
            </w:r>
            <w:r w:rsidRPr="00566DD3">
              <w:rPr>
                <w:rFonts w:ascii="Times" w:eastAsia="DengXian" w:hAnsi="Times"/>
                <w:lang w:eastAsia="zh-CN"/>
              </w:rPr>
              <w:t>F with voltage of 3V</w:t>
            </w:r>
          </w:p>
          <w:p w14:paraId="48A627E9"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Reported data rate: 1 kbps or 5 – 7 kbps</w:t>
            </w:r>
          </w:p>
          <w:p w14:paraId="2955ED03"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Other information (if any): Device 2b and Device C harvest energy at similar rate.</w:t>
            </w:r>
          </w:p>
        </w:tc>
      </w:tr>
      <w:tr w:rsidR="00566DD3" w:rsidRPr="00566DD3" w14:paraId="0FA35953" w14:textId="77777777" w:rsidTr="00566DD3">
        <w:tc>
          <w:tcPr>
            <w:tcW w:w="0" w:type="auto"/>
          </w:tcPr>
          <w:p w14:paraId="1E8C7AD8"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Source [QC]</w:t>
            </w:r>
          </w:p>
        </w:tc>
        <w:tc>
          <w:tcPr>
            <w:tcW w:w="0" w:type="auto"/>
          </w:tcPr>
          <w:p w14:paraId="0E517256"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For device 2b</w:t>
            </w:r>
          </w:p>
          <w:p w14:paraId="659BF3C1"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Energy source: RF signal/Solar</w:t>
            </w:r>
          </w:p>
          <w:p w14:paraId="2AE31AE4"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Energy storage capacity: 10s ~ 100s uF &lt; 1mF</w:t>
            </w:r>
          </w:p>
          <w:p w14:paraId="658B6642"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Reported data rate: 1.7/2.5/5kbps</w:t>
            </w:r>
          </w:p>
          <w:p w14:paraId="2FDECC1E"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Other information (if any):</w:t>
            </w:r>
          </w:p>
          <w:p w14:paraId="11496215"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Device 2b, message size= 96 bits, tx duration = 2.28ms, device power consumption = 500uW, voltage = 1V, assumed only 50% of energy can be used.</w:t>
            </w:r>
          </w:p>
          <w:p w14:paraId="47448889"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p>
          <w:p w14:paraId="2B36BF7F"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For device C</w:t>
            </w:r>
          </w:p>
          <w:p w14:paraId="6E5D28CD"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Energy source: Solar</w:t>
            </w:r>
          </w:p>
          <w:p w14:paraId="06F32D1F"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Energy storage capacity:  1m ~ 10mF</w:t>
            </w:r>
          </w:p>
          <w:p w14:paraId="3A16C06D"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Reported data rate: 1.7/2.5/5kbps</w:t>
            </w:r>
          </w:p>
          <w:p w14:paraId="15E0D7FD"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 xml:space="preserve">Other information (if any): </w:t>
            </w:r>
          </w:p>
          <w:p w14:paraId="6DCAB5D6"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Device C, message size= 96 bits, tx duration = 2.28ms, device power consumption = 5mW, voltage = 1V, assumed only 50% of energy can be used.</w:t>
            </w:r>
          </w:p>
          <w:p w14:paraId="14AEC409"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r w:rsidR="00566DD3" w:rsidRPr="00566DD3" w14:paraId="481AC802" w14:textId="77777777" w:rsidTr="00566DD3">
        <w:tc>
          <w:tcPr>
            <w:tcW w:w="0" w:type="auto"/>
          </w:tcPr>
          <w:p w14:paraId="08A686A5"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hint="eastAsia"/>
                <w:lang w:eastAsia="zh-CN"/>
              </w:rPr>
              <w:t>S</w:t>
            </w:r>
            <w:r w:rsidRPr="00566DD3">
              <w:rPr>
                <w:rFonts w:ascii="Times" w:eastAsia="DengXian" w:hAnsi="Times"/>
                <w:lang w:eastAsia="zh-CN"/>
              </w:rPr>
              <w:t>ource [DCM]</w:t>
            </w:r>
          </w:p>
        </w:tc>
        <w:tc>
          <w:tcPr>
            <w:tcW w:w="0" w:type="auto"/>
          </w:tcPr>
          <w:p w14:paraId="778811F9" w14:textId="77777777" w:rsidR="00566DD3" w:rsidRPr="00566DD3" w:rsidRDefault="00566DD3" w:rsidP="00566DD3">
            <w:pPr>
              <w:overflowPunct/>
              <w:autoSpaceDE/>
              <w:autoSpaceDN/>
              <w:adjustRightInd/>
              <w:spacing w:after="0"/>
              <w:jc w:val="both"/>
              <w:textAlignment w:val="auto"/>
              <w:rPr>
                <w:rFonts w:ascii="Times" w:eastAsia="Yu Mincho" w:hAnsi="Times"/>
                <w:lang w:eastAsia="en-US"/>
              </w:rPr>
            </w:pPr>
            <w:r w:rsidRPr="00566DD3">
              <w:rPr>
                <w:rFonts w:ascii="Times" w:eastAsia="SimSun" w:hAnsi="Times"/>
                <w:lang w:eastAsia="zh-CN"/>
              </w:rPr>
              <w:t>Energy source:</w:t>
            </w:r>
            <w:r w:rsidRPr="00566DD3">
              <w:rPr>
                <w:rFonts w:ascii="Times" w:eastAsia="Yu Mincho" w:hAnsi="Times"/>
                <w:lang w:eastAsia="en-US"/>
              </w:rPr>
              <w:t xml:space="preserve"> Solar, thermal, etc.</w:t>
            </w:r>
          </w:p>
          <w:p w14:paraId="3A2679D7" w14:textId="77777777" w:rsidR="00566DD3" w:rsidRPr="00566DD3" w:rsidRDefault="00566DD3" w:rsidP="00566DD3">
            <w:pPr>
              <w:overflowPunct/>
              <w:autoSpaceDE/>
              <w:autoSpaceDN/>
              <w:adjustRightInd/>
              <w:spacing w:after="0"/>
              <w:jc w:val="both"/>
              <w:textAlignment w:val="auto"/>
              <w:rPr>
                <w:rFonts w:ascii="Times" w:eastAsia="SimSun" w:hAnsi="Times"/>
                <w:lang w:eastAsia="zh-CN"/>
              </w:rPr>
            </w:pPr>
          </w:p>
          <w:p w14:paraId="711CF4A9" w14:textId="77777777" w:rsidR="00566DD3" w:rsidRPr="00566DD3" w:rsidRDefault="00566DD3" w:rsidP="00566DD3">
            <w:pPr>
              <w:overflowPunct/>
              <w:autoSpaceDE/>
              <w:autoSpaceDN/>
              <w:adjustRightInd/>
              <w:spacing w:after="0"/>
              <w:jc w:val="both"/>
              <w:textAlignment w:val="auto"/>
              <w:rPr>
                <w:rFonts w:ascii="Times" w:eastAsia="Yu Mincho" w:hAnsi="Times"/>
                <w:lang w:eastAsia="en-US"/>
              </w:rPr>
            </w:pPr>
            <w:r w:rsidRPr="00566DD3">
              <w:rPr>
                <w:rFonts w:ascii="Times" w:eastAsia="SimSun" w:hAnsi="Times"/>
                <w:lang w:eastAsia="zh-CN"/>
              </w:rPr>
              <w:t>Energy storage capacity:</w:t>
            </w:r>
          </w:p>
          <w:p w14:paraId="7EE2E323" w14:textId="77777777" w:rsidR="00566DD3" w:rsidRPr="00566DD3" w:rsidRDefault="00566DD3" w:rsidP="00566DD3">
            <w:pPr>
              <w:overflowPunct/>
              <w:autoSpaceDE/>
              <w:autoSpaceDN/>
              <w:adjustRightInd/>
              <w:spacing w:after="0"/>
              <w:jc w:val="both"/>
              <w:textAlignment w:val="auto"/>
              <w:rPr>
                <w:rFonts w:ascii="Times" w:eastAsia="Yu Mincho" w:hAnsi="Times"/>
                <w:lang w:eastAsia="en-US"/>
              </w:rPr>
            </w:pPr>
            <w:r w:rsidRPr="00566DD3">
              <w:rPr>
                <w:rFonts w:ascii="Times" w:eastAsia="Yu Mincho" w:hAnsi="Times"/>
                <w:lang w:eastAsia="en-US"/>
              </w:rPr>
              <w:t>For device 2b with 500uW peak power consumption:</w:t>
            </w:r>
          </w:p>
          <w:p w14:paraId="6130BDB5" w14:textId="77777777" w:rsidR="00566DD3" w:rsidRPr="00566DD3" w:rsidRDefault="00566DD3" w:rsidP="00566DD3">
            <w:pPr>
              <w:widowControl w:val="0"/>
              <w:numPr>
                <w:ilvl w:val="0"/>
                <w:numId w:val="31"/>
              </w:numPr>
              <w:overflowPunct/>
              <w:autoSpaceDE/>
              <w:autoSpaceDN/>
              <w:adjustRightInd/>
              <w:spacing w:after="0"/>
              <w:contextualSpacing/>
              <w:jc w:val="both"/>
              <w:textAlignment w:val="auto"/>
              <w:rPr>
                <w:rFonts w:ascii="Times" w:eastAsia="Yu Mincho" w:hAnsi="Times"/>
                <w:lang w:eastAsia="en-US"/>
              </w:rPr>
            </w:pPr>
            <w:r w:rsidRPr="00566DD3">
              <w:rPr>
                <w:rFonts w:ascii="Times" w:eastAsia="Yu Mincho" w:hAnsi="Times"/>
                <w:lang w:eastAsia="en-US"/>
              </w:rPr>
              <w:t>0.1kbps: ~5mJ/~20mF</w:t>
            </w:r>
          </w:p>
          <w:p w14:paraId="25EABCAB" w14:textId="77777777" w:rsidR="00566DD3" w:rsidRPr="00566DD3" w:rsidRDefault="00566DD3" w:rsidP="00566DD3">
            <w:pPr>
              <w:widowControl w:val="0"/>
              <w:numPr>
                <w:ilvl w:val="0"/>
                <w:numId w:val="31"/>
              </w:numPr>
              <w:overflowPunct/>
              <w:autoSpaceDE/>
              <w:autoSpaceDN/>
              <w:adjustRightInd/>
              <w:spacing w:after="0"/>
              <w:contextualSpacing/>
              <w:jc w:val="both"/>
              <w:textAlignment w:val="auto"/>
              <w:rPr>
                <w:rFonts w:ascii="Times" w:eastAsia="Yu Mincho" w:hAnsi="Times"/>
                <w:lang w:eastAsia="en-US"/>
              </w:rPr>
            </w:pPr>
            <w:r w:rsidRPr="00566DD3">
              <w:rPr>
                <w:rFonts w:ascii="Times" w:eastAsia="Yu Mincho" w:hAnsi="Times"/>
                <w:lang w:eastAsia="en-US"/>
              </w:rPr>
              <w:t>1kbps: ~500uJ/~2mF</w:t>
            </w:r>
          </w:p>
          <w:p w14:paraId="3954C5E3" w14:textId="77777777" w:rsidR="00566DD3" w:rsidRPr="00566DD3" w:rsidRDefault="00566DD3" w:rsidP="00566DD3">
            <w:pPr>
              <w:widowControl w:val="0"/>
              <w:numPr>
                <w:ilvl w:val="0"/>
                <w:numId w:val="31"/>
              </w:numPr>
              <w:overflowPunct/>
              <w:autoSpaceDE/>
              <w:autoSpaceDN/>
              <w:adjustRightInd/>
              <w:spacing w:after="0"/>
              <w:contextualSpacing/>
              <w:jc w:val="both"/>
              <w:textAlignment w:val="auto"/>
              <w:rPr>
                <w:rFonts w:ascii="Times" w:eastAsia="Yu Mincho" w:hAnsi="Times"/>
                <w:lang w:eastAsia="en-US"/>
              </w:rPr>
            </w:pPr>
            <w:r w:rsidRPr="00566DD3">
              <w:rPr>
                <w:rFonts w:ascii="Times" w:eastAsia="Yu Mincho" w:hAnsi="Times"/>
                <w:lang w:eastAsia="en-US"/>
              </w:rPr>
              <w:t>7kbps: ~71.4uJ~285uF</w:t>
            </w:r>
          </w:p>
          <w:p w14:paraId="0438602C" w14:textId="77777777" w:rsidR="00566DD3" w:rsidRPr="00566DD3" w:rsidRDefault="00566DD3" w:rsidP="00566DD3">
            <w:pPr>
              <w:overflowPunct/>
              <w:autoSpaceDE/>
              <w:autoSpaceDN/>
              <w:adjustRightInd/>
              <w:spacing w:after="0"/>
              <w:jc w:val="both"/>
              <w:textAlignment w:val="auto"/>
              <w:rPr>
                <w:rFonts w:ascii="Times" w:eastAsia="Yu Mincho" w:hAnsi="Times"/>
                <w:lang w:eastAsia="en-US"/>
              </w:rPr>
            </w:pPr>
            <w:r w:rsidRPr="00566DD3">
              <w:rPr>
                <w:rFonts w:ascii="Times" w:eastAsia="Yu Mincho" w:hAnsi="Times"/>
                <w:lang w:eastAsia="en-US"/>
              </w:rPr>
              <w:t>For device C with 10mW peak power consumption:</w:t>
            </w:r>
          </w:p>
          <w:p w14:paraId="01CE2F23" w14:textId="77777777" w:rsidR="00566DD3" w:rsidRPr="00566DD3" w:rsidRDefault="00566DD3" w:rsidP="00566DD3">
            <w:pPr>
              <w:widowControl w:val="0"/>
              <w:numPr>
                <w:ilvl w:val="0"/>
                <w:numId w:val="31"/>
              </w:numPr>
              <w:overflowPunct/>
              <w:autoSpaceDE/>
              <w:autoSpaceDN/>
              <w:adjustRightInd/>
              <w:spacing w:after="0"/>
              <w:contextualSpacing/>
              <w:jc w:val="both"/>
              <w:textAlignment w:val="auto"/>
              <w:rPr>
                <w:rFonts w:ascii="Times" w:eastAsia="Yu Mincho" w:hAnsi="Times"/>
                <w:lang w:eastAsia="en-US"/>
              </w:rPr>
            </w:pPr>
            <w:r w:rsidRPr="00566DD3">
              <w:rPr>
                <w:rFonts w:ascii="Times" w:eastAsia="Yu Mincho" w:hAnsi="Times"/>
                <w:lang w:eastAsia="en-US"/>
              </w:rPr>
              <w:t>0.1kbps: ~100mJ/~400mF</w:t>
            </w:r>
          </w:p>
          <w:p w14:paraId="5DF2F933" w14:textId="77777777" w:rsidR="00566DD3" w:rsidRPr="00566DD3" w:rsidRDefault="00566DD3" w:rsidP="00566DD3">
            <w:pPr>
              <w:widowControl w:val="0"/>
              <w:numPr>
                <w:ilvl w:val="0"/>
                <w:numId w:val="31"/>
              </w:numPr>
              <w:overflowPunct/>
              <w:autoSpaceDE/>
              <w:autoSpaceDN/>
              <w:adjustRightInd/>
              <w:spacing w:after="0"/>
              <w:contextualSpacing/>
              <w:jc w:val="both"/>
              <w:textAlignment w:val="auto"/>
              <w:rPr>
                <w:rFonts w:ascii="Times" w:eastAsia="Yu Mincho" w:hAnsi="Times"/>
                <w:lang w:eastAsia="en-US"/>
              </w:rPr>
            </w:pPr>
            <w:r w:rsidRPr="00566DD3">
              <w:rPr>
                <w:rFonts w:ascii="Times" w:eastAsia="Yu Mincho" w:hAnsi="Times"/>
                <w:lang w:eastAsia="en-US"/>
              </w:rPr>
              <w:t>1kbps: ~10mJ/~40mF</w:t>
            </w:r>
          </w:p>
          <w:p w14:paraId="4D4F0F2B" w14:textId="77777777" w:rsidR="00566DD3" w:rsidRPr="00566DD3" w:rsidRDefault="00566DD3" w:rsidP="00566DD3">
            <w:pPr>
              <w:widowControl w:val="0"/>
              <w:numPr>
                <w:ilvl w:val="0"/>
                <w:numId w:val="31"/>
              </w:numPr>
              <w:overflowPunct/>
              <w:autoSpaceDE/>
              <w:autoSpaceDN/>
              <w:adjustRightInd/>
              <w:spacing w:after="0"/>
              <w:contextualSpacing/>
              <w:jc w:val="both"/>
              <w:textAlignment w:val="auto"/>
              <w:rPr>
                <w:rFonts w:ascii="Times" w:eastAsia="Yu Mincho" w:hAnsi="Times"/>
                <w:lang w:eastAsia="en-US"/>
              </w:rPr>
            </w:pPr>
            <w:r w:rsidRPr="00566DD3">
              <w:rPr>
                <w:rFonts w:ascii="Times" w:eastAsia="Yu Mincho" w:hAnsi="Times"/>
                <w:lang w:eastAsia="en-US"/>
              </w:rPr>
              <w:t>7kbps: ~</w:t>
            </w:r>
            <w:r w:rsidRPr="00566DD3">
              <w:rPr>
                <w:rFonts w:ascii="Times" w:eastAsia="Yu Mincho" w:hAnsi="Times" w:hint="eastAsia"/>
                <w:lang w:eastAsia="ja-JP"/>
              </w:rPr>
              <w:t>1</w:t>
            </w:r>
            <w:r w:rsidRPr="00566DD3">
              <w:rPr>
                <w:rFonts w:ascii="Times" w:eastAsia="Yu Mincho" w:hAnsi="Times"/>
                <w:lang w:eastAsia="en-US"/>
              </w:rPr>
              <w:t>.</w:t>
            </w:r>
            <w:r w:rsidRPr="00566DD3">
              <w:rPr>
                <w:rFonts w:ascii="Times" w:eastAsia="Yu Mincho" w:hAnsi="Times" w:hint="eastAsia"/>
                <w:lang w:eastAsia="ja-JP"/>
              </w:rPr>
              <w:t>4</w:t>
            </w:r>
            <w:r w:rsidRPr="00566DD3">
              <w:rPr>
                <w:rFonts w:ascii="Times" w:eastAsia="Yu Mincho" w:hAnsi="Times"/>
                <w:lang w:eastAsia="en-US"/>
              </w:rPr>
              <w:t>mJ/~5.</w:t>
            </w:r>
            <w:r w:rsidRPr="00566DD3">
              <w:rPr>
                <w:rFonts w:ascii="Times" w:eastAsia="Yu Mincho" w:hAnsi="Times" w:hint="eastAsia"/>
                <w:lang w:eastAsia="ja-JP"/>
              </w:rPr>
              <w:t>7</w:t>
            </w:r>
            <w:r w:rsidRPr="00566DD3">
              <w:rPr>
                <w:rFonts w:ascii="Times" w:eastAsia="Yu Mincho" w:hAnsi="Times"/>
                <w:lang w:eastAsia="en-US"/>
              </w:rPr>
              <w:t>mF</w:t>
            </w:r>
          </w:p>
          <w:p w14:paraId="6D05B5D7" w14:textId="77777777" w:rsidR="00566DD3" w:rsidRPr="00566DD3" w:rsidRDefault="00566DD3" w:rsidP="00566DD3">
            <w:pPr>
              <w:overflowPunct/>
              <w:autoSpaceDE/>
              <w:autoSpaceDN/>
              <w:adjustRightInd/>
              <w:spacing w:after="0"/>
              <w:jc w:val="both"/>
              <w:textAlignment w:val="auto"/>
              <w:rPr>
                <w:rFonts w:ascii="Times" w:eastAsia="SimSun" w:hAnsi="Times"/>
                <w:lang w:eastAsia="zh-CN"/>
              </w:rPr>
            </w:pPr>
          </w:p>
          <w:p w14:paraId="0F1DF56A" w14:textId="77777777" w:rsidR="00566DD3" w:rsidRPr="00566DD3" w:rsidRDefault="00566DD3" w:rsidP="00566DD3">
            <w:pPr>
              <w:overflowPunct/>
              <w:autoSpaceDE/>
              <w:autoSpaceDN/>
              <w:adjustRightInd/>
              <w:spacing w:after="0"/>
              <w:jc w:val="both"/>
              <w:textAlignment w:val="auto"/>
              <w:rPr>
                <w:rFonts w:ascii="Times" w:eastAsia="Yu Mincho" w:hAnsi="Times"/>
                <w:lang w:eastAsia="en-US"/>
              </w:rPr>
            </w:pPr>
            <w:r w:rsidRPr="00566DD3">
              <w:rPr>
                <w:rFonts w:ascii="Times" w:eastAsia="SimSun" w:hAnsi="Times"/>
                <w:lang w:eastAsia="zh-CN"/>
              </w:rPr>
              <w:t>Reported data rate:</w:t>
            </w:r>
          </w:p>
          <w:p w14:paraId="0B5CA42D" w14:textId="77777777" w:rsidR="00566DD3" w:rsidRPr="00566DD3" w:rsidRDefault="00566DD3" w:rsidP="00566DD3">
            <w:pPr>
              <w:overflowPunct/>
              <w:autoSpaceDE/>
              <w:autoSpaceDN/>
              <w:adjustRightInd/>
              <w:spacing w:after="0"/>
              <w:jc w:val="both"/>
              <w:textAlignment w:val="auto"/>
              <w:rPr>
                <w:rFonts w:ascii="Times" w:eastAsia="Yu Mincho" w:hAnsi="Times"/>
                <w:lang w:eastAsia="en-US"/>
              </w:rPr>
            </w:pPr>
            <w:r w:rsidRPr="00566DD3">
              <w:rPr>
                <w:rFonts w:ascii="Times" w:eastAsia="Yu Mincho" w:hAnsi="Times"/>
                <w:lang w:eastAsia="en-US"/>
              </w:rPr>
              <w:t>0.1 kbps, 1kbps, 7kbps</w:t>
            </w:r>
          </w:p>
          <w:p w14:paraId="7C12FC74" w14:textId="77777777" w:rsidR="00566DD3" w:rsidRPr="00566DD3" w:rsidRDefault="00566DD3" w:rsidP="00566DD3">
            <w:pPr>
              <w:overflowPunct/>
              <w:autoSpaceDE/>
              <w:autoSpaceDN/>
              <w:adjustRightInd/>
              <w:spacing w:after="0"/>
              <w:jc w:val="both"/>
              <w:textAlignment w:val="auto"/>
              <w:rPr>
                <w:rFonts w:ascii="Times" w:eastAsia="SimSun" w:hAnsi="Times"/>
                <w:lang w:eastAsia="zh-CN"/>
              </w:rPr>
            </w:pPr>
          </w:p>
          <w:p w14:paraId="7F6BF17D" w14:textId="77777777" w:rsidR="00566DD3" w:rsidRPr="00566DD3" w:rsidRDefault="00566DD3" w:rsidP="00566DD3">
            <w:pPr>
              <w:overflowPunct/>
              <w:autoSpaceDE/>
              <w:autoSpaceDN/>
              <w:adjustRightInd/>
              <w:spacing w:after="0"/>
              <w:jc w:val="both"/>
              <w:textAlignment w:val="auto"/>
              <w:rPr>
                <w:rFonts w:ascii="Times" w:eastAsia="Yu Mincho" w:hAnsi="Times"/>
                <w:lang w:eastAsia="en-US"/>
              </w:rPr>
            </w:pPr>
            <w:r w:rsidRPr="00566DD3">
              <w:rPr>
                <w:rFonts w:ascii="Times" w:eastAsia="SimSun" w:hAnsi="Times"/>
                <w:lang w:eastAsia="zh-CN"/>
              </w:rPr>
              <w:t>Other information (if any):</w:t>
            </w:r>
          </w:p>
          <w:p w14:paraId="6B1C3248" w14:textId="77777777" w:rsidR="00566DD3" w:rsidRPr="00566DD3" w:rsidRDefault="00566DD3" w:rsidP="00566DD3">
            <w:pPr>
              <w:overflowPunct/>
              <w:autoSpaceDE/>
              <w:autoSpaceDN/>
              <w:adjustRightInd/>
              <w:spacing w:after="0"/>
              <w:jc w:val="both"/>
              <w:textAlignment w:val="auto"/>
              <w:rPr>
                <w:rFonts w:ascii="Times" w:eastAsia="Yu Mincho" w:hAnsi="Times"/>
                <w:kern w:val="2"/>
                <w:lang w:eastAsia="en-US"/>
              </w:rPr>
            </w:pPr>
            <w:r w:rsidRPr="00566DD3">
              <w:rPr>
                <w:rFonts w:ascii="Times" w:eastAsia="Yu Mincho" w:hAnsi="Times"/>
                <w:kern w:val="2"/>
                <w:lang w:eastAsia="en-US"/>
              </w:rPr>
              <w:t>For the maximum message size, 1000 bits is assumed for single PRDCH/PDRCH transmission.</w:t>
            </w:r>
          </w:p>
          <w:p w14:paraId="33C1E752" w14:textId="77777777" w:rsidR="00566DD3" w:rsidRPr="00566DD3" w:rsidRDefault="00566DD3" w:rsidP="00566DD3">
            <w:pPr>
              <w:overflowPunct/>
              <w:autoSpaceDE/>
              <w:autoSpaceDN/>
              <w:adjustRightInd/>
              <w:spacing w:after="0"/>
              <w:jc w:val="both"/>
              <w:textAlignment w:val="auto"/>
              <w:rPr>
                <w:rFonts w:ascii="Times" w:eastAsia="DengXian" w:hAnsi="Times"/>
                <w:lang w:eastAsia="en-US"/>
              </w:rPr>
            </w:pPr>
            <w:r w:rsidRPr="00566DD3">
              <w:rPr>
                <w:rFonts w:ascii="Times" w:eastAsia="Yu Mincho" w:hAnsi="Times"/>
                <w:kern w:val="2"/>
                <w:lang w:eastAsia="en-US"/>
              </w:rPr>
              <w:t xml:space="preserve">For voltage, </w:t>
            </w:r>
            <w:r w:rsidRPr="00566DD3">
              <w:rPr>
                <w:rFonts w:ascii="Times" w:eastAsia="DengXian" w:hAnsi="Times"/>
                <w:lang w:eastAsia="en-US"/>
              </w:rPr>
              <w:t>max voltage as 2V and min voltage as 1V are assumed.</w:t>
            </w:r>
          </w:p>
          <w:p w14:paraId="30D415AC" w14:textId="77777777" w:rsidR="00566DD3" w:rsidRPr="00566DD3" w:rsidRDefault="00566DD3" w:rsidP="00566DD3">
            <w:pPr>
              <w:overflowPunct/>
              <w:autoSpaceDE/>
              <w:autoSpaceDN/>
              <w:adjustRightInd/>
              <w:spacing w:after="0"/>
              <w:jc w:val="both"/>
              <w:textAlignment w:val="auto"/>
              <w:rPr>
                <w:rFonts w:ascii="Times" w:eastAsia="Yu Mincho" w:hAnsi="Times"/>
                <w:kern w:val="2"/>
                <w:lang w:eastAsia="en-US"/>
              </w:rPr>
            </w:pPr>
            <w:r w:rsidRPr="00566DD3">
              <w:rPr>
                <w:rFonts w:ascii="Times" w:eastAsia="DengXian" w:hAnsi="Times"/>
                <w:kern w:val="2"/>
                <w:lang w:eastAsia="en-US"/>
              </w:rPr>
              <w:t>For power consumption of each device type, 500uW is assumed for device 2b and 10mW is assumed for device C.</w:t>
            </w:r>
          </w:p>
          <w:p w14:paraId="53503C01"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Yu Mincho" w:hAnsi="Times"/>
                <w:kern w:val="2"/>
                <w:lang w:eastAsia="en-US"/>
              </w:rPr>
              <w:t>It should be noted that the reported capacity is for single PRDCH/PDRCH transmission. To sustain whole procedure of DT, DO-DTT, DO-A, larger capacity is required.</w:t>
            </w:r>
          </w:p>
        </w:tc>
      </w:tr>
      <w:tr w:rsidR="00566DD3" w:rsidRPr="00566DD3" w14:paraId="7B1FC65A" w14:textId="77777777" w:rsidTr="00566DD3">
        <w:tc>
          <w:tcPr>
            <w:tcW w:w="0" w:type="auto"/>
          </w:tcPr>
          <w:p w14:paraId="4677BFCE"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Source [FUTUREWEI]</w:t>
            </w:r>
          </w:p>
        </w:tc>
        <w:tc>
          <w:tcPr>
            <w:tcW w:w="0" w:type="auto"/>
          </w:tcPr>
          <w:p w14:paraId="7B061BD2" w14:textId="77777777" w:rsidR="00566DD3" w:rsidRPr="00566DD3" w:rsidRDefault="00566DD3" w:rsidP="00566DD3">
            <w:pPr>
              <w:overflowPunct/>
              <w:autoSpaceDE/>
              <w:autoSpaceDN/>
              <w:adjustRightInd/>
              <w:spacing w:after="0"/>
              <w:jc w:val="both"/>
              <w:textAlignment w:val="auto"/>
              <w:rPr>
                <w:rFonts w:ascii="Times" w:eastAsia="바탕" w:hAnsi="Times"/>
                <w:lang w:eastAsia="en-US"/>
              </w:rPr>
            </w:pPr>
            <w:r w:rsidRPr="00566DD3">
              <w:rPr>
                <w:rFonts w:ascii="Times" w:eastAsia="DengXian" w:hAnsi="Times"/>
                <w:lang w:eastAsia="zh-CN"/>
              </w:rPr>
              <w:t xml:space="preserve">Energy sources: </w:t>
            </w:r>
            <w:r w:rsidRPr="00566DD3">
              <w:rPr>
                <w:rFonts w:ascii="Times" w:eastAsia="바탕" w:hAnsi="Times"/>
                <w:lang w:eastAsia="en-US"/>
              </w:rPr>
              <w:t>solar, thermal, vibration etc.</w:t>
            </w:r>
          </w:p>
          <w:p w14:paraId="34664D43"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p>
          <w:p w14:paraId="53AED47C" w14:textId="77777777" w:rsidR="00566DD3" w:rsidRPr="00566DD3" w:rsidRDefault="00566DD3" w:rsidP="00566DD3">
            <w:pPr>
              <w:overflowPunct/>
              <w:autoSpaceDE/>
              <w:autoSpaceDN/>
              <w:adjustRightInd/>
              <w:spacing w:after="0"/>
              <w:jc w:val="both"/>
              <w:textAlignment w:val="auto"/>
              <w:rPr>
                <w:rFonts w:ascii="Times" w:eastAsia="Yu Mincho" w:hAnsi="Times"/>
                <w:lang w:eastAsia="en-US"/>
              </w:rPr>
            </w:pPr>
            <w:r w:rsidRPr="00566DD3">
              <w:rPr>
                <w:rFonts w:ascii="Times" w:eastAsia="SimSun" w:hAnsi="Times"/>
                <w:lang w:eastAsia="zh-CN"/>
              </w:rPr>
              <w:t>Energy storage capacity:</w:t>
            </w:r>
          </w:p>
          <w:p w14:paraId="751A8E62" w14:textId="77777777" w:rsidR="00566DD3" w:rsidRPr="00566DD3" w:rsidRDefault="00566DD3" w:rsidP="00566DD3">
            <w:pPr>
              <w:overflowPunct/>
              <w:autoSpaceDE/>
              <w:autoSpaceDN/>
              <w:adjustRightInd/>
              <w:spacing w:after="0"/>
              <w:jc w:val="both"/>
              <w:textAlignment w:val="auto"/>
              <w:rPr>
                <w:rFonts w:ascii="Times" w:eastAsia="Yu Mincho" w:hAnsi="Times"/>
                <w:lang w:eastAsia="en-US"/>
              </w:rPr>
            </w:pPr>
            <w:r w:rsidRPr="00566DD3">
              <w:rPr>
                <w:rFonts w:ascii="Times" w:eastAsia="Yu Mincho" w:hAnsi="Times"/>
                <w:lang w:eastAsia="en-US"/>
              </w:rPr>
              <w:t>For device 2b with 500uW peak power consumption:</w:t>
            </w:r>
          </w:p>
          <w:p w14:paraId="16D530AD" w14:textId="77777777" w:rsidR="00566DD3" w:rsidRPr="00566DD3" w:rsidRDefault="00566DD3" w:rsidP="00566DD3">
            <w:pPr>
              <w:widowControl w:val="0"/>
              <w:overflowPunct/>
              <w:autoSpaceDE/>
              <w:autoSpaceDN/>
              <w:adjustRightInd/>
              <w:spacing w:after="0"/>
              <w:contextualSpacing/>
              <w:jc w:val="both"/>
              <w:textAlignment w:val="auto"/>
              <w:rPr>
                <w:rFonts w:ascii="Times" w:eastAsia="Yu Mincho" w:hAnsi="Times"/>
                <w:lang w:eastAsia="en-US"/>
              </w:rPr>
            </w:pPr>
            <w:r w:rsidRPr="00566DD3">
              <w:rPr>
                <w:rFonts w:ascii="Times" w:eastAsia="Yu Mincho" w:hAnsi="Times"/>
                <w:lang w:eastAsia="en-US"/>
              </w:rPr>
              <w:t xml:space="preserve">  0.5 milli-joules or 500 </w:t>
            </w:r>
            <m:oMath>
              <m:r>
                <w:rPr>
                  <w:rFonts w:ascii="Cambria Math" w:eastAsia="바탕" w:hAnsi="Cambria Math"/>
                  <w:lang w:eastAsia="zh-CN"/>
                </w:rPr>
                <m:t>μ</m:t>
              </m:r>
            </m:oMath>
            <w:r w:rsidRPr="00566DD3">
              <w:rPr>
                <w:rFonts w:ascii="Times" w:eastAsia="바탕" w:hAnsi="Times"/>
                <w:bCs/>
                <w:i/>
                <w:iCs/>
                <w:lang w:eastAsia="zh-CN"/>
              </w:rPr>
              <w:t>F</w:t>
            </w:r>
            <w:r w:rsidRPr="00566DD3">
              <w:rPr>
                <w:rFonts w:ascii="Times" w:eastAsia="Yu Mincho" w:hAnsi="Times"/>
                <w:lang w:eastAsia="en-US"/>
              </w:rPr>
              <w:t xml:space="preserve"> using 2V power supply</w:t>
            </w:r>
          </w:p>
          <w:p w14:paraId="0BB9260E" w14:textId="77777777" w:rsidR="00566DD3" w:rsidRPr="00566DD3" w:rsidRDefault="00566DD3" w:rsidP="00566DD3">
            <w:pPr>
              <w:overflowPunct/>
              <w:autoSpaceDE/>
              <w:autoSpaceDN/>
              <w:adjustRightInd/>
              <w:spacing w:after="0"/>
              <w:jc w:val="both"/>
              <w:textAlignment w:val="auto"/>
              <w:rPr>
                <w:rFonts w:ascii="Times" w:eastAsia="Yu Mincho" w:hAnsi="Times"/>
                <w:lang w:eastAsia="en-US"/>
              </w:rPr>
            </w:pPr>
          </w:p>
          <w:p w14:paraId="58F5AC52" w14:textId="77777777" w:rsidR="00566DD3" w:rsidRPr="00566DD3" w:rsidRDefault="00566DD3" w:rsidP="00566DD3">
            <w:pPr>
              <w:overflowPunct/>
              <w:autoSpaceDE/>
              <w:autoSpaceDN/>
              <w:adjustRightInd/>
              <w:spacing w:after="0"/>
              <w:jc w:val="both"/>
              <w:textAlignment w:val="auto"/>
              <w:rPr>
                <w:rFonts w:ascii="Times" w:eastAsia="Yu Mincho" w:hAnsi="Times"/>
                <w:lang w:eastAsia="en-US"/>
              </w:rPr>
            </w:pPr>
            <w:r w:rsidRPr="00566DD3">
              <w:rPr>
                <w:rFonts w:ascii="Times" w:eastAsia="Yu Mincho" w:hAnsi="Times"/>
                <w:lang w:eastAsia="en-US"/>
              </w:rPr>
              <w:t>For device C with 10mW peak power consumption:</w:t>
            </w:r>
          </w:p>
          <w:p w14:paraId="63E09955" w14:textId="77777777" w:rsidR="00566DD3" w:rsidRPr="00566DD3" w:rsidRDefault="00566DD3" w:rsidP="00566DD3">
            <w:pPr>
              <w:widowControl w:val="0"/>
              <w:overflowPunct/>
              <w:autoSpaceDE/>
              <w:autoSpaceDN/>
              <w:adjustRightInd/>
              <w:spacing w:after="0"/>
              <w:contextualSpacing/>
              <w:jc w:val="both"/>
              <w:textAlignment w:val="auto"/>
              <w:rPr>
                <w:rFonts w:ascii="Times" w:eastAsia="Yu Mincho" w:hAnsi="Times"/>
                <w:lang w:eastAsia="en-US"/>
              </w:rPr>
            </w:pPr>
            <w:r w:rsidRPr="00566DD3">
              <w:rPr>
                <w:rFonts w:ascii="Times" w:eastAsia="Yu Mincho" w:hAnsi="Times"/>
                <w:lang w:eastAsia="en-US"/>
              </w:rPr>
              <w:t xml:space="preserve">  10 milli-joules or 10000 </w:t>
            </w:r>
            <m:oMath>
              <m:r>
                <w:rPr>
                  <w:rFonts w:ascii="Cambria Math" w:eastAsia="바탕" w:hAnsi="Cambria Math"/>
                  <w:lang w:eastAsia="zh-CN"/>
                </w:rPr>
                <m:t>μ</m:t>
              </m:r>
            </m:oMath>
            <w:r w:rsidRPr="00566DD3">
              <w:rPr>
                <w:rFonts w:ascii="Times" w:eastAsia="바탕" w:hAnsi="Times"/>
                <w:bCs/>
                <w:i/>
                <w:iCs/>
                <w:lang w:eastAsia="zh-CN"/>
              </w:rPr>
              <w:t>F</w:t>
            </w:r>
            <w:r w:rsidRPr="00566DD3">
              <w:rPr>
                <w:rFonts w:ascii="Times" w:eastAsia="Yu Mincho" w:hAnsi="Times"/>
                <w:lang w:eastAsia="en-US"/>
              </w:rPr>
              <w:t xml:space="preserve"> using 2V power supply</w:t>
            </w:r>
          </w:p>
          <w:p w14:paraId="3A674006" w14:textId="77777777" w:rsidR="00566DD3" w:rsidRPr="00566DD3" w:rsidRDefault="00566DD3" w:rsidP="00566DD3">
            <w:pPr>
              <w:overflowPunct/>
              <w:autoSpaceDE/>
              <w:autoSpaceDN/>
              <w:adjustRightInd/>
              <w:spacing w:after="0"/>
              <w:textAlignment w:val="auto"/>
              <w:rPr>
                <w:rFonts w:ascii="Times" w:eastAsia="바탕" w:hAnsi="Times"/>
                <w:b/>
                <w:bCs/>
                <w:i/>
                <w:iCs/>
                <w:lang w:eastAsia="en-US"/>
              </w:rPr>
            </w:pPr>
          </w:p>
          <w:p w14:paraId="26100078" w14:textId="77777777" w:rsidR="00566DD3" w:rsidRPr="00566DD3" w:rsidRDefault="00566DD3" w:rsidP="00566DD3">
            <w:pPr>
              <w:overflowPunct/>
              <w:autoSpaceDE/>
              <w:autoSpaceDN/>
              <w:adjustRightInd/>
              <w:spacing w:after="0"/>
              <w:jc w:val="both"/>
              <w:textAlignment w:val="auto"/>
              <w:rPr>
                <w:rFonts w:ascii="Times" w:eastAsia="Yu Mincho" w:hAnsi="Times"/>
                <w:lang w:eastAsia="en-US"/>
              </w:rPr>
            </w:pPr>
            <w:r w:rsidRPr="00566DD3">
              <w:rPr>
                <w:rFonts w:ascii="Times" w:eastAsia="SimSun" w:hAnsi="Times"/>
                <w:lang w:eastAsia="zh-CN"/>
              </w:rPr>
              <w:t>Reported data rate:</w:t>
            </w:r>
          </w:p>
          <w:p w14:paraId="4EEED0B6" w14:textId="77777777" w:rsidR="00566DD3" w:rsidRPr="00566DD3" w:rsidRDefault="00566DD3" w:rsidP="00566DD3">
            <w:pPr>
              <w:overflowPunct/>
              <w:autoSpaceDE/>
              <w:autoSpaceDN/>
              <w:adjustRightInd/>
              <w:spacing w:after="0"/>
              <w:jc w:val="both"/>
              <w:textAlignment w:val="auto"/>
              <w:rPr>
                <w:rFonts w:ascii="Times" w:eastAsia="Yu Mincho" w:hAnsi="Times"/>
                <w:lang w:eastAsia="en-US"/>
              </w:rPr>
            </w:pPr>
            <w:r w:rsidRPr="00566DD3">
              <w:rPr>
                <w:rFonts w:ascii="Times" w:eastAsia="Yu Mincho" w:hAnsi="Times"/>
                <w:lang w:eastAsia="en-US"/>
              </w:rPr>
              <w:t>1kbps</w:t>
            </w:r>
          </w:p>
          <w:p w14:paraId="3AC9BD25" w14:textId="77777777" w:rsidR="00566DD3" w:rsidRPr="00566DD3" w:rsidRDefault="00566DD3" w:rsidP="00566DD3">
            <w:pPr>
              <w:overflowPunct/>
              <w:autoSpaceDE/>
              <w:autoSpaceDN/>
              <w:adjustRightInd/>
              <w:spacing w:after="0"/>
              <w:jc w:val="both"/>
              <w:textAlignment w:val="auto"/>
              <w:rPr>
                <w:rFonts w:ascii="Times" w:eastAsia="Yu Mincho" w:hAnsi="Times"/>
                <w:lang w:eastAsia="en-US"/>
              </w:rPr>
            </w:pPr>
          </w:p>
          <w:p w14:paraId="686A04EA" w14:textId="77777777" w:rsidR="00566DD3" w:rsidRPr="00566DD3" w:rsidRDefault="00566DD3" w:rsidP="00566DD3">
            <w:pPr>
              <w:overflowPunct/>
              <w:autoSpaceDE/>
              <w:autoSpaceDN/>
              <w:adjustRightInd/>
              <w:spacing w:after="0"/>
              <w:jc w:val="both"/>
              <w:textAlignment w:val="auto"/>
              <w:rPr>
                <w:rFonts w:ascii="Times" w:eastAsia="Yu Mincho" w:hAnsi="Times"/>
                <w:lang w:eastAsia="en-US"/>
              </w:rPr>
            </w:pPr>
            <w:r w:rsidRPr="00566DD3">
              <w:rPr>
                <w:rFonts w:ascii="Times" w:eastAsia="SimSun" w:hAnsi="Times"/>
                <w:lang w:eastAsia="zh-CN"/>
              </w:rPr>
              <w:t>Other information (if any):</w:t>
            </w:r>
          </w:p>
          <w:p w14:paraId="464B61FE" w14:textId="77777777" w:rsidR="00566DD3" w:rsidRPr="00566DD3" w:rsidRDefault="00566DD3" w:rsidP="00566DD3">
            <w:pPr>
              <w:overflowPunct/>
              <w:autoSpaceDE/>
              <w:autoSpaceDN/>
              <w:adjustRightInd/>
              <w:spacing w:after="0"/>
              <w:textAlignment w:val="auto"/>
              <w:rPr>
                <w:rFonts w:ascii="Times" w:eastAsia="바탕" w:hAnsi="Times"/>
                <w:lang w:eastAsia="zh-CN"/>
              </w:rPr>
            </w:pPr>
            <w:r w:rsidRPr="00566DD3">
              <w:rPr>
                <w:rFonts w:ascii="Times" w:eastAsia="Yu Mincho" w:hAnsi="Times"/>
                <w:lang w:eastAsia="en-US"/>
              </w:rPr>
              <w:t xml:space="preserve">It is observed that using </w:t>
            </w:r>
            <w:r w:rsidRPr="00566DD3">
              <w:rPr>
                <w:rFonts w:ascii="Times" w:eastAsia="바탕" w:hAnsi="Times"/>
                <w:lang w:eastAsia="en-US"/>
              </w:rPr>
              <w:t>RF energy harvesting is challenging as the energy source for Device 2b based on the following description.</w:t>
            </w:r>
          </w:p>
          <w:p w14:paraId="54FB3712" w14:textId="77777777" w:rsidR="00566DD3" w:rsidRPr="00566DD3" w:rsidRDefault="00566DD3" w:rsidP="00566DD3">
            <w:pPr>
              <w:overflowPunct/>
              <w:autoSpaceDE/>
              <w:autoSpaceDN/>
              <w:adjustRightInd/>
              <w:spacing w:after="0"/>
              <w:jc w:val="both"/>
              <w:textAlignment w:val="auto"/>
              <w:rPr>
                <w:rFonts w:ascii="Times" w:eastAsia="Yu Mincho" w:hAnsi="Times"/>
                <w:lang w:eastAsia="en-US"/>
              </w:rPr>
            </w:pPr>
          </w:p>
          <w:p w14:paraId="447C99A9" w14:textId="77777777" w:rsidR="00566DD3" w:rsidRPr="00566DD3" w:rsidRDefault="00566DD3" w:rsidP="00566DD3">
            <w:pPr>
              <w:overflowPunct/>
              <w:autoSpaceDE/>
              <w:autoSpaceDN/>
              <w:adjustRightInd/>
              <w:spacing w:after="0"/>
              <w:textAlignment w:val="auto"/>
              <w:rPr>
                <w:rFonts w:ascii="Times" w:eastAsia="DengXian" w:hAnsi="Times"/>
                <w:lang w:eastAsia="zh-CN"/>
              </w:rPr>
            </w:pPr>
            <w:r w:rsidRPr="00566DD3">
              <w:rPr>
                <w:rFonts w:ascii="Times" w:eastAsia="바탕" w:hAnsi="Times"/>
                <w:lang w:eastAsia="zh-CN"/>
              </w:rPr>
              <w:t xml:space="preserve">Typical leakage current for 500 </w:t>
            </w:r>
            <m:oMath>
              <m:r>
                <w:rPr>
                  <w:rFonts w:ascii="Cambria Math" w:eastAsia="바탕" w:hAnsi="Cambria Math"/>
                  <w:lang w:eastAsia="zh-CN"/>
                </w:rPr>
                <m:t>μ</m:t>
              </m:r>
            </m:oMath>
            <w:r w:rsidRPr="00566DD3">
              <w:rPr>
                <w:rFonts w:ascii="Times" w:eastAsia="바탕" w:hAnsi="Times"/>
                <w:lang w:eastAsia="zh-CN"/>
              </w:rPr>
              <w:t xml:space="preserve">F capacitors is at least higher than 3 </w:t>
            </w:r>
            <m:oMath>
              <m:r>
                <w:rPr>
                  <w:rFonts w:ascii="Cambria Math" w:eastAsia="바탕" w:hAnsi="Cambria Math"/>
                  <w:lang w:eastAsia="zh-CN"/>
                </w:rPr>
                <m:t>μ</m:t>
              </m:r>
            </m:oMath>
            <w:r w:rsidRPr="00566DD3">
              <w:rPr>
                <w:rFonts w:ascii="Times" w:eastAsia="바탕" w:hAnsi="Times"/>
                <w:lang w:eastAsia="zh-CN"/>
              </w:rPr>
              <w:t>A. With a supply voltage of 2 volts, the leakage current translates to ~ -22.2 dBm leakage power. Using RF harvesting is challenging in this case.</w:t>
            </w:r>
          </w:p>
        </w:tc>
      </w:tr>
      <w:tr w:rsidR="00566DD3" w:rsidRPr="00566DD3" w14:paraId="7E73869B" w14:textId="77777777" w:rsidTr="00566DD3">
        <w:tc>
          <w:tcPr>
            <w:tcW w:w="0" w:type="auto"/>
          </w:tcPr>
          <w:p w14:paraId="0D09625C"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hint="eastAsia"/>
                <w:lang w:eastAsia="zh-CN"/>
              </w:rPr>
              <w:t>S</w:t>
            </w:r>
            <w:r w:rsidRPr="00566DD3">
              <w:rPr>
                <w:rFonts w:ascii="Times" w:eastAsia="DengXian" w:hAnsi="Times"/>
                <w:lang w:eastAsia="zh-CN"/>
              </w:rPr>
              <w:t>ource [Samsung]</w:t>
            </w:r>
          </w:p>
        </w:tc>
        <w:tc>
          <w:tcPr>
            <w:tcW w:w="0" w:type="auto"/>
          </w:tcPr>
          <w:p w14:paraId="3C0F1A0C"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Energy source: Solar</w:t>
            </w:r>
          </w:p>
          <w:p w14:paraId="2A6701CC"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Energy storage capacity: 5</w:t>
            </w:r>
            <w:r w:rsidRPr="00566DD3">
              <w:rPr>
                <w:rFonts w:ascii="Times" w:eastAsia="바탕" w:hAnsi="Times"/>
                <w:lang w:eastAsia="zh-CN"/>
              </w:rPr>
              <w:t>μ</w:t>
            </w:r>
            <w:r w:rsidRPr="00566DD3">
              <w:rPr>
                <w:rFonts w:ascii="Times" w:eastAsia="DengXian" w:hAnsi="Times"/>
                <w:lang w:eastAsia="zh-CN"/>
              </w:rPr>
              <w:t>J for device 2b, 30</w:t>
            </w:r>
            <w:r w:rsidRPr="00566DD3">
              <w:rPr>
                <w:rFonts w:ascii="Times" w:eastAsia="바탕" w:hAnsi="Times"/>
                <w:lang w:eastAsia="zh-CN"/>
              </w:rPr>
              <w:t>μ</w:t>
            </w:r>
            <w:r w:rsidRPr="00566DD3">
              <w:rPr>
                <w:rFonts w:ascii="Times" w:eastAsia="DengXian" w:hAnsi="Times"/>
                <w:lang w:eastAsia="zh-CN"/>
              </w:rPr>
              <w:t>J for device C</w:t>
            </w:r>
          </w:p>
          <w:p w14:paraId="4CBCB4DE" w14:textId="77777777" w:rsidR="00566DD3" w:rsidRPr="00566DD3" w:rsidRDefault="00566DD3" w:rsidP="00566DD3">
            <w:pPr>
              <w:overflowPunct/>
              <w:autoSpaceDE/>
              <w:autoSpaceDN/>
              <w:adjustRightInd/>
              <w:spacing w:after="0"/>
              <w:jc w:val="both"/>
              <w:textAlignment w:val="auto"/>
              <w:rPr>
                <w:rFonts w:ascii="Times" w:eastAsia="DengXian" w:hAnsi="Times"/>
                <w:lang w:eastAsia="zh-CN"/>
              </w:rPr>
            </w:pPr>
            <w:r w:rsidRPr="00566DD3">
              <w:rPr>
                <w:rFonts w:ascii="Times" w:eastAsia="DengXian" w:hAnsi="Times"/>
                <w:lang w:eastAsia="zh-CN"/>
              </w:rPr>
              <w:t>Reported data rate: 5.3 kbps for DL 20 bits, 6.7 kbps for UL 20 bits, 7.2 kbps for DL 96 bits, 8.4 kbps for UL 96 bits; with an average of 40% charging time</w:t>
            </w:r>
          </w:p>
        </w:tc>
      </w:tr>
    </w:tbl>
    <w:p w14:paraId="7191FAF5" w14:textId="410D90FA" w:rsidR="00566DD3" w:rsidRDefault="00566DD3" w:rsidP="00566DD3">
      <w:pPr>
        <w:rPr>
          <w:rFonts w:ascii="Arial" w:eastAsia="바탕" w:hAnsi="Arial" w:cs="Arial"/>
          <w:b/>
          <w:sz w:val="22"/>
          <w:lang w:val="en-US"/>
        </w:rPr>
      </w:pPr>
    </w:p>
    <w:p w14:paraId="407F8E27" w14:textId="3299328F" w:rsidR="00566DD3" w:rsidRDefault="00566DD3" w:rsidP="00566DD3">
      <w:pPr>
        <w:rPr>
          <w:rFonts w:ascii="Arial" w:eastAsia="바탕" w:hAnsi="Arial" w:cs="Arial"/>
          <w:b/>
          <w:sz w:val="22"/>
          <w:lang w:val="en-US"/>
        </w:rPr>
      </w:pPr>
      <w:r w:rsidRPr="00566DD3">
        <w:rPr>
          <w:rFonts w:ascii="Arial" w:eastAsia="바탕" w:hAnsi="Arial" w:cs="Arial"/>
          <w:b/>
          <w:sz w:val="22"/>
          <w:lang w:val="en-US"/>
        </w:rPr>
        <w:t>10.3.2</w:t>
      </w:r>
      <w:r w:rsidRPr="00566DD3">
        <w:rPr>
          <w:rFonts w:ascii="Arial" w:eastAsia="바탕" w:hAnsi="Arial" w:cs="Arial"/>
          <w:b/>
          <w:sz w:val="22"/>
          <w:lang w:val="en-US"/>
        </w:rPr>
        <w:tab/>
        <w:t>Study of air interface for Device 2b/C</w:t>
      </w:r>
    </w:p>
    <w:p w14:paraId="4A49DCCA" w14:textId="77777777" w:rsidR="00F4670F" w:rsidRDefault="00F4670F" w:rsidP="00F4670F">
      <w:pPr>
        <w:rPr>
          <w:rFonts w:ascii="Arial" w:eastAsia="바탕" w:hAnsi="Arial" w:cs="Arial"/>
          <w:b/>
          <w:sz w:val="22"/>
          <w:lang w:val="en-US"/>
        </w:rPr>
      </w:pPr>
      <w:r w:rsidRPr="00566DD3">
        <w:rPr>
          <w:rFonts w:ascii="Arial" w:eastAsia="바탕" w:hAnsi="Arial" w:cs="Arial"/>
          <w:b/>
          <w:sz w:val="22"/>
          <w:lang w:val="en-US"/>
        </w:rPr>
        <w:t>10.3.2.1</w:t>
      </w:r>
      <w:r w:rsidRPr="00566DD3">
        <w:rPr>
          <w:rFonts w:ascii="Arial" w:eastAsia="바탕" w:hAnsi="Arial" w:cs="Arial"/>
          <w:b/>
          <w:sz w:val="22"/>
          <w:lang w:val="en-US"/>
        </w:rPr>
        <w:tab/>
        <w:t>R2D signals, channels, waveform and procedures</w:t>
      </w:r>
    </w:p>
    <w:p w14:paraId="238F192E"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43C5D174" w14:textId="77777777" w:rsidR="00F4670F" w:rsidRPr="00F4670F" w:rsidRDefault="00F4670F" w:rsidP="00F4670F">
      <w:p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For R2D Repetition, block-level repetition is considered for R20 AIoT</w:t>
      </w:r>
      <w:r w:rsidRPr="00F4670F">
        <w:rPr>
          <w:rFonts w:eastAsia="MS Mincho" w:hint="eastAsia"/>
          <w:szCs w:val="24"/>
          <w:lang w:val="en-US" w:eastAsia="ja-JP"/>
        </w:rPr>
        <w:t>.</w:t>
      </w:r>
    </w:p>
    <w:p w14:paraId="17011D85"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bit-level and chip level repetition are not considered for further study.</w:t>
      </w:r>
    </w:p>
    <w:p w14:paraId="20D62AA5"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532EBFAD"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437C317B"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 xml:space="preserve">At least </w:t>
      </w:r>
      <w:r w:rsidRPr="00F4670F">
        <w:rPr>
          <w:rFonts w:eastAsia="MS Mincho"/>
          <w:szCs w:val="24"/>
          <w:lang w:eastAsia="ja-JP"/>
        </w:rPr>
        <w:t xml:space="preserve">for the functionality of </w:t>
      </w:r>
      <w:r w:rsidRPr="00F4670F">
        <w:rPr>
          <w:rFonts w:eastAsia="MS Mincho" w:hint="eastAsia"/>
          <w:szCs w:val="24"/>
          <w:lang w:eastAsia="ja-JP"/>
        </w:rPr>
        <w:t xml:space="preserve">initial </w:t>
      </w:r>
      <w:r w:rsidRPr="00F4670F">
        <w:rPr>
          <w:rFonts w:eastAsia="MS Mincho"/>
          <w:szCs w:val="24"/>
          <w:lang w:eastAsia="ja-JP"/>
        </w:rPr>
        <w:t xml:space="preserve">frequency synchronization (including frequency acquisition) and </w:t>
      </w:r>
      <w:r w:rsidRPr="00F4670F">
        <w:rPr>
          <w:rFonts w:eastAsia="MS Mincho" w:hint="eastAsia"/>
          <w:szCs w:val="24"/>
          <w:lang w:eastAsia="ja-JP"/>
        </w:rPr>
        <w:t>initial</w:t>
      </w:r>
      <w:r w:rsidRPr="00F4670F">
        <w:rPr>
          <w:rFonts w:eastAsia="MS Mincho"/>
          <w:szCs w:val="24"/>
          <w:lang w:eastAsia="ja-JP"/>
        </w:rPr>
        <w:t xml:space="preserve"> timing synchronization</w:t>
      </w:r>
      <w:r w:rsidRPr="00F4670F">
        <w:rPr>
          <w:rFonts w:eastAsia="MS Mincho" w:hint="eastAsia"/>
          <w:szCs w:val="24"/>
          <w:lang w:eastAsia="ja-JP"/>
        </w:rPr>
        <w:t>, the periodic synchronization signal transmission is necessary</w:t>
      </w:r>
      <w:r w:rsidRPr="00F4670F">
        <w:rPr>
          <w:rFonts w:eastAsia="MS Mincho"/>
          <w:szCs w:val="24"/>
          <w:lang w:eastAsia="ja-JP"/>
        </w:rPr>
        <w:t>.</w:t>
      </w:r>
    </w:p>
    <w:p w14:paraId="0E83092A"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eastAsia="ja-JP"/>
        </w:rPr>
      </w:pPr>
      <w:r w:rsidRPr="00F4670F">
        <w:rPr>
          <w:rFonts w:eastAsia="MS Mincho"/>
          <w:szCs w:val="24"/>
          <w:lang w:eastAsia="ja-JP"/>
        </w:rPr>
        <w:t>D</w:t>
      </w:r>
      <w:r w:rsidRPr="00F4670F">
        <w:rPr>
          <w:rFonts w:eastAsia="MS Mincho" w:hint="eastAsia"/>
          <w:szCs w:val="24"/>
          <w:lang w:eastAsia="ja-JP"/>
        </w:rPr>
        <w:t>efault transmission periodicity is predefined</w:t>
      </w:r>
    </w:p>
    <w:p w14:paraId="54033CB0"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FFS (in SI or WI): whether synchronization signal transmission is strictly periodic at reader</w:t>
      </w:r>
    </w:p>
    <w:p w14:paraId="1B3C2121"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6CCFA5C2"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b/>
          <w:bCs/>
          <w:szCs w:val="24"/>
          <w:lang w:eastAsia="ja-JP"/>
        </w:rPr>
        <w:t xml:space="preserve">Conclusion: </w:t>
      </w:r>
    </w:p>
    <w:p w14:paraId="7516FB36"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There is no need to remove Manchester coding for Rel-20 AIoT </w:t>
      </w:r>
      <w:r w:rsidRPr="00F4670F">
        <w:rPr>
          <w:rFonts w:eastAsia="MS Mincho" w:hint="eastAsia"/>
          <w:szCs w:val="24"/>
          <w:lang w:eastAsia="ja-JP"/>
        </w:rPr>
        <w:t>PRDCH</w:t>
      </w:r>
      <w:r w:rsidRPr="00F4670F">
        <w:rPr>
          <w:rFonts w:eastAsia="MS Mincho"/>
          <w:szCs w:val="24"/>
          <w:lang w:eastAsia="ja-JP"/>
        </w:rPr>
        <w:t>.</w:t>
      </w:r>
    </w:p>
    <w:p w14:paraId="0DB02AA6"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740C9B9A"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22BA4FF8"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removal of M=24 for R2D: Capture following observations in TR 38.769</w:t>
      </w:r>
    </w:p>
    <w:p w14:paraId="609A9BA8"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Sources [Huawei], [Ericsson], [Panasonic], [Xiaomi] and [vivo] state that it is not necessary to keep M value of 24 for R2D.</w:t>
      </w:r>
    </w:p>
    <w:p w14:paraId="26526F93"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[Huawei], [Ericsson] and [Panasonic] state and provide evaluation results show that, M=24 cannot work well for outdoor scenarios as its chip length is too short to resist large multipath delay and channel fading.</w:t>
      </w:r>
    </w:p>
    <w:p w14:paraId="438F1153"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[Huawei] shows that M=24 cannot work for outdoor scenarios with BLER close to 1 under different SNRs</w:t>
      </w:r>
    </w:p>
    <w:p w14:paraId="62987C76"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[Ericsson] shows that 10% BLER cannot be achieved with M=24 (even with repetitions)</w:t>
      </w:r>
    </w:p>
    <w:p w14:paraId="0EEB9682"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[Panasonic] shows that, when M=24 (and M≥12), both Device 2b and Device C cannot achieve 1% BLER and have an error floor around CNR=10 dB or larger (even without SFO/CFO)</w:t>
      </w:r>
    </w:p>
    <w:p w14:paraId="7EF9B252"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4C3ADD5D"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Sources [Docomo], [Futurewei], [OPPO], [Samsung]</w:t>
      </w:r>
      <w:r w:rsidRPr="00F4670F">
        <w:rPr>
          <w:rFonts w:eastAsia="MS Mincho" w:hint="eastAsia"/>
          <w:szCs w:val="24"/>
          <w:lang w:eastAsia="ja-JP"/>
        </w:rPr>
        <w:t>, [ZTE], [Qualcomm], [CATT]</w:t>
      </w:r>
      <w:r w:rsidRPr="00F4670F">
        <w:rPr>
          <w:rFonts w:eastAsia="MS Mincho"/>
          <w:szCs w:val="24"/>
          <w:lang w:eastAsia="ja-JP"/>
        </w:rPr>
        <w:t xml:space="preserve"> and [Nokia] state that it is necessary to keep M value of 24 for R2D.</w:t>
      </w:r>
    </w:p>
    <w:p w14:paraId="094B1015"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[Docomo] states that M=24 can be supported for a device which is close to reader and beneficial for device power saving to reduce PRDCH reception duration with higher peak data rate</w:t>
      </w:r>
    </w:p>
    <w:p w14:paraId="1FB49A32"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[Futurewei] provides evaluation results show that M=24 can still achieve 10% BLER with a reasonable SNR</w:t>
      </w:r>
    </w:p>
    <w:p w14:paraId="6E8C3C37"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Sources [Futurewei], [OPPO] and [Samsung] state that M=24 is needed to achieve data rates similar as R19.</w:t>
      </w:r>
    </w:p>
    <w:p w14:paraId="14EEF1D6"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[Nokia] states that, M=24 should not be removed, since it is still useful for indoor scenario, and the air interface for Device 2b/C studied for outdoor scenarios will be reused in indoor scenarios.</w:t>
      </w:r>
    </w:p>
    <w:p w14:paraId="2DC048EE"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Note: tdoc number is referred as source for the observation, and it can be updated in next meeting.</w:t>
      </w:r>
    </w:p>
    <w:p w14:paraId="44BA900D"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44352867"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465BBD8D"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addition of M=32 for R2D: Capture following observations in TR 38.769</w:t>
      </w:r>
    </w:p>
    <w:p w14:paraId="4883A4A9"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Sources [Futurewei], [Qualcomm], [LGE], [Spreadtrum], [Xiaomi], [Transsion] state it is beneficial to add M value of 32 for R2D.</w:t>
      </w:r>
    </w:p>
    <w:p w14:paraId="7D50CA72"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 xml:space="preserve">Source [Futurewei] states and provide evaluation results shows that, for the TDL-C 300 ns environment, the BLER of M=32 is below 10% when CP handling method is used with 8RB resource allocation; </w:t>
      </w:r>
    </w:p>
    <w:p w14:paraId="1F737C90"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2C7E719C"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[Xiaomi] states that, from the energy consumption perspective, M = 32 can enable short transmission duration to avoid interruption.</w:t>
      </w:r>
    </w:p>
    <w:p w14:paraId="09D94A96"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[Huawei], [OPPO], [CATT], [Samsung], [ZTE], [Panasonic], [Docomo] and [Ericsson] state that it is not necessary to add M value of 32 for R2D.</w:t>
      </w:r>
    </w:p>
    <w:p w14:paraId="700F18F5"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 xml:space="preserve">Sources [vivo], [Huawei], [Samsung], [CATT], [ZTE], [Docomo], [Panasonic], and [OPPO] state concern on feasibility of M=32 due to too short chip duration. </w:t>
      </w:r>
    </w:p>
    <w:p w14:paraId="0E3D5F40"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[Huawei] provide evaluation results show that, M=32 cannot work for outdoor scenarios with BLER close to 1 under different SNRs, as its chip length is too short to resist large multi-path delay and channel fading, so addition of M=32 is not supported.</w:t>
      </w:r>
    </w:p>
    <w:p w14:paraId="637BD19F"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[CATT] provide evaluation results show that, for Device 2b, M=32 cannot satisfy the 500m coverage requirement at 10% BLER, and for Device C, though it can reach 10% BLER, it has an error floor above 1% BLER.</w:t>
      </w:r>
    </w:p>
    <w:p w14:paraId="2025A385"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[vivo] provide evaluation results show that R2D transmission with M=32 cannot achieve 1% BLER even with 3 block-level repetitions, and under similar data rates, the performance of M=32 (with 3 repetitions) is worse than that of M=12 (without repetition)</w:t>
      </w:r>
    </w:p>
    <w:p w14:paraId="5EFEE83A"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[Panasonic] provide evaluation results show that, when M =32, both Device 2b and Device C cannot achieve 1% BLER and have an error floor around CNR=10 dB and larger due to smaller chip duration.</w:t>
      </w:r>
    </w:p>
    <w:p w14:paraId="741FDAC6"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[Ericsson] provide evaluation</w:t>
      </w:r>
      <w:r w:rsidRPr="00F4670F">
        <w:rPr>
          <w:rFonts w:ascii="Times" w:eastAsia="MS Mincho" w:hAnsi="Times"/>
          <w:szCs w:val="24"/>
          <w:lang w:val="en-US" w:eastAsia="ja-JP"/>
        </w:rPr>
        <w:t xml:space="preserve"> </w:t>
      </w:r>
      <w:r w:rsidRPr="00F4670F">
        <w:rPr>
          <w:rFonts w:eastAsia="MS Mincho"/>
          <w:szCs w:val="24"/>
          <w:lang w:val="en-US" w:eastAsia="ja-JP"/>
        </w:rPr>
        <w:t>results show that, for Device 2b and Device C, a 10% BLER cannot be achieved with M=32.</w:t>
      </w:r>
    </w:p>
    <w:p w14:paraId="0518D8BE"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Sources [OPPO] and [Samsung] state that, higher data rate with M=32 lacks motivation.</w:t>
      </w:r>
    </w:p>
    <w:p w14:paraId="253F9969"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[Docomo] states that, it would increase device complexity as devices need to blindly detect and differentiate M=24 and M=32 with certain FDR.</w:t>
      </w:r>
    </w:p>
    <w:p w14:paraId="13ED2751"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Note: tdoc number is referred as source for the observation, and it can be updated in next meeting.</w:t>
      </w:r>
    </w:p>
    <w:p w14:paraId="0C09FD8F"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76511416"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1F7C9897"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the order of channel coding (with interleaver, if supported) and block-level repetition: Capture following observations in TR 38.769</w:t>
      </w:r>
    </w:p>
    <w:p w14:paraId="09F6916E"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Sources [vivo], [Huawei], [NEC], [CATT], [ZTE], [Futur</w:t>
      </w:r>
      <w:r w:rsidRPr="00F4670F">
        <w:rPr>
          <w:rFonts w:eastAsia="MS Mincho" w:hint="eastAsia"/>
          <w:szCs w:val="24"/>
          <w:lang w:val="en-US" w:eastAsia="ja-JP"/>
        </w:rPr>
        <w:t>e</w:t>
      </w:r>
      <w:r w:rsidRPr="00F4670F">
        <w:rPr>
          <w:rFonts w:eastAsia="MS Mincho"/>
          <w:szCs w:val="24"/>
          <w:lang w:val="en-US" w:eastAsia="ja-JP"/>
        </w:rPr>
        <w:t>wei]</w:t>
      </w:r>
      <w:r w:rsidRPr="00F4670F">
        <w:rPr>
          <w:rFonts w:eastAsia="MS Mincho" w:hint="eastAsia"/>
          <w:szCs w:val="24"/>
          <w:lang w:val="en-US" w:eastAsia="ja-JP"/>
        </w:rPr>
        <w:t>, [Apple]</w:t>
      </w:r>
      <w:r w:rsidRPr="00F4670F">
        <w:rPr>
          <w:rFonts w:eastAsia="MS Mincho"/>
          <w:szCs w:val="24"/>
          <w:lang w:val="en-US" w:eastAsia="ja-JP"/>
        </w:rPr>
        <w:t xml:space="preserve"> and [Qualcomm] report that channel coding before block-level repetition should be supported, with following justifications </w:t>
      </w:r>
    </w:p>
    <w:p w14:paraId="5335E1C1"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 xml:space="preserve">Sources [vivo], [NEC], [CATT] and [Qualcomm] state that less memory is required by the channel coding before block-level repetition, compared with channel coding after block-level repetition.  </w:t>
      </w:r>
    </w:p>
    <w:p w14:paraId="55229D2D"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2BF4AF0D"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[CATT] states that block-level repetition before FEC scheme requires Rblock times more interleaver memory as well as higher implementation complexity and processing delay for both devices and reader.</w:t>
      </w:r>
    </w:p>
    <w:p w14:paraId="64EC482F"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Sources [OPPO] and [LGE] state that channel coding after block-level repetition should be supported.</w:t>
      </w:r>
    </w:p>
    <w:p w14:paraId="45BAC822"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299CA296"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79160CFC"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Addition M=1 for R2D: Capture following observations in TR 38.769</w:t>
      </w:r>
    </w:p>
    <w:p w14:paraId="5DFD1E19"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Sources [Futurewei], [Spreadtrum], [Nokia], [CMCC], Huawei], [Ericsson], [Xiaomi], [CATT], [Transsion], [LGE], [Panasonic], [Apple], [TCL], [IIT Kanpur], and [Sequans] states that addition of M=1 is beneficial to improve R2D coverage.</w:t>
      </w:r>
    </w:p>
    <w:p w14:paraId="52789D57"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[Huawei] shows that, M = 1 provides ~3 dB performance gain compared with M = 2 using correlation detection with TBS 20 bits and 96 bits, and ~2.5dB performance gain with TBS 400 bits, when repetition and FEC is not applied, where the CINR/CNR for OOK4 signal, is calculated according to section 4.3.2 of TR 38.769.</w:t>
      </w:r>
    </w:p>
    <w:p w14:paraId="783900E6"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[Panasonic] shows that, M = 1 shows performance gain, when repetition and FEC is not applied, where the CINR/CNR for OOK4 signal, is calculated according to section 4.3.2 of TR 38.769.</w:t>
      </w:r>
    </w:p>
    <w:p w14:paraId="3DE45FC8"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[CATT] states that, For M=1, the larger chip duration could reduce the DS impact and improve the detection performance for Device 2b/C in outdoor deployment scenario.</w:t>
      </w:r>
    </w:p>
    <w:p w14:paraId="7D3B489B"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Sources [vivo], [ZTE], [OPPO], [Qualcomm], [DOCOMO] states that addition of M=1 is not necessary.</w:t>
      </w:r>
    </w:p>
    <w:p w14:paraId="665D510D"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Sources [vivo], [ZTE], [OPPO], [DOCOMO] states that, OOK with M=2 using together with repetition achieve the same data rates as M=1.</w:t>
      </w:r>
    </w:p>
    <w:p w14:paraId="24FB4B8C"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[ZTE] further observed that OOK with M=2 using together with repetition can achieve better time-domain diversity gain and power boosting gain than OOK with M=1, where</w:t>
      </w:r>
      <w:r w:rsidRPr="00F4670F">
        <w:rPr>
          <w:rFonts w:eastAsia="MS Mincho" w:hint="eastAsia"/>
          <w:szCs w:val="24"/>
          <w:lang w:val="en-US" w:eastAsia="ja-JP"/>
        </w:rPr>
        <w:t xml:space="preserve"> </w:t>
      </w:r>
      <w:r w:rsidRPr="00F4670F">
        <w:rPr>
          <w:rFonts w:eastAsia="MS Mincho"/>
          <w:szCs w:val="24"/>
          <w:lang w:val="en-US" w:eastAsia="ja-JP"/>
        </w:rPr>
        <w:t>the CINR/CNR for OFDM symbol with non-zero power is calculated according to section 4.3.2 of TR 38.769, OFDM symbol with zero power is not counted.</w:t>
      </w:r>
    </w:p>
    <w:p w14:paraId="578DFBF2"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[ZTE] states that, OOK4 with M =2 and M=4 have better detection performance than OOK4 with M =1, where</w:t>
      </w:r>
      <w:r w:rsidRPr="00F4670F">
        <w:rPr>
          <w:rFonts w:eastAsia="MS Mincho" w:hint="eastAsia"/>
          <w:szCs w:val="24"/>
          <w:lang w:val="en-US" w:eastAsia="ja-JP"/>
        </w:rPr>
        <w:t xml:space="preserve"> </w:t>
      </w:r>
      <w:r w:rsidRPr="00F4670F">
        <w:rPr>
          <w:rFonts w:eastAsia="MS Mincho"/>
          <w:szCs w:val="24"/>
          <w:lang w:val="en-US" w:eastAsia="ja-JP"/>
        </w:rPr>
        <w:t xml:space="preserve">the CINR/CNR for OFDM symbol with non-zero power is calculated according to Section 4.3.2 of TR 38.769, OFDM symbol with zero power is not counted. </w:t>
      </w:r>
    </w:p>
    <w:p w14:paraId="7D0754B1"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[Qualcomm] shows that, M=1 cannot provide better performance than M=2, if the CINR/CNR for OFDM symbol with non-zero power is calculated according to Section 4.3.2 of TR 38.769, and OFDM symbol with zero power is not counted. Source [Qualcomm] also shows that M=1 provide less than 2dB performance gain than M=2, if the CINR/CNR, for OOK4 signal across all OFDM symbols, is calculated according to Section 4.3.2 of TR 38.769.</w:t>
      </w:r>
    </w:p>
    <w:p w14:paraId="1D490C14"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166125D2"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27F4B8DD"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For the functionality of indicating the start of the R2D transmission that contains PRDCH, </w:t>
      </w:r>
    </w:p>
    <w:p w14:paraId="7264CC60"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hint="eastAsia"/>
          <w:szCs w:val="24"/>
          <w:lang w:val="en-US" w:eastAsia="ja-JP"/>
        </w:rPr>
        <w:t>At least, i</w:t>
      </w:r>
      <w:r w:rsidRPr="00F4670F">
        <w:rPr>
          <w:rFonts w:eastAsia="MS Mincho"/>
          <w:szCs w:val="24"/>
          <w:lang w:val="en-US" w:eastAsia="ja-JP"/>
        </w:rPr>
        <w:t>t is feasible to use binary sequence-based SIP (i.e., m-sequence or Golay sequence), and the binary sequence-based SIP can be used for timing synchronization/tracking</w:t>
      </w:r>
      <w:r w:rsidRPr="00F4670F">
        <w:rPr>
          <w:rFonts w:eastAsia="MS Mincho" w:hint="eastAsia"/>
          <w:szCs w:val="24"/>
          <w:lang w:val="en-US" w:eastAsia="ja-JP"/>
        </w:rPr>
        <w:t>.</w:t>
      </w:r>
    </w:p>
    <w:p w14:paraId="200173C4" w14:textId="77777777" w:rsidR="00F4670F" w:rsidRPr="00F4670F" w:rsidRDefault="00F4670F" w:rsidP="00F4670F">
      <w:pPr>
        <w:numPr>
          <w:ilvl w:val="0"/>
          <w:numId w:val="33"/>
        </w:numPr>
        <w:overflowPunct/>
        <w:autoSpaceDE/>
        <w:autoSpaceDN/>
        <w:adjustRightInd/>
        <w:spacing w:after="0"/>
        <w:textAlignment w:val="auto"/>
        <w:rPr>
          <w:rFonts w:eastAsia="MS Mincho"/>
          <w:szCs w:val="24"/>
          <w:lang w:val="en-US" w:eastAsia="ja-JP"/>
        </w:rPr>
      </w:pPr>
      <w:r w:rsidRPr="00F4670F">
        <w:rPr>
          <w:rFonts w:eastAsia="MS Mincho" w:hint="eastAsia"/>
          <w:szCs w:val="24"/>
          <w:lang w:val="en-US" w:eastAsia="ja-JP"/>
        </w:rPr>
        <w:t>Regarding Rel-19 SIP,</w:t>
      </w:r>
    </w:p>
    <w:p w14:paraId="72C2E777"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w:t>
      </w:r>
      <w:r w:rsidRPr="00F4670F">
        <w:rPr>
          <w:rFonts w:eastAsia="MS Mincho" w:hint="eastAsia"/>
          <w:szCs w:val="24"/>
          <w:lang w:val="en-US" w:eastAsia="ja-JP"/>
        </w:rPr>
        <w:t>CATT</w:t>
      </w:r>
      <w:r w:rsidRPr="00F4670F">
        <w:rPr>
          <w:rFonts w:eastAsia="MS Mincho"/>
          <w:szCs w:val="24"/>
          <w:lang w:val="en-US" w:eastAsia="ja-JP"/>
        </w:rPr>
        <w:t>] provide evaluation results show that R-TAS SIP defined in Rel-19 A-IoT can satisfy the detection requirements of target MDR of 10% for the FAR up to 1% in outdoor scenarios</w:t>
      </w:r>
    </w:p>
    <w:p w14:paraId="3A36A216"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[vivo, Huawei, Qualcomm</w:t>
      </w:r>
      <w:r w:rsidRPr="00F4670F">
        <w:rPr>
          <w:rFonts w:eastAsia="MS Mincho" w:hint="eastAsia"/>
          <w:szCs w:val="24"/>
          <w:lang w:val="en-US" w:eastAsia="ja-JP"/>
        </w:rPr>
        <w:t>, ZTE</w:t>
      </w:r>
      <w:r w:rsidRPr="00F4670F">
        <w:rPr>
          <w:rFonts w:eastAsia="MS Mincho"/>
          <w:szCs w:val="24"/>
          <w:lang w:val="en-US" w:eastAsia="ja-JP"/>
        </w:rPr>
        <w:t>] provide evaluation results to show R19 SIP cannot be reliably detected.</w:t>
      </w:r>
    </w:p>
    <w:p w14:paraId="5CF50885" w14:textId="77777777" w:rsidR="00F4670F" w:rsidRPr="00F4670F" w:rsidRDefault="00F4670F" w:rsidP="00F4670F">
      <w:pPr>
        <w:numPr>
          <w:ilvl w:val="2"/>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[vivo</w:t>
      </w:r>
      <w:r w:rsidRPr="00F4670F">
        <w:rPr>
          <w:rFonts w:eastAsia="MS Mincho" w:hint="eastAsia"/>
          <w:szCs w:val="24"/>
          <w:lang w:val="en-US" w:eastAsia="ja-JP"/>
        </w:rPr>
        <w:t>]</w:t>
      </w:r>
      <w:r w:rsidRPr="00F4670F">
        <w:rPr>
          <w:rFonts w:eastAsia="MS Mincho"/>
          <w:szCs w:val="24"/>
          <w:lang w:val="en-US" w:eastAsia="ja-JP"/>
        </w:rPr>
        <w:t xml:space="preserve"> show that R19 SIP does not outperform sequence-based SIP in MDR, even if R19 is using sequence correlation detection instead of edge detection in R19.</w:t>
      </w:r>
    </w:p>
    <w:p w14:paraId="3F54D10D" w14:textId="77777777" w:rsidR="00F4670F" w:rsidRPr="00F4670F" w:rsidRDefault="00F4670F" w:rsidP="00F4670F">
      <w:pPr>
        <w:numPr>
          <w:ilvl w:val="2"/>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w:t>
      </w:r>
      <w:r w:rsidRPr="00F4670F">
        <w:rPr>
          <w:rFonts w:eastAsia="MS Mincho" w:hint="eastAsia"/>
          <w:szCs w:val="24"/>
          <w:lang w:val="en-US" w:eastAsia="ja-JP"/>
        </w:rPr>
        <w:t>Qualcomm]</w:t>
      </w:r>
      <w:r w:rsidRPr="00F4670F">
        <w:rPr>
          <w:rFonts w:eastAsia="MS Mincho"/>
          <w:szCs w:val="24"/>
          <w:lang w:val="en-US" w:eastAsia="ja-JP"/>
        </w:rPr>
        <w:t xml:space="preserve"> shows that, for Rel19 SIP using energy detection (Option 2), the required CNR at BLER=10% is about 8dB higher than PRDCH with 20bit+6bit CRC, M=2, TBCC 1/3 (e.g., for R2D L1 control), indicating that Rel19 SIP cannot be reused and enhancement is needed.</w:t>
      </w:r>
    </w:p>
    <w:p w14:paraId="33E4A76E" w14:textId="77777777" w:rsidR="00F4670F" w:rsidRPr="00F4670F" w:rsidRDefault="00F4670F" w:rsidP="00F4670F">
      <w:pPr>
        <w:numPr>
          <w:ilvl w:val="2"/>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w:t>
      </w:r>
      <w:r w:rsidRPr="00F4670F">
        <w:rPr>
          <w:rFonts w:eastAsia="MS Mincho" w:hint="eastAsia"/>
          <w:szCs w:val="24"/>
          <w:lang w:val="en-US" w:eastAsia="ja-JP"/>
        </w:rPr>
        <w:t>Huawei]</w:t>
      </w:r>
      <w:r w:rsidRPr="00F4670F">
        <w:rPr>
          <w:rFonts w:eastAsia="MS Mincho"/>
          <w:szCs w:val="24"/>
          <w:lang w:val="en-US" w:eastAsia="ja-JP"/>
        </w:rPr>
        <w:t xml:space="preserve"> show that if the same R-TAS design is used for a device C using correlation detection, the required SNR is 17.0 dB to achieve MDR ≤ 1% and FAR ≤ 1</w:t>
      </w:r>
      <w:r w:rsidRPr="00F4670F">
        <w:rPr>
          <w:rFonts w:eastAsia="MS Mincho" w:hint="eastAsia"/>
          <w:szCs w:val="24"/>
          <w:lang w:val="en-US" w:eastAsia="ja-JP"/>
        </w:rPr>
        <w:t>%</w:t>
      </w:r>
      <w:r w:rsidRPr="00F4670F">
        <w:rPr>
          <w:rFonts w:eastAsia="MS Mincho"/>
          <w:szCs w:val="24"/>
          <w:lang w:val="en-US" w:eastAsia="ja-JP"/>
        </w:rPr>
        <w:t>, which is also not sufficient for the coverage enhancement for outdoor scenarios</w:t>
      </w:r>
    </w:p>
    <w:p w14:paraId="65F7FA47" w14:textId="77777777" w:rsidR="00F4670F" w:rsidRPr="00F4670F" w:rsidRDefault="00F4670F" w:rsidP="00F4670F">
      <w:pPr>
        <w:numPr>
          <w:ilvl w:val="2"/>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w:t>
      </w:r>
      <w:r w:rsidRPr="00F4670F">
        <w:rPr>
          <w:rFonts w:eastAsia="MS Mincho" w:hint="eastAsia"/>
          <w:szCs w:val="24"/>
          <w:lang w:val="en-US" w:eastAsia="ja-JP"/>
        </w:rPr>
        <w:t>ZTE]</w:t>
      </w:r>
      <w:r w:rsidRPr="00F4670F">
        <w:rPr>
          <w:rFonts w:eastAsia="MS Mincho"/>
          <w:szCs w:val="24"/>
          <w:lang w:val="en-US" w:eastAsia="ja-JP"/>
        </w:rPr>
        <w:t xml:space="preserve"> provide evaluation results shows that the Release 19 SIP sequence performance at BLER=1% cannot satisfy the coverage requirements, while the performance at BLER=10% can satisfy the coverage requirements.</w:t>
      </w:r>
    </w:p>
    <w:p w14:paraId="75497565"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1E298A58"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3AAD261D"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R2D periodic synchronization signal is a binary sequence</w:t>
      </w:r>
      <w:r w:rsidRPr="00F4670F">
        <w:rPr>
          <w:rFonts w:eastAsia="MS Mincho" w:hint="eastAsia"/>
          <w:szCs w:val="24"/>
          <w:lang w:eastAsia="ja-JP"/>
        </w:rPr>
        <w:t xml:space="preserve"> in time domain</w:t>
      </w:r>
    </w:p>
    <w:p w14:paraId="1F9BFFB4"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The binary sequence reuses Rel-19 R2D waveform</w:t>
      </w:r>
    </w:p>
    <w:p w14:paraId="3EAD55B6"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The binary sequence has </w:t>
      </w:r>
      <w:r w:rsidRPr="00F4670F">
        <w:rPr>
          <w:rFonts w:eastAsia="MS Mincho" w:hint="eastAsia"/>
          <w:szCs w:val="24"/>
          <w:lang w:eastAsia="ja-JP"/>
        </w:rPr>
        <w:t>a pre-defined</w:t>
      </w:r>
      <w:r w:rsidRPr="00F4670F">
        <w:rPr>
          <w:rFonts w:eastAsia="MS Mincho"/>
          <w:szCs w:val="24"/>
          <w:lang w:eastAsia="ja-JP"/>
        </w:rPr>
        <w:t xml:space="preserve"> chip length</w:t>
      </w:r>
    </w:p>
    <w:p w14:paraId="1ABDFF3C"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Device assumes that t</w:t>
      </w:r>
      <w:r w:rsidRPr="00F4670F">
        <w:rPr>
          <w:rFonts w:eastAsia="MS Mincho"/>
          <w:szCs w:val="24"/>
          <w:lang w:eastAsia="ja-JP"/>
        </w:rPr>
        <w:t>he binary sequence has a predefined length</w:t>
      </w:r>
    </w:p>
    <w:p w14:paraId="05F56BA7"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The number of binary sequence(s) is less than or equal to 4</w:t>
      </w:r>
    </w:p>
    <w:p w14:paraId="332FAAC1"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If more than 1 sequence is supported, it is for potential reader identification/differentia</w:t>
      </w:r>
      <w:r w:rsidRPr="00F4670F">
        <w:rPr>
          <w:rFonts w:eastAsia="MS Mincho" w:hint="eastAsia"/>
          <w:szCs w:val="24"/>
          <w:lang w:eastAsia="ja-JP"/>
        </w:rPr>
        <w:t>tion</w:t>
      </w:r>
    </w:p>
    <w:p w14:paraId="46B673B9"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Study whether Manchester coding is applied to the binary sequence</w:t>
      </w:r>
    </w:p>
    <w:p w14:paraId="6082503B"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Study necessity of other aspects, including overlaid sequence</w:t>
      </w:r>
    </w:p>
    <w:p w14:paraId="024CC0FA"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5593EC9E"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26E95347"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R2D FEC schemes, Capture following observations in TR 38.769</w:t>
      </w:r>
    </w:p>
    <w:p w14:paraId="602C8828"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If FFC is supported for R2D, </w:t>
      </w:r>
    </w:p>
    <w:p w14:paraId="27705DAB"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[vivo], [CMCC], [Huawei], [NEC], [CATT], [CTC], [Transsion], [LGE], [Apple], [TCL], [Sequans] [OPPO], [Panasonic], [Qualcomm] report LTE TBCC should be supported. </w:t>
      </w:r>
    </w:p>
    <w:p w14:paraId="1CC63B9F"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[Futurewei], [Transsion] report tailed CC with same polynomial as LTE TBCC can be supported. </w:t>
      </w:r>
    </w:p>
    <w:p w14:paraId="7BE9F5B6"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[Qualcomm] reports Reed-Muller coding can be supported. Source [CATT] reports Reed-Muller coding can be supported for L1 control, if L1 control is no larger than 11 bits, otherwise, TBCC is supported. </w:t>
      </w:r>
    </w:p>
    <w:p w14:paraId="598434BC"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The following are observations regarding comparison of LTE TBCC, Tailed CC with same polynomial as LTE TBCC and Reed-Muller coding </w:t>
      </w:r>
    </w:p>
    <w:p w14:paraId="3FE8069C"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comparison between LTE TBCC and Tailed CC with same polynomial as LTE TBCC.</w:t>
      </w:r>
    </w:p>
    <w:p w14:paraId="4352613E"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4A6967CE"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[vivo] states, compared with LTE TBCC, tailed convolutional code can reduce decoding complexity while increase the overhead.</w:t>
      </w:r>
    </w:p>
    <w:p w14:paraId="48C03356"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[Huawei] states tailed convolutional codes with the same polynomial as LTE TBCC has a performance similar to LTE TBCC but suffers rate loss with zero bits padded at the end of the input bits.</w:t>
      </w:r>
    </w:p>
    <w:p w14:paraId="107E3A7E"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[TCL] states, the decoding for Tailed convolutional code maybe simpler, but the tail bits need to be sent, and the actual effective code rate slightly decreases</w:t>
      </w:r>
    </w:p>
    <w:p w14:paraId="5596BBDA"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comparison between LTE TBCC and RM</w:t>
      </w:r>
    </w:p>
    <w:p w14:paraId="12B1905C"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[vivo] states RM code suffers performance degradation and larger complexity at least for larger transport block size, without power reduction benefit</w:t>
      </w:r>
    </w:p>
    <w:p w14:paraId="40FBDE0E"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[CMCC] states, RM code is deprioritized due to the restricted operational range</w:t>
      </w:r>
    </w:p>
    <w:p w14:paraId="1982A79D"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[Huawei] states RM codes have a 4-5 times higher power consumption than convolutional codes due to the complicated fast Hadamard transform calculation for the FEC decoder, and has a 3-11 bit TBS restriction in the NR baseline design.</w:t>
      </w:r>
    </w:p>
    <w:p w14:paraId="4464F46C"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[TCL] states the combinations of code length and code rate for RM code are limited, which is less flexible than convolutional codes. And the evaluation for the performance of the RM code is needed under low signal-to-noise ratio conditions. </w:t>
      </w:r>
    </w:p>
    <w:p w14:paraId="7001AA86"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[Qualcomm] states RM codes performs worse than TBCC. RM with k=8 or 10, n=32 has lower decoding complexity, memory cost, hardware area cost and lower power consumption than Viterbi decoding for TBCC with 1/2 or 1/3 coding rate.</w:t>
      </w:r>
    </w:p>
    <w:p w14:paraId="0AF7C7FA"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[Docomo] states decoding complexity of RM code is expected to be lower than Viterbi decoding for TBCC. RM is not supported for payload size larger than 11. </w:t>
      </w:r>
    </w:p>
    <w:p w14:paraId="5EBF6782"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Note: tdoc number is referred as source for the observation, and it can be updated in next meeting.</w:t>
      </w:r>
    </w:p>
    <w:p w14:paraId="6FF2CE13"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50D8A5AA"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225840DA"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Option a: unmodulated sinusoid single tone</w:t>
      </w:r>
    </w:p>
    <w:p w14:paraId="2EBCB9B9"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Sources [Futurewei], [Spreadtrum], [vivo], [CMCC], [Huawei], [Ericsson], [NEC], [CTC], [Xiaomi], [Samsung], [ZTE], [LGE], [Lenovo], [Apple], [MTK], [Sharp], [Quectel], [Qualcomm], [Docomo], [TCL], [IIT Kanpur], [CEWiT], [Sequans], [interDigital], and [Sony] state that, option-a unmodulated sinusoid single tone is feasible, and can be considered for CFO calibration signal.</w:t>
      </w:r>
    </w:p>
    <w:p w14:paraId="192DAF79"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[Working principle]</w:t>
      </w:r>
    </w:p>
    <w:p w14:paraId="08B17074"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and [Huawei] and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1A33CE29"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5078C154"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[Positive views]</w:t>
      </w:r>
    </w:p>
    <w:p w14:paraId="439D8377"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[CMCC] report that with a duration of 1 OFDM symbol, the CFO after calibration can be reduced to less than 10 ppm.</w:t>
      </w:r>
    </w:p>
    <w:p w14:paraId="0CC93ECE"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[Futurewei], [Ericsson], [CTC], [Samsung], [ZTE], [LGE], [Qualcomm], [</w:t>
      </w:r>
      <w:r w:rsidRPr="00F4670F">
        <w:rPr>
          <w:rFonts w:eastAsia="MS Mincho" w:hint="eastAsia"/>
          <w:szCs w:val="24"/>
          <w:lang w:eastAsia="ja-JP"/>
        </w:rPr>
        <w:t>Lenovo</w:t>
      </w:r>
      <w:r w:rsidRPr="00F4670F">
        <w:rPr>
          <w:rFonts w:eastAsia="MS Mincho"/>
          <w:szCs w:val="24"/>
          <w:lang w:eastAsia="ja-JP"/>
        </w:rPr>
        <w:t>] and [IIT Kanpur] state that unmodulated sinusoid single tone can achieve CFO calibration with low complexity.</w:t>
      </w:r>
    </w:p>
    <w:p w14:paraId="1F7B1EC2"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[vivo] states that single tone signal is already supported in NB-IoT, (e.g., NPRACH), there is no co-existence issue.</w:t>
      </w:r>
    </w:p>
    <w:p w14:paraId="5157BB9D"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[Negative views]</w:t>
      </w:r>
    </w:p>
    <w:p w14:paraId="2DC54649"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[CATT] states that it will create the inter-channel interference to neighboring NR sub-bands.</w:t>
      </w:r>
    </w:p>
    <w:p w14:paraId="0426269B"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[Qualcomm] states that this method may be vulnerable to deep fading, reducing reliability.</w:t>
      </w:r>
    </w:p>
    <w:p w14:paraId="46A3B1BE"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option b, unmodulated multiple sinusoid single tones</w:t>
      </w:r>
    </w:p>
    <w:p w14:paraId="10E6B106"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Sources [LGE], [Qualcomm] and [TCL] report that option b con be considered for CFO calibration</w:t>
      </w:r>
    </w:p>
    <w:p w14:paraId="7D21F557"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[Positive views]</w:t>
      </w:r>
    </w:p>
    <w:p w14:paraId="1ACDF35C"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[LGE] states that, option b provides frequency diversity gain while maintaining low complexity; considered as optional feature. It is preferable that the tones are sufficiently separated in frequency, e.g., by at least the Rx filter bandwidth.</w:t>
      </w:r>
    </w:p>
    <w:p w14:paraId="69FDC17F"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[Qualcomm] states that, using multiple sinusoidal tones can improve robustness against fading by providing frequency diversity.</w:t>
      </w:r>
    </w:p>
    <w:p w14:paraId="46F5245D"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[TCL] states that, although option b is slightly more complex than a single tone, it is still a very simple waveform.</w:t>
      </w:r>
    </w:p>
    <w:p w14:paraId="4580EDF5"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[Negative views:]</w:t>
      </w:r>
    </w:p>
    <w:p w14:paraId="7E35B89A"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[Futurewei], [vivo], [Spreadtrum], [Sony], [TCL] and [Quectel] state that option b increases in detection complexity, and it may also complicate frequency resource allocation.</w:t>
      </w:r>
    </w:p>
    <w:p w14:paraId="6DF7DBA9"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and [Huawei] raised feasibility concerns on option b</w:t>
      </w:r>
    </w:p>
    <w:p w14:paraId="58B2DC01"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60AEE4B5"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Sources [Huawei] and [NEC] state that multiple frequency components would occur when mixed with the local RF frequency signal and it is difficult to lock the LO frequency.</w:t>
      </w:r>
    </w:p>
    <w:p w14:paraId="3088E57F"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[Sequans] state that multiple unmodulated tones increase PAPR and require FFT-based tone separation</w:t>
      </w:r>
    </w:p>
    <w:p w14:paraId="0ED908A4"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Option c, modulated multiple tones, 3 different designs are reported by companies</w:t>
      </w:r>
    </w:p>
    <w:p w14:paraId="372D2457"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[Working principle]</w:t>
      </w:r>
    </w:p>
    <w:p w14:paraId="59D7F040"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[Ericsson] state that the unmodulated multiple tones are transmitted in different frequency locations in different time resources</w:t>
      </w:r>
    </w:p>
    <w:p w14:paraId="4C28AE80"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The reader transmits the synchronization signal using a centered bandwidth sweeping method, where each centered bandwidth covers a portion of the overall synchronization signal bandwidth</w:t>
      </w:r>
    </w:p>
    <w:p w14:paraId="4FBB49E1"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The device detects the synchronization signal power at different strengths on each of the subsets and based on the subset with the strongest synchronization signal power, the device applies a frequency correction</w:t>
      </w:r>
    </w:p>
    <w:p w14:paraId="5F0E0D5C"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[CATT] and [MTK] report that, CFO calibration is done in baseband domain, and CFO Calibration is OOK sequence (Not R19 SIP or CAP). The CFO pre-compensation method is given as follows:</w:t>
      </w:r>
    </w:p>
    <w:p w14:paraId="39236D58"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Step 1: The received signals with pre-compensated CFO ±Δf is added in the received R2D signals to limited the frequency offset within ±1/2 Δf.</w:t>
      </w:r>
    </w:p>
    <w:p w14:paraId="1F26AA87"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Step 2: The correlation processing of the CFO calibration signal with the received signals, the precompensated received signals with additional Δf, and the pre-compensated received signals with additional-Δf.</w:t>
      </w:r>
    </w:p>
    <w:p w14:paraId="2968C38D"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Step 3: The peak of the correlation values from the three correlation outputs would be selected as the received signals for the R2D signal processing.</w:t>
      </w:r>
    </w:p>
    <w:p w14:paraId="3322CF24"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[Docomo] states that, the CFO calibration can be achieved by measuring chip length </w:t>
      </w:r>
    </w:p>
    <w:p w14:paraId="59716687" w14:textId="77777777" w:rsidR="00F4670F" w:rsidRPr="00F4670F" w:rsidRDefault="00F4670F" w:rsidP="00F4670F">
      <w:pPr>
        <w:numPr>
          <w:ilvl w:val="1"/>
          <w:numId w:val="33"/>
        </w:numPr>
        <w:overflowPunct/>
        <w:autoSpaceDE/>
        <w:autoSpaceDN/>
        <w:adjustRightInd/>
        <w:spacing w:after="0"/>
        <w:textAlignment w:val="auto"/>
        <w:rPr>
          <w:rFonts w:eastAsia="MS Mincho"/>
          <w:szCs w:val="24"/>
          <w:lang w:val="en-US" w:eastAsia="ja-JP"/>
        </w:rPr>
      </w:pPr>
      <w:r w:rsidRPr="00F4670F">
        <w:rPr>
          <w:rFonts w:eastAsia="MS Mincho"/>
          <w:szCs w:val="24"/>
          <w:lang w:val="en-US" w:eastAsia="ja-JP"/>
        </w:rPr>
        <w:t>Source [Docomo] states that one possible implementation is devices calibrate CFO based on SFO calibration by counting the number of samples of 0s and 1s and comparing with the defined duration of a pattern.</w:t>
      </w:r>
    </w:p>
    <w:p w14:paraId="6E7729B3"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[Positive views]</w:t>
      </w:r>
    </w:p>
    <w:p w14:paraId="6C879E01"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[Ericsson] state that using the synchronization signal to perform the CFO calibration of device 2b is foreseen to be suitable (residual CFO of 100 ppm)</w:t>
      </w:r>
    </w:p>
    <w:p w14:paraId="29C56E72"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[CATT] state that the OFDM waveform-based CFO calibration signals would be orthogonal to neighboring NR channels</w:t>
      </w:r>
    </w:p>
    <w:p w14:paraId="162ADC6A"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[CATT] and [MTK] state that R2D synchronization signal can be used for CFO calibration signal</w:t>
      </w:r>
    </w:p>
    <w:p w14:paraId="05568F8D"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[Docomo] state that may be feasible if same clock (LO) is used for both carrier frequency generation and sampling.</w:t>
      </w:r>
    </w:p>
    <w:p w14:paraId="64CDBACF"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[Negative views]</w:t>
      </w:r>
    </w:p>
    <w:p w14:paraId="438485F1"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[Ericsson] state that the CFO calibration of device C may require using unmodulated sinusoid single tone to meet a residual CFO of 10 ppm.</w:t>
      </w:r>
    </w:p>
    <w:p w14:paraId="4E135A39"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[Futurewei], [vivo], [CMCC] and [CEWiT] state that the CFO hypothesis at AIoT receiver cannot be constructed in baseband due to phase information for received signal is not kept in envelop detector, and no I/Q path in receiver baseband.</w:t>
      </w:r>
    </w:p>
    <w:p w14:paraId="57791738"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[ZTE] report that, in multi-tone LP-SS discussion, the LP-WUR doesn’t have the capability to acquire good frequency calibration, similarly this method is not reliable.</w:t>
      </w:r>
    </w:p>
    <w:p w14:paraId="5B7CA95E"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[Huawei] and [NEC] state that the LO frequency calibration cannot rely on the baseband clock to fulfil the calibration procedure and the calibration signal should be utilized for the RF-end clock.</w:t>
      </w:r>
    </w:p>
    <w:p w14:paraId="587A55CF"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683ADE28"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[Lenovo] states that pulse width distortion analysis is </w:t>
      </w:r>
      <w:r w:rsidRPr="00F4670F">
        <w:rPr>
          <w:rFonts w:eastAsia="MS Mincho" w:hint="eastAsia"/>
          <w:szCs w:val="24"/>
          <w:lang w:eastAsia="ja-JP"/>
        </w:rPr>
        <w:t>possible</w:t>
      </w:r>
      <w:r w:rsidRPr="00F4670F">
        <w:rPr>
          <w:rFonts w:eastAsia="MS Mincho"/>
          <w:szCs w:val="24"/>
          <w:lang w:eastAsia="ja-JP"/>
        </w:rPr>
        <w:t xml:space="preserve"> to be used for A-IoT device due to simplicity</w:t>
      </w:r>
      <w:r w:rsidRPr="00F4670F">
        <w:rPr>
          <w:rFonts w:eastAsia="MS Mincho" w:hint="eastAsia"/>
          <w:szCs w:val="24"/>
          <w:lang w:eastAsia="ja-JP"/>
        </w:rPr>
        <w:t>,</w:t>
      </w:r>
      <w:r w:rsidRPr="00F4670F">
        <w:rPr>
          <w:rFonts w:eastAsia="MS Mincho"/>
          <w:szCs w:val="24"/>
          <w:lang w:eastAsia="ja-JP"/>
        </w:rPr>
        <w:t xml:space="preserve"> but timer resolution at device is required to be much less than the difference between estimated pulse width and the transmitted pulse width.</w:t>
      </w:r>
    </w:p>
    <w:p w14:paraId="35699D51"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Note: whether/how to capture blue parts can be up to editor</w:t>
      </w:r>
    </w:p>
    <w:p w14:paraId="2FC4FEC6"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336EBD4F"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3A614F33"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whether the CFO calibration signal is transmitted periodically and/or as needed (aperiodically), capture following in TR38.769</w:t>
      </w:r>
    </w:p>
    <w:p w14:paraId="422826A7"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hint="eastAsia"/>
          <w:i/>
          <w:iCs/>
          <w:color w:val="0070C0"/>
          <w:szCs w:val="24"/>
          <w:lang w:eastAsia="ja-JP"/>
        </w:rPr>
        <w:t>[</w:t>
      </w:r>
      <w:r w:rsidRPr="00F4670F">
        <w:rPr>
          <w:rFonts w:eastAsia="MS Mincho"/>
          <w:i/>
          <w:iCs/>
          <w:color w:val="0070C0"/>
          <w:szCs w:val="24"/>
          <w:lang w:eastAsia="ja-JP"/>
        </w:rPr>
        <w:t>Periodic transmission CFO calibration signal]</w:t>
      </w:r>
    </w:p>
    <w:p w14:paraId="195FA751"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Sources [Futurewei], [vivo], [CMCC], [Huawei], [CATT], [CTC], [Xiaomi], [ZTE], [Apple], [interdigital], [MTK], [Quectel], [Sequans], [Apple], [Qualcomm], [TCL], [Lenovo] and [CEWiT] state that the CFO calibration signal is periodically transmitted.</w:t>
      </w:r>
    </w:p>
    <w:p w14:paraId="05A28F51"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[Positive observations]</w:t>
      </w:r>
    </w:p>
    <w:p w14:paraId="4860D571"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[CMCC], [CTC] and [Sony] state that, CFO calibration signal with hundreds ms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45E920AC"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[CMCC], [Huawei], [CTC], [Lenovo] and [Quectel] states that, to support DO-A traffic, periodic CFO calibration signal is needed.</w:t>
      </w:r>
    </w:p>
    <w:p w14:paraId="1B975169"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[CMCC] states that, periodic CFO calibration is needed to avoid a device from keep monitoring the CFO calibration signal before transmitting the very first D2R transmission for DOA traffic.</w:t>
      </w:r>
    </w:p>
    <w:p w14:paraId="171AE457"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[MTK] and [Spreadtrum] states that it is beneficial to provide regular opportunities for devices to perform frequency calibration and maintain accurate synchronization with the reader.</w:t>
      </w:r>
    </w:p>
    <w:p w14:paraId="7DB6A41C"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hint="eastAsia"/>
          <w:i/>
          <w:iCs/>
          <w:color w:val="0070C0"/>
          <w:szCs w:val="24"/>
          <w:lang w:eastAsia="ja-JP"/>
        </w:rPr>
        <w:t>[</w:t>
      </w:r>
      <w:r w:rsidRPr="00F4670F">
        <w:rPr>
          <w:rFonts w:eastAsia="MS Mincho"/>
          <w:i/>
          <w:iCs/>
          <w:color w:val="0070C0"/>
          <w:szCs w:val="24"/>
          <w:lang w:eastAsia="ja-JP"/>
        </w:rPr>
        <w:t>Aperiodic transmission CFO calibration signal]</w:t>
      </w:r>
    </w:p>
    <w:p w14:paraId="62C2C373"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Sources [Huawei], [CATT], [Xiaomi], [ZTE], [LGE], [MTK], [Quectel], [Spreadtrum], [Lenovo], [Apple], [Sharp], [Qualcomm], [IIT Kanpur], [Samsung] and [CEWiT] state that the CFO calibration signal can be transmitted aperiodically. In which, Sources [Huawei], [CTC], and [Quectel] state that Aperiodic CFO calibration signal can be considered with periodic CFO calibration signal as baseline.</w:t>
      </w:r>
    </w:p>
    <w:p w14:paraId="64D10797"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[Positive observations]</w:t>
      </w:r>
    </w:p>
    <w:p w14:paraId="421D0C83"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6F75E391"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18A813AF"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[ZTE], [LGE], [Lenovo], and [MTK] states that, at least for D2R triggered by PRDCH, the on-demand transmission of CFO calibration signals is beneficial to keep the interval between the CFO calibration signal and the subsequent D2R transmission short for better CFO calibration accuracy.</w:t>
      </w:r>
    </w:p>
    <w:p w14:paraId="0307EA88"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[Negative views]</w:t>
      </w:r>
    </w:p>
    <w:p w14:paraId="61BD2198"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[vivo] states that if CFO calibration totally relying on aperiodic signal, the CFO calibration accuracy cannot be guaranteed, which depends on traffic.</w:t>
      </w:r>
    </w:p>
    <w:p w14:paraId="2FBEBB49"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Note: whether/how to capture blue parts can be up to editor</w:t>
      </w:r>
    </w:p>
    <w:p w14:paraId="43239BB0"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4818834E"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6F723567"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Capture following in TR38.769</w:t>
      </w:r>
    </w:p>
    <w:p w14:paraId="0B77AA1B"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Company reports that whether a time gap between L1 R2D control information and data payload in PRDCH, depends on following factors</w:t>
      </w:r>
    </w:p>
    <w:p w14:paraId="08C580B0"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Whether device buffers data part before finishing L1 control decoding, as reported by sources [vivo], [Huawei], [Samsung], [Spreadtrum], [Docomo], [CMCC], [OPPO], [Ericsson], [Qualcomm], [NEC], [Nokia], [Xiaomi], [ZTE] and [Apple].</w:t>
      </w:r>
    </w:p>
    <w:p w14:paraId="1BE6A03A"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[Huawei], [Samsung], [Spreadtrum], [Docomo], [NEC] and [ZTE] state that gap between L1 R2D control and data is not needed, assuming device can buffer data part before finishing L1 R2D control decoding. Source [Huawei] further state that the time gap would increase the power consumption of the device.</w:t>
      </w:r>
    </w:p>
    <w:p w14:paraId="799DA510"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[CMCC][OPPO] and [Xiaomi] state that time gap is needed to reduce/avoid buffer at AIoT device.</w:t>
      </w:r>
    </w:p>
    <w:p w14:paraId="2FD24868"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Whether frequency resource is different for L1 R2D control information and data payload, as reported by sources [OPPO] and [NOKIA]</w:t>
      </w:r>
    </w:p>
    <w:p w14:paraId="31307F58"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Whether chip duration (M value) is different for L1 R2D control information and data payload, which is reported by sources [Futurewei], [Huawei] and [LGE]</w:t>
      </w:r>
    </w:p>
    <w:p w14:paraId="2C922A56"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Whether L1 R2D control information and data payload are separate channel, as reported by source [CMCC]</w:t>
      </w:r>
    </w:p>
    <w:p w14:paraId="7E6EF723"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W</w:t>
      </w:r>
      <w:r w:rsidRPr="00F4670F">
        <w:rPr>
          <w:rFonts w:eastAsia="MS Mincho"/>
          <w:szCs w:val="24"/>
          <w:lang w:eastAsia="ja-JP"/>
        </w:rPr>
        <w:t>hether CFO calibration signal is placed between L1 R2D control information and data payload, as reported by [Lenovo].</w:t>
      </w:r>
    </w:p>
    <w:p w14:paraId="020BE803" w14:textId="77777777" w:rsidR="00F4670F" w:rsidRPr="00F4670F" w:rsidRDefault="00F4670F" w:rsidP="00F4670F">
      <w:pPr>
        <w:overflowPunct/>
        <w:autoSpaceDE/>
        <w:autoSpaceDN/>
        <w:adjustRightInd/>
        <w:spacing w:after="0"/>
        <w:textAlignment w:val="auto"/>
        <w:rPr>
          <w:rFonts w:ascii="Times" w:eastAsia="MS Mincho" w:hAnsi="Times"/>
          <w:szCs w:val="24"/>
          <w:lang w:eastAsia="ja-JP"/>
        </w:rPr>
      </w:pPr>
      <w:r w:rsidRPr="00F4670F">
        <w:rPr>
          <w:rFonts w:eastAsia="MS Mincho"/>
          <w:szCs w:val="24"/>
          <w:lang w:eastAsia="ja-JP"/>
        </w:rPr>
        <w:t xml:space="preserve">For </w:t>
      </w:r>
      <w:r w:rsidRPr="00F4670F">
        <w:rPr>
          <w:rFonts w:ascii="Times" w:eastAsia="MS Mincho" w:hAnsi="Times"/>
          <w:szCs w:val="24"/>
          <w:lang w:eastAsia="ja-JP"/>
        </w:rPr>
        <w:t>Option 1, L1 R2D control information and data payload of PRDCH are contiguous in time,</w:t>
      </w:r>
      <w:r w:rsidRPr="00F4670F">
        <w:rPr>
          <w:rFonts w:ascii="Times" w:eastAsia="MS Mincho" w:hAnsi="Times" w:hint="eastAsia"/>
          <w:szCs w:val="24"/>
          <w:lang w:eastAsia="ja-JP"/>
        </w:rPr>
        <w:t xml:space="preserve"> </w:t>
      </w:r>
    </w:p>
    <w:p w14:paraId="1DD07CF4"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S</w:t>
      </w:r>
      <w:r w:rsidRPr="00F4670F">
        <w:rPr>
          <w:rFonts w:eastAsia="MS Mincho"/>
          <w:szCs w:val="24"/>
          <w:lang w:eastAsia="ja-JP"/>
        </w:rPr>
        <w:t xml:space="preserve">ources </w:t>
      </w:r>
      <w:r w:rsidRPr="00F4670F">
        <w:rPr>
          <w:rFonts w:eastAsia="MS Mincho" w:hint="eastAsia"/>
          <w:szCs w:val="24"/>
          <w:lang w:eastAsia="ja-JP"/>
        </w:rPr>
        <w:t>[</w:t>
      </w:r>
      <w:r w:rsidRPr="00F4670F">
        <w:rPr>
          <w:rFonts w:eastAsia="MS Mincho"/>
          <w:szCs w:val="24"/>
          <w:lang w:eastAsia="ja-JP"/>
        </w:rPr>
        <w:t>Samsung] and [Apple] state that, transmit L1 R2D control information and data payload in the same PRDCH with contiguous time resources and same frequency resource is beneficial for low device complexity. [Apple] further report that this simplifies the timeline design.</w:t>
      </w:r>
    </w:p>
    <w:p w14:paraId="62566985"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and [NEC] report that the time gap is not long enough to introduce gap between L1 R2D control information and data payload. Sources [Huawei], [NEC] further states that decoding of L1 R2D control information the device can parallelly store the data payload in buffer, and receive L1 R2D control information, hence time gap is not needed.</w:t>
      </w:r>
    </w:p>
    <w:p w14:paraId="281AEBBC"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S</w:t>
      </w:r>
      <w:r w:rsidRPr="00F4670F">
        <w:rPr>
          <w:rFonts w:eastAsia="MS Mincho"/>
          <w:szCs w:val="24"/>
          <w:lang w:eastAsia="ja-JP"/>
        </w:rPr>
        <w:t>ources [vivo] and [ZTE] report that L1 R2D control transmitted in the same frequency as data payload in PRDCH, and time gap is not needed.</w:t>
      </w:r>
    </w:p>
    <w:p w14:paraId="2BD24BA9"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w:t>
      </w:r>
      <w:r w:rsidRPr="00F4670F">
        <w:rPr>
          <w:rFonts w:eastAsia="MS Mincho" w:hint="eastAsia"/>
          <w:szCs w:val="24"/>
          <w:lang w:eastAsia="ja-JP"/>
        </w:rPr>
        <w:t>[</w:t>
      </w:r>
      <w:r w:rsidRPr="00F4670F">
        <w:rPr>
          <w:rFonts w:eastAsia="MS Mincho"/>
          <w:szCs w:val="24"/>
          <w:lang w:eastAsia="ja-JP"/>
        </w:rPr>
        <w:t>LGE] report that no time gap needed if the chip length for L1 R2D control information is the same as that for data payload of PRDCH.</w:t>
      </w:r>
    </w:p>
    <w:p w14:paraId="3DAD6D5C" w14:textId="77777777" w:rsidR="00F4670F" w:rsidRPr="00F4670F" w:rsidRDefault="00F4670F" w:rsidP="00F4670F">
      <w:pPr>
        <w:overflowPunct/>
        <w:autoSpaceDE/>
        <w:autoSpaceDN/>
        <w:adjustRightInd/>
        <w:spacing w:after="0"/>
        <w:textAlignment w:val="auto"/>
        <w:rPr>
          <w:rFonts w:ascii="Times" w:eastAsia="MS Mincho" w:hAnsi="Times"/>
          <w:szCs w:val="24"/>
          <w:lang w:eastAsia="ja-JP"/>
        </w:rPr>
      </w:pPr>
      <w:r w:rsidRPr="00F4670F">
        <w:rPr>
          <w:rFonts w:ascii="Times" w:eastAsia="MS Mincho" w:hAnsi="Times"/>
          <w:szCs w:val="24"/>
          <w:lang w:eastAsia="ja-JP"/>
        </w:rPr>
        <w:t>For Option 2, L1 R2D control information and data payload of PRDCH are NOT contiguous in time,</w:t>
      </w:r>
      <w:r w:rsidRPr="00F4670F">
        <w:rPr>
          <w:rFonts w:ascii="Times" w:eastAsia="MS Mincho" w:hAnsi="Times" w:hint="eastAsia"/>
          <w:szCs w:val="24"/>
          <w:lang w:eastAsia="ja-JP"/>
        </w:rPr>
        <w:t xml:space="preserve"> </w:t>
      </w:r>
    </w:p>
    <w:p w14:paraId="41492987"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[FUTUREWEI], [Ericsson] and [Xiaomi] report that a short time gap is needed if the device is not capable of decoding L1 R2D control and buffering data payload of PRDCH.</w:t>
      </w:r>
    </w:p>
    <w:p w14:paraId="2ECB0858"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w:t>
      </w:r>
      <w:r w:rsidRPr="00F4670F">
        <w:rPr>
          <w:rFonts w:eastAsia="MS Mincho" w:hint="eastAsia"/>
          <w:szCs w:val="24"/>
          <w:lang w:eastAsia="ja-JP"/>
        </w:rPr>
        <w:t>[</w:t>
      </w:r>
      <w:r w:rsidRPr="00F4670F">
        <w:rPr>
          <w:rFonts w:eastAsia="MS Mincho"/>
          <w:szCs w:val="24"/>
          <w:lang w:eastAsia="ja-JP"/>
        </w:rPr>
        <w:t>CMCC] state that, L1 R2D control and data payload are transmitted in separated physical channel, hence they are not contiguous.</w:t>
      </w:r>
    </w:p>
    <w:p w14:paraId="3E0BEBD0"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w:t>
      </w:r>
      <w:r w:rsidRPr="00F4670F">
        <w:rPr>
          <w:rFonts w:eastAsia="MS Mincho" w:hint="eastAsia"/>
          <w:szCs w:val="24"/>
          <w:lang w:eastAsia="ja-JP"/>
        </w:rPr>
        <w:t>[</w:t>
      </w:r>
      <w:r w:rsidRPr="00F4670F">
        <w:rPr>
          <w:rFonts w:eastAsia="MS Mincho"/>
          <w:szCs w:val="24"/>
          <w:lang w:eastAsia="ja-JP"/>
        </w:rPr>
        <w:t>OPPO] state that, time gap is needed to switch the frequency if L1 R2D control is transmitted in different frequency from data payload.</w:t>
      </w:r>
    </w:p>
    <w:p w14:paraId="6A626E37"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[FUTUREWEI],</w:t>
      </w:r>
      <w:r w:rsidRPr="00F4670F">
        <w:rPr>
          <w:rFonts w:eastAsia="MS Mincho" w:hint="eastAsia"/>
          <w:szCs w:val="24"/>
          <w:lang w:eastAsia="ja-JP"/>
        </w:rPr>
        <w:t xml:space="preserve"> [</w:t>
      </w:r>
      <w:r w:rsidRPr="00F4670F">
        <w:rPr>
          <w:rFonts w:eastAsia="MS Mincho"/>
          <w:szCs w:val="24"/>
          <w:lang w:eastAsia="ja-JP"/>
        </w:rPr>
        <w:t>LGE] report that time gap maybe needed if the chip length for L1 R2D control information is different from that for data payload of PRDCH.</w:t>
      </w:r>
    </w:p>
    <w:p w14:paraId="5D2B2426"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[Qualcomm] report that, if there is a gap, midamble can be inserted between L1 R2D control information and data payload. </w:t>
      </w:r>
    </w:p>
    <w:p w14:paraId="5B169C6C"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0D7BB42D"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5DBBED20" w14:textId="77777777" w:rsidR="00F4670F" w:rsidRPr="00F4670F" w:rsidRDefault="00F4670F" w:rsidP="00F4670F">
      <w:pPr>
        <w:overflowPunct/>
        <w:autoSpaceDE/>
        <w:autoSpaceDN/>
        <w:adjustRightInd/>
        <w:spacing w:after="0"/>
        <w:textAlignment w:val="auto"/>
        <w:rPr>
          <w:rFonts w:ascii="Times" w:eastAsia="MS Mincho" w:hAnsi="Times"/>
          <w:szCs w:val="24"/>
          <w:lang w:eastAsia="ja-JP"/>
        </w:rPr>
      </w:pPr>
      <w:r w:rsidRPr="00F4670F">
        <w:rPr>
          <w:rFonts w:ascii="Times" w:eastAsia="MS Mincho" w:hAnsi="Times"/>
          <w:szCs w:val="24"/>
          <w:lang w:eastAsia="ja-JP"/>
        </w:rPr>
        <w:t>Regarding frequency resource of L1 R2D control information</w:t>
      </w:r>
    </w:p>
    <w:p w14:paraId="0D84C91B"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[Futurewei], [Spreadtrum], [vivo], [Huawei], [Samsung], [NEC], [ZTE], [Apple] and [Qualcomm] report that same frequency resource for R2D preamble, L1 control and data part.</w:t>
      </w:r>
    </w:p>
    <w:p w14:paraId="3A23DA8A"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0C83AFC9"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and [Huawei] state that frequency retuning can be avoided if L1 control information and the corresponding data payload are located with same frequency locations. Otherwise, it will lead to additional adjustment delay and power consumption.</w:t>
      </w:r>
    </w:p>
    <w:p w14:paraId="32FB68B8"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[Spreadtrum] and [vivo] state that the motivation of transmitting L1 control and data payload in different frequency is not clear.</w:t>
      </w:r>
    </w:p>
    <w:p w14:paraId="71ED253F"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[OPPO] report that frequency resource for R2D preamble, L1 control and data part can be different such as to reduce the load in the frequency resource used for L1 control.</w:t>
      </w:r>
    </w:p>
    <w:p w14:paraId="31BAC9E3"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65DFE7CC"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59CC713F" w14:textId="77777777" w:rsidR="00F4670F" w:rsidRPr="00F4670F" w:rsidRDefault="00F4670F" w:rsidP="00F4670F">
      <w:pPr>
        <w:overflowPunct/>
        <w:autoSpaceDE/>
        <w:autoSpaceDN/>
        <w:adjustRightInd/>
        <w:spacing w:after="0"/>
        <w:textAlignment w:val="auto"/>
        <w:rPr>
          <w:rFonts w:ascii="Times" w:eastAsia="MS Mincho" w:hAnsi="Times"/>
          <w:szCs w:val="24"/>
          <w:lang w:eastAsia="ja-JP"/>
        </w:rPr>
      </w:pPr>
      <w:r w:rsidRPr="00F4670F">
        <w:rPr>
          <w:rFonts w:ascii="Times" w:eastAsia="MS Mincho" w:hAnsi="Times"/>
          <w:szCs w:val="24"/>
          <w:lang w:eastAsia="ja-JP"/>
        </w:rPr>
        <w:t>Capture following in TR 38.769</w:t>
      </w:r>
    </w:p>
    <w:p w14:paraId="13216C8F" w14:textId="77777777" w:rsidR="00F4670F" w:rsidRPr="00F4670F" w:rsidRDefault="00F4670F" w:rsidP="00F4670F">
      <w:pPr>
        <w:overflowPunct/>
        <w:autoSpaceDE/>
        <w:autoSpaceDN/>
        <w:adjustRightInd/>
        <w:spacing w:after="0"/>
        <w:textAlignment w:val="auto"/>
        <w:rPr>
          <w:rFonts w:ascii="Times" w:eastAsia="MS Mincho" w:hAnsi="Times"/>
          <w:szCs w:val="24"/>
          <w:lang w:eastAsia="ja-JP"/>
        </w:rPr>
      </w:pPr>
      <w:r w:rsidRPr="00F4670F">
        <w:rPr>
          <w:rFonts w:ascii="Times" w:eastAsia="MS Mincho" w:hAnsi="Times"/>
          <w:szCs w:val="24"/>
          <w:lang w:eastAsia="ja-JP"/>
        </w:rPr>
        <w:t>For the functionality of chip duration determination of the L1 R2D control information, the following options are studied</w:t>
      </w:r>
    </w:p>
    <w:p w14:paraId="044E684B" w14:textId="77777777" w:rsidR="00F4670F" w:rsidRPr="00F4670F" w:rsidRDefault="00F4670F" w:rsidP="00F4670F">
      <w:pPr>
        <w:overflowPunct/>
        <w:autoSpaceDE/>
        <w:autoSpaceDN/>
        <w:adjustRightInd/>
        <w:spacing w:after="0"/>
        <w:textAlignment w:val="auto"/>
        <w:rPr>
          <w:rFonts w:ascii="Times" w:eastAsia="MS Mincho" w:hAnsi="Times"/>
          <w:szCs w:val="24"/>
          <w:lang w:eastAsia="ja-JP"/>
        </w:rPr>
      </w:pPr>
      <w:r w:rsidRPr="00F4670F">
        <w:rPr>
          <w:rFonts w:ascii="Times" w:eastAsia="MS Mincho" w:hAnsi="Times" w:hint="eastAsia"/>
          <w:szCs w:val="24"/>
          <w:lang w:eastAsia="ja-JP"/>
        </w:rPr>
        <w:t>F</w:t>
      </w:r>
      <w:r w:rsidRPr="00F4670F">
        <w:rPr>
          <w:rFonts w:ascii="Times" w:eastAsia="MS Mincho" w:hAnsi="Times"/>
          <w:szCs w:val="24"/>
          <w:lang w:eastAsia="ja-JP"/>
        </w:rPr>
        <w:t>or option 1, Fixed chip duration. No use of CAP for chip duration determination.</w:t>
      </w:r>
    </w:p>
    <w:p w14:paraId="4F03BD84"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hint="eastAsia"/>
          <w:i/>
          <w:iCs/>
          <w:color w:val="0070C0"/>
          <w:szCs w:val="24"/>
          <w:lang w:eastAsia="ja-JP"/>
        </w:rPr>
        <w:t>[</w:t>
      </w:r>
      <w:r w:rsidRPr="00F4670F">
        <w:rPr>
          <w:rFonts w:eastAsia="MS Mincho"/>
          <w:i/>
          <w:iCs/>
          <w:color w:val="0070C0"/>
          <w:szCs w:val="24"/>
          <w:lang w:eastAsia="ja-JP"/>
        </w:rPr>
        <w:t>positive observations]</w:t>
      </w:r>
    </w:p>
    <w:p w14:paraId="5D8A5A9A"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[Ericsson], [CATT], [LGE] and [CTC] states that fixed chip duration for L1 R2D control information lowers the complexity and power consumption of chip duration detection.</w:t>
      </w:r>
    </w:p>
    <w:p w14:paraId="1FC2A422"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[CATT] states that fixed chip duration for L1 R2D control information minimize the ambiguity of the chip duration detection, and thus enhance the success rate of L1 R2D control information reception.</w:t>
      </w:r>
    </w:p>
    <w:p w14:paraId="091F6C32"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[Ericsson] states that using fixed chip duration (using the smallest M value for optimal coverage) can achieve higher reliability for L1 R2D control information.</w:t>
      </w:r>
    </w:p>
    <w:p w14:paraId="1586645A"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hint="eastAsia"/>
          <w:i/>
          <w:iCs/>
          <w:color w:val="0070C0"/>
          <w:szCs w:val="24"/>
          <w:lang w:eastAsia="ja-JP"/>
        </w:rPr>
        <w:t>[</w:t>
      </w:r>
      <w:r w:rsidRPr="00F4670F">
        <w:rPr>
          <w:rFonts w:eastAsia="MS Mincho"/>
          <w:i/>
          <w:iCs/>
          <w:color w:val="0070C0"/>
          <w:szCs w:val="24"/>
          <w:lang w:eastAsia="ja-JP"/>
        </w:rPr>
        <w:t>Negative observations]</w:t>
      </w:r>
    </w:p>
    <w:p w14:paraId="5FC48E49"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w:t>
      </w:r>
      <w:r w:rsidRPr="00F4670F">
        <w:rPr>
          <w:rFonts w:eastAsia="MS Mincho" w:hint="eastAsia"/>
          <w:szCs w:val="24"/>
          <w:lang w:eastAsia="ja-JP"/>
        </w:rPr>
        <w:t>Q</w:t>
      </w:r>
      <w:r w:rsidRPr="00F4670F">
        <w:rPr>
          <w:rFonts w:eastAsia="MS Mincho"/>
          <w:szCs w:val="24"/>
          <w:lang w:eastAsia="ja-JP"/>
        </w:rPr>
        <w:t>ualcomm] and [Samsung] states that to achieve the largest coverage, L1 control would need to use the lowest M, which increases overhead for each R2D transmission.</w:t>
      </w:r>
    </w:p>
    <w:p w14:paraId="12936C33"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[FUTUREWEI], [</w:t>
      </w:r>
      <w:r w:rsidRPr="00F4670F">
        <w:rPr>
          <w:rFonts w:eastAsia="MS Mincho" w:hint="eastAsia"/>
          <w:szCs w:val="24"/>
          <w:lang w:eastAsia="ja-JP"/>
        </w:rPr>
        <w:t>S</w:t>
      </w:r>
      <w:r w:rsidRPr="00F4670F">
        <w:rPr>
          <w:rFonts w:eastAsia="MS Mincho"/>
          <w:szCs w:val="24"/>
          <w:lang w:eastAsia="ja-JP"/>
        </w:rPr>
        <w:t>amsung], [</w:t>
      </w:r>
      <w:r w:rsidRPr="00F4670F">
        <w:rPr>
          <w:rFonts w:eastAsia="MS Mincho" w:hint="eastAsia"/>
          <w:szCs w:val="24"/>
          <w:lang w:eastAsia="ja-JP"/>
        </w:rPr>
        <w:t>Z</w:t>
      </w:r>
      <w:r w:rsidRPr="00F4670F">
        <w:rPr>
          <w:rFonts w:eastAsia="MS Mincho"/>
          <w:szCs w:val="24"/>
          <w:lang w:eastAsia="ja-JP"/>
        </w:rPr>
        <w:t>TE], [Huawei], [vivo], [Docomo] and [CMCC] states that, if chip duration for L1 control information is fixed, the flexibility or transmission efficiency is restricted.</w:t>
      </w:r>
    </w:p>
    <w:p w14:paraId="3CAAA6A9" w14:textId="77777777" w:rsidR="00F4670F" w:rsidRPr="00F4670F" w:rsidRDefault="00F4670F" w:rsidP="00F4670F">
      <w:pPr>
        <w:overflowPunct/>
        <w:autoSpaceDE/>
        <w:autoSpaceDN/>
        <w:adjustRightInd/>
        <w:spacing w:after="0"/>
        <w:textAlignment w:val="auto"/>
        <w:rPr>
          <w:rFonts w:ascii="Times" w:eastAsia="MS Mincho" w:hAnsi="Times"/>
          <w:szCs w:val="24"/>
          <w:lang w:eastAsia="ja-JP"/>
        </w:rPr>
      </w:pPr>
      <w:r w:rsidRPr="00F4670F">
        <w:rPr>
          <w:rFonts w:ascii="Times" w:eastAsia="MS Mincho" w:hAnsi="Times" w:hint="eastAsia"/>
          <w:szCs w:val="24"/>
          <w:lang w:eastAsia="ja-JP"/>
        </w:rPr>
        <w:t>F</w:t>
      </w:r>
      <w:r w:rsidRPr="00F4670F">
        <w:rPr>
          <w:rFonts w:ascii="Times" w:eastAsia="MS Mincho" w:hAnsi="Times"/>
          <w:szCs w:val="24"/>
          <w:lang w:eastAsia="ja-JP"/>
        </w:rPr>
        <w:t>or option 2, Blind detection from a predefined set of the chip durations of L1 R2D control information. No use of CAP for chip duration determination.</w:t>
      </w:r>
    </w:p>
    <w:p w14:paraId="79C87BD4"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hint="eastAsia"/>
          <w:i/>
          <w:iCs/>
          <w:color w:val="0070C0"/>
          <w:szCs w:val="24"/>
          <w:lang w:eastAsia="ja-JP"/>
        </w:rPr>
        <w:t>[</w:t>
      </w:r>
      <w:r w:rsidRPr="00F4670F">
        <w:rPr>
          <w:rFonts w:eastAsia="MS Mincho"/>
          <w:i/>
          <w:iCs/>
          <w:color w:val="0070C0"/>
          <w:szCs w:val="24"/>
          <w:lang w:eastAsia="ja-JP"/>
        </w:rPr>
        <w:t>positive observations]</w:t>
      </w:r>
    </w:p>
    <w:p w14:paraId="1B437D70"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[CMCC] and [Panasonic] state that blind detection within configured set provide better flexibility for chip length for L1 R2D control information.</w:t>
      </w:r>
    </w:p>
    <w:p w14:paraId="072FEA43"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543AC522"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hint="eastAsia"/>
          <w:i/>
          <w:iCs/>
          <w:color w:val="0070C0"/>
          <w:szCs w:val="24"/>
          <w:lang w:eastAsia="ja-JP"/>
        </w:rPr>
        <w:t>[</w:t>
      </w:r>
      <w:r w:rsidRPr="00F4670F">
        <w:rPr>
          <w:rFonts w:eastAsia="MS Mincho"/>
          <w:i/>
          <w:iCs/>
          <w:color w:val="0070C0"/>
          <w:szCs w:val="24"/>
          <w:lang w:eastAsia="ja-JP"/>
        </w:rPr>
        <w:t>Negative observations]</w:t>
      </w:r>
    </w:p>
    <w:p w14:paraId="6DA99D6A"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[FUTUREWEI], [Samsung], [vivo], [DOCOMO], [Ericsson] and [ZTE] state that Option 2 increases detection complexity.</w:t>
      </w:r>
    </w:p>
    <w:p w14:paraId="1F08D336"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[Qualcomm] states that it may be impractical due to constraints on power consumption and memory needed for buffering the incoming R2D L1 control information samples.</w:t>
      </w:r>
    </w:p>
    <w:p w14:paraId="309B8114"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w:t>
      </w:r>
      <w:r w:rsidRPr="00F4670F">
        <w:rPr>
          <w:rFonts w:eastAsia="MS Mincho" w:hint="eastAsia"/>
          <w:szCs w:val="24"/>
          <w:lang w:eastAsia="ja-JP"/>
        </w:rPr>
        <w:t>H</w:t>
      </w:r>
      <w:r w:rsidRPr="00F4670F">
        <w:rPr>
          <w:rFonts w:eastAsia="MS Mincho"/>
          <w:szCs w:val="24"/>
          <w:lang w:eastAsia="ja-JP"/>
        </w:rPr>
        <w:t>uawei] and [LGE] state that option 2 would require additional time gap between the L1 control information and the data payload of the PRDCH to allow for decoding delay.</w:t>
      </w:r>
    </w:p>
    <w:p w14:paraId="58B3BA86"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and [Ericsson] state that reliability is doubtful due to blind detection.</w:t>
      </w:r>
    </w:p>
    <w:p w14:paraId="020793DB"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[vivo] states that repetition and FEC parameters should be indicated anyway to achieve flexibilities in coverage and resource overhead, no need to leave chip duration for blind detection.</w:t>
      </w:r>
    </w:p>
    <w:p w14:paraId="77BFDE9E" w14:textId="77777777" w:rsidR="00F4670F" w:rsidRPr="00F4670F" w:rsidRDefault="00F4670F" w:rsidP="00F4670F">
      <w:pPr>
        <w:overflowPunct/>
        <w:autoSpaceDE/>
        <w:autoSpaceDN/>
        <w:adjustRightInd/>
        <w:spacing w:after="0"/>
        <w:textAlignment w:val="auto"/>
        <w:rPr>
          <w:rFonts w:ascii="Times" w:eastAsia="MS Mincho" w:hAnsi="Times"/>
          <w:szCs w:val="24"/>
          <w:lang w:eastAsia="ja-JP"/>
        </w:rPr>
      </w:pPr>
      <w:r w:rsidRPr="00F4670F">
        <w:rPr>
          <w:rFonts w:ascii="Times" w:eastAsia="MS Mincho" w:hAnsi="Times"/>
          <w:szCs w:val="24"/>
          <w:lang w:eastAsia="ja-JP"/>
        </w:rPr>
        <w:t>For option 3, Use CAP</w:t>
      </w:r>
    </w:p>
    <w:p w14:paraId="16CC5E19"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hint="eastAsia"/>
          <w:i/>
          <w:iCs/>
          <w:color w:val="0070C0"/>
          <w:szCs w:val="24"/>
          <w:lang w:eastAsia="ja-JP"/>
        </w:rPr>
        <w:t>[</w:t>
      </w:r>
      <w:r w:rsidRPr="00F4670F">
        <w:rPr>
          <w:rFonts w:eastAsia="MS Mincho"/>
          <w:i/>
          <w:iCs/>
          <w:color w:val="0070C0"/>
          <w:szCs w:val="24"/>
          <w:lang w:eastAsia="ja-JP"/>
        </w:rPr>
        <w:t>positive observations]</w:t>
      </w:r>
    </w:p>
    <w:p w14:paraId="39429184"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For Alt.3-1 Rel-19 CAP pattern, Sources [Samsung] and [Sequans] state that Rel-19 CAP pattern to determine chip length of L1 R2D control part offer a balance between detection complexity and performance.</w:t>
      </w:r>
    </w:p>
    <w:p w14:paraId="49D543C7"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F</w:t>
      </w:r>
      <w:r w:rsidRPr="00F4670F">
        <w:rPr>
          <w:rFonts w:eastAsia="MS Mincho"/>
          <w:szCs w:val="24"/>
          <w:lang w:eastAsia="ja-JP"/>
        </w:rPr>
        <w:t>or Alt.3-2b, CAP pattern and the association between chip durations for CAP and chip durations of L1 R2D control information, Sources [LGE], [Apple] and [Qualcomm] report that this option can achieve better detection reliability compared with R19 CAP. Apple further states that this option maintains consistency with Release-19 design principles.</w:t>
      </w:r>
      <w:r w:rsidRPr="00F4670F">
        <w:rPr>
          <w:rFonts w:eastAsia="MS Mincho" w:hint="eastAsia"/>
          <w:szCs w:val="24"/>
          <w:lang w:eastAsia="ja-JP"/>
        </w:rPr>
        <w:t xml:space="preserve"> </w:t>
      </w:r>
      <w:r w:rsidRPr="00F4670F">
        <w:rPr>
          <w:rFonts w:eastAsia="MS Mincho"/>
          <w:szCs w:val="24"/>
          <w:lang w:eastAsia="ja-JP"/>
        </w:rPr>
        <w:t>Source [Qualcomm] report that R19 CAP with repetition using correlation-based detection improves reliability, with low detection flexibility.</w:t>
      </w:r>
    </w:p>
    <w:p w14:paraId="1596066F"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w:t>
      </w:r>
      <w:r w:rsidRPr="00F4670F">
        <w:rPr>
          <w:rFonts w:eastAsia="MS Mincho" w:hint="eastAsia"/>
          <w:i/>
          <w:iCs/>
          <w:color w:val="0070C0"/>
          <w:szCs w:val="24"/>
          <w:lang w:eastAsia="ja-JP"/>
        </w:rPr>
        <w:t>Negative</w:t>
      </w:r>
      <w:r w:rsidRPr="00F4670F">
        <w:rPr>
          <w:rFonts w:eastAsia="MS Mincho"/>
          <w:i/>
          <w:iCs/>
          <w:color w:val="0070C0"/>
          <w:szCs w:val="24"/>
          <w:lang w:eastAsia="ja-JP"/>
        </w:rPr>
        <w:t xml:space="preserve"> </w:t>
      </w:r>
      <w:r w:rsidRPr="00F4670F">
        <w:rPr>
          <w:rFonts w:eastAsia="MS Mincho" w:hint="eastAsia"/>
          <w:i/>
          <w:iCs/>
          <w:color w:val="0070C0"/>
          <w:szCs w:val="24"/>
          <w:lang w:eastAsia="ja-JP"/>
        </w:rPr>
        <w:t>observations</w:t>
      </w:r>
      <w:r w:rsidRPr="00F4670F">
        <w:rPr>
          <w:rFonts w:eastAsia="MS Mincho"/>
          <w:i/>
          <w:iCs/>
          <w:color w:val="0070C0"/>
          <w:szCs w:val="24"/>
          <w:lang w:eastAsia="ja-JP"/>
        </w:rPr>
        <w:t>]</w:t>
      </w:r>
    </w:p>
    <w:p w14:paraId="37817B55"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w:t>
      </w:r>
      <w:r w:rsidRPr="00F4670F">
        <w:rPr>
          <w:rFonts w:eastAsia="MS Mincho" w:hint="eastAsia"/>
          <w:szCs w:val="24"/>
          <w:lang w:eastAsia="ja-JP"/>
        </w:rPr>
        <w:t>Q</w:t>
      </w:r>
      <w:r w:rsidRPr="00F4670F">
        <w:rPr>
          <w:rFonts w:eastAsia="MS Mincho"/>
          <w:szCs w:val="24"/>
          <w:lang w:eastAsia="ja-JP"/>
        </w:rPr>
        <w:t>ualcomm] states option 3 requires blind detection; and MD/FA rates and CAP overhead needs to be considered.</w:t>
      </w:r>
    </w:p>
    <w:p w14:paraId="7D654FC1"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w:t>
      </w:r>
      <w:r w:rsidRPr="00F4670F">
        <w:rPr>
          <w:rFonts w:eastAsia="MS Mincho" w:hint="eastAsia"/>
          <w:szCs w:val="24"/>
          <w:lang w:eastAsia="ja-JP"/>
        </w:rPr>
        <w:t>Z</w:t>
      </w:r>
      <w:r w:rsidRPr="00F4670F">
        <w:rPr>
          <w:rFonts w:eastAsia="MS Mincho"/>
          <w:szCs w:val="24"/>
          <w:lang w:eastAsia="ja-JP"/>
        </w:rPr>
        <w:t>TE] states option 3 results in additional overhead due to transmission of CAP.</w:t>
      </w:r>
    </w:p>
    <w:p w14:paraId="32B1A430"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63F48FB1"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[Ericsson] states that option 3 would make the decoding of the L1 R2D control information more complicated for the device. </w:t>
      </w:r>
    </w:p>
    <w:p w14:paraId="3839535E"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[vivo] states that repetition and FEC parameters should be indicated anyway, no need to leave chip duration for blind detection using CAP.</w:t>
      </w:r>
    </w:p>
    <w:p w14:paraId="0A3FFD5E" w14:textId="77777777" w:rsidR="00F4670F" w:rsidRPr="00F4670F" w:rsidRDefault="00F4670F" w:rsidP="00F4670F">
      <w:pPr>
        <w:overflowPunct/>
        <w:autoSpaceDE/>
        <w:autoSpaceDN/>
        <w:adjustRightInd/>
        <w:spacing w:after="0"/>
        <w:textAlignment w:val="auto"/>
        <w:rPr>
          <w:rFonts w:ascii="Times" w:eastAsia="MS Mincho" w:hAnsi="Times"/>
          <w:szCs w:val="24"/>
          <w:lang w:eastAsia="ja-JP"/>
        </w:rPr>
      </w:pPr>
      <w:r w:rsidRPr="00F4670F">
        <w:rPr>
          <w:rFonts w:ascii="Times" w:eastAsia="MS Mincho" w:hAnsi="Times"/>
          <w:szCs w:val="24"/>
          <w:lang w:eastAsia="ja-JP"/>
        </w:rPr>
        <w:t>For Option 4, Use a set of different binary sequences with fixed or variable length</w:t>
      </w:r>
    </w:p>
    <w:p w14:paraId="53E7A5D0"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hint="eastAsia"/>
          <w:i/>
          <w:iCs/>
          <w:color w:val="0070C0"/>
          <w:szCs w:val="24"/>
          <w:lang w:eastAsia="ja-JP"/>
        </w:rPr>
        <w:t>[</w:t>
      </w:r>
      <w:r w:rsidRPr="00F4670F">
        <w:rPr>
          <w:rFonts w:eastAsia="MS Mincho"/>
          <w:i/>
          <w:iCs/>
          <w:color w:val="0070C0"/>
          <w:szCs w:val="24"/>
          <w:lang w:eastAsia="ja-JP"/>
        </w:rPr>
        <w:t>positive observations]</w:t>
      </w:r>
    </w:p>
    <w:p w14:paraId="78D0EBE9"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For Alt 4-1, using binary sequences for SIP. No use of CAP for chip duration determination</w:t>
      </w:r>
    </w:p>
    <w:p w14:paraId="01F73133"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[Nokia], [Huawei], [NEC], [LGE], [Docomo] and [Panasonic] state that this method can provide flexibility for R2</w:t>
      </w:r>
      <w:r w:rsidRPr="00F4670F">
        <w:rPr>
          <w:rFonts w:eastAsia="MS Mincho" w:hint="eastAsia"/>
          <w:szCs w:val="24"/>
          <w:lang w:eastAsia="ja-JP"/>
        </w:rPr>
        <w:t>D</w:t>
      </w:r>
      <w:r w:rsidRPr="00F4670F">
        <w:rPr>
          <w:rFonts w:eastAsia="MS Mincho"/>
          <w:szCs w:val="24"/>
          <w:lang w:eastAsia="ja-JP"/>
        </w:rPr>
        <w:t xml:space="preserve"> chip duration.</w:t>
      </w:r>
    </w:p>
    <w:p w14:paraId="03272635"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sidRPr="00F4670F">
        <w:rPr>
          <w:rFonts w:eastAsia="MS Mincho" w:hint="eastAsia"/>
          <w:szCs w:val="24"/>
          <w:lang w:eastAsia="ja-JP"/>
        </w:rPr>
        <w:t>B</w:t>
      </w:r>
      <w:r w:rsidRPr="00F4670F">
        <w:rPr>
          <w:rFonts w:eastAsia="MS Mincho"/>
          <w:szCs w:val="24"/>
          <w:lang w:eastAsia="ja-JP"/>
        </w:rPr>
        <w:t>esides, R-TAS design is simplified, which consist only sequence-based SIP.Alt.4-2: using binary sequences for CAP.</w:t>
      </w:r>
    </w:p>
    <w:p w14:paraId="0FF166F9"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[Nokia] and [Panasonic] report that flexibility on chip length of L1 R2D control can be achieved.</w:t>
      </w:r>
    </w:p>
    <w:p w14:paraId="3B080CE9"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hint="eastAsia"/>
          <w:i/>
          <w:iCs/>
          <w:color w:val="0070C0"/>
          <w:szCs w:val="24"/>
          <w:lang w:eastAsia="ja-JP"/>
        </w:rPr>
        <w:t>[</w:t>
      </w:r>
      <w:r w:rsidRPr="00F4670F">
        <w:rPr>
          <w:rFonts w:eastAsia="MS Mincho"/>
          <w:i/>
          <w:iCs/>
          <w:color w:val="0070C0"/>
          <w:szCs w:val="24"/>
          <w:lang w:eastAsia="ja-JP"/>
        </w:rPr>
        <w:t>Negative observations]</w:t>
      </w:r>
    </w:p>
    <w:p w14:paraId="3EE40A2D"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[Ericsson] and [Qualcomm] states that option 4 increases detection complexity. And Ericsson states that option 4 would make the decoding of the L1 R2D control information more complicated for the device.</w:t>
      </w:r>
    </w:p>
    <w:p w14:paraId="4D672535"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[ZTE] and [Ericsson] report that the performance of this option should be further evaluated.</w:t>
      </w:r>
    </w:p>
    <w:p w14:paraId="090B3953"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[vivo] states that repetition and FEC parameters should be indicated anyway, no need to leave chip duration for blind detection; </w:t>
      </w:r>
      <w:r w:rsidRPr="00F4670F">
        <w:rPr>
          <w:rFonts w:eastAsia="MS Mincho" w:hint="eastAsia"/>
          <w:szCs w:val="24"/>
          <w:lang w:eastAsia="ja-JP"/>
        </w:rPr>
        <w:t>v</w:t>
      </w:r>
      <w:r w:rsidRPr="00F4670F">
        <w:rPr>
          <w:rFonts w:eastAsia="MS Mincho"/>
          <w:szCs w:val="24"/>
          <w:lang w:eastAsia="ja-JP"/>
        </w:rPr>
        <w:t>ivo further report that it leader more challenges on preamble design, requiring larger number of sequences to indicate four M values in addition to reader/cell ID differentiation;</w:t>
      </w:r>
    </w:p>
    <w:p w14:paraId="0EA2DB2E" w14:textId="77777777" w:rsidR="00F4670F" w:rsidRPr="00F4670F" w:rsidRDefault="00F4670F" w:rsidP="00F4670F">
      <w:pPr>
        <w:overflowPunct/>
        <w:autoSpaceDE/>
        <w:autoSpaceDN/>
        <w:adjustRightInd/>
        <w:spacing w:after="0"/>
        <w:textAlignment w:val="auto"/>
        <w:rPr>
          <w:rFonts w:ascii="Times" w:eastAsia="MS Mincho" w:hAnsi="Times"/>
          <w:szCs w:val="24"/>
          <w:lang w:eastAsia="ja-JP"/>
        </w:rPr>
      </w:pPr>
      <w:r w:rsidRPr="00F4670F">
        <w:rPr>
          <w:rFonts w:ascii="Times" w:eastAsia="MS Mincho" w:hAnsi="Times" w:hint="eastAsia"/>
          <w:szCs w:val="24"/>
          <w:lang w:eastAsia="ja-JP"/>
        </w:rPr>
        <w:t>F</w:t>
      </w:r>
      <w:r w:rsidRPr="00F4670F">
        <w:rPr>
          <w:rFonts w:ascii="Times" w:eastAsia="MS Mincho" w:hAnsi="Times"/>
          <w:szCs w:val="24"/>
          <w:lang w:eastAsia="ja-JP"/>
        </w:rPr>
        <w:t>or option 5, Use broadcast information (if any) to indicate the chip duration</w:t>
      </w:r>
    </w:p>
    <w:p w14:paraId="18BF25C4"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hint="eastAsia"/>
          <w:i/>
          <w:iCs/>
          <w:color w:val="0070C0"/>
          <w:szCs w:val="24"/>
          <w:lang w:eastAsia="ja-JP"/>
        </w:rPr>
        <w:t>[</w:t>
      </w:r>
      <w:r w:rsidRPr="00F4670F">
        <w:rPr>
          <w:rFonts w:eastAsia="MS Mincho"/>
          <w:i/>
          <w:iCs/>
          <w:color w:val="0070C0"/>
          <w:szCs w:val="24"/>
          <w:lang w:eastAsia="ja-JP"/>
        </w:rPr>
        <w:t>positive observations]</w:t>
      </w:r>
    </w:p>
    <w:p w14:paraId="78189090"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w:t>
      </w:r>
      <w:r w:rsidRPr="00F4670F">
        <w:rPr>
          <w:rFonts w:eastAsia="MS Mincho" w:hint="eastAsia"/>
          <w:szCs w:val="24"/>
          <w:lang w:eastAsia="ja-JP"/>
        </w:rPr>
        <w:t xml:space="preserve"> </w:t>
      </w:r>
      <w:r w:rsidRPr="00F4670F">
        <w:rPr>
          <w:rFonts w:eastAsia="MS Mincho"/>
          <w:szCs w:val="24"/>
          <w:lang w:eastAsia="ja-JP"/>
        </w:rPr>
        <w:t>Source [CMCC] state that this method can be used for L1 R2D control information common for devices, for example, the L1 R2D control information for scheduling paging message.</w:t>
      </w:r>
    </w:p>
    <w:p w14:paraId="616EE5A3"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[OPPO] state that the chip length should be pre-known by device to minimize complexity and power consumption at AIoT device.</w:t>
      </w:r>
    </w:p>
    <w:p w14:paraId="766C8BD5"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hint="eastAsia"/>
          <w:i/>
          <w:iCs/>
          <w:color w:val="0070C0"/>
          <w:szCs w:val="24"/>
          <w:lang w:eastAsia="ja-JP"/>
        </w:rPr>
        <w:t>[</w:t>
      </w:r>
      <w:r w:rsidRPr="00F4670F">
        <w:rPr>
          <w:rFonts w:eastAsia="MS Mincho"/>
          <w:i/>
          <w:iCs/>
          <w:color w:val="0070C0"/>
          <w:szCs w:val="24"/>
          <w:lang w:eastAsia="ja-JP"/>
        </w:rPr>
        <w:t>Negative observations]</w:t>
      </w:r>
    </w:p>
    <w:p w14:paraId="3D3D609E"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[Qualcomm] states that it requires system info acquisition and memorization. </w:t>
      </w:r>
    </w:p>
    <w:p w14:paraId="76B05926"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[Huawei] and [Samsung] states that only to indicate chip duration in broadcast information limits flexible time resource allocation from system perspective.</w:t>
      </w:r>
    </w:p>
    <w:p w14:paraId="6658F925"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[Ericsson] states that this option is a simple solution but not applicable for paging and broadcast PRDCH.</w:t>
      </w:r>
    </w:p>
    <w:p w14:paraId="7E5AE178"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Source</w:t>
      </w:r>
      <w:r w:rsidRPr="00F4670F">
        <w:rPr>
          <w:rFonts w:eastAsia="MS Mincho"/>
          <w:szCs w:val="24"/>
          <w:lang w:eastAsia="ja-JP"/>
        </w:rPr>
        <w:t xml:space="preserve"> </w:t>
      </w:r>
      <w:r w:rsidRPr="00F4670F">
        <w:rPr>
          <w:rFonts w:eastAsia="MS Mincho" w:hint="eastAsia"/>
          <w:szCs w:val="24"/>
          <w:lang w:eastAsia="ja-JP"/>
        </w:rPr>
        <w:t>[</w:t>
      </w:r>
      <w:r w:rsidRPr="00F4670F">
        <w:rPr>
          <w:rFonts w:eastAsia="MS Mincho"/>
          <w:szCs w:val="24"/>
          <w:lang w:eastAsia="ja-JP"/>
        </w:rPr>
        <w:t xml:space="preserve">Docomo] states that </w:t>
      </w:r>
      <w:r w:rsidRPr="00F4670F">
        <w:rPr>
          <w:rFonts w:eastAsia="MS Mincho" w:hint="eastAsia"/>
          <w:szCs w:val="24"/>
          <w:lang w:eastAsia="ja-JP"/>
        </w:rPr>
        <w:t xml:space="preserve">state that option 5 has less </w:t>
      </w:r>
      <w:r w:rsidRPr="00F4670F">
        <w:rPr>
          <w:rFonts w:eastAsia="MS Mincho"/>
          <w:szCs w:val="24"/>
          <w:lang w:eastAsia="ja-JP"/>
        </w:rPr>
        <w:t>flexibility</w:t>
      </w:r>
      <w:r w:rsidRPr="00F4670F">
        <w:rPr>
          <w:rFonts w:eastAsia="MS Mincho" w:hint="eastAsia"/>
          <w:szCs w:val="24"/>
          <w:lang w:eastAsia="ja-JP"/>
        </w:rPr>
        <w:t xml:space="preserve"> on chip duration of L1 R2D control compared to option 2/3/4.</w:t>
      </w:r>
      <w:r w:rsidRPr="00F4670F">
        <w:rPr>
          <w:rFonts w:eastAsia="MS Mincho"/>
          <w:szCs w:val="24"/>
          <w:lang w:eastAsia="ja-JP"/>
        </w:rPr>
        <w:t xml:space="preserve"> </w:t>
      </w:r>
    </w:p>
    <w:p w14:paraId="7F88C169"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Note: whether/how to capture blue parts can be up to editor</w:t>
      </w:r>
    </w:p>
    <w:p w14:paraId="3C70CD0F"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4E77924A"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5C33F28E"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interleaving and LTE bit collection schemes for R2D, capture following observations in TR 38.769</w:t>
      </w:r>
    </w:p>
    <w:p w14:paraId="4FED0AFA"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[vivo], [Huawei], [Qualcomm], [Docomo] and </w:t>
      </w:r>
      <w:r w:rsidRPr="00F4670F">
        <w:rPr>
          <w:rFonts w:eastAsia="MS Mincho" w:hint="eastAsia"/>
          <w:szCs w:val="24"/>
          <w:lang w:eastAsia="ja-JP"/>
        </w:rPr>
        <w:t>[ZTE]</w:t>
      </w:r>
      <w:r w:rsidRPr="00F4670F">
        <w:rPr>
          <w:rFonts w:eastAsia="MS Mincho"/>
          <w:szCs w:val="24"/>
          <w:lang w:eastAsia="ja-JP"/>
        </w:rPr>
        <w:t xml:space="preserve"> state that it is beneficial to support interleaving to improve coverage by obtaining time diversity gain. </w:t>
      </w:r>
    </w:p>
    <w:p w14:paraId="53CAE70B"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[vivo], [Huawei] and [Docomo] state it is feasible to support LTE subblock interleaving and LTE bit collection. </w:t>
      </w:r>
    </w:p>
    <w:p w14:paraId="2A0E831D"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Source</w:t>
      </w:r>
      <w:r w:rsidRPr="00F4670F">
        <w:rPr>
          <w:rFonts w:eastAsia="MS Mincho"/>
          <w:szCs w:val="24"/>
          <w:lang w:eastAsia="ja-JP"/>
        </w:rPr>
        <w:t xml:space="preserve"> [</w:t>
      </w:r>
      <w:r w:rsidRPr="00F4670F">
        <w:rPr>
          <w:rFonts w:eastAsia="MS Mincho" w:hint="eastAsia"/>
          <w:szCs w:val="24"/>
          <w:lang w:eastAsia="ja-JP"/>
        </w:rPr>
        <w:t>vivo</w:t>
      </w:r>
      <w:r w:rsidRPr="00F4670F">
        <w:rPr>
          <w:rFonts w:eastAsia="MS Mincho"/>
          <w:szCs w:val="24"/>
          <w:lang w:eastAsia="ja-JP"/>
        </w:rPr>
        <w:t>]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w:t>
      </w:r>
      <w:r w:rsidRPr="00F4670F">
        <w:rPr>
          <w:rFonts w:eastAsia="MS Mincho" w:hint="eastAsia"/>
          <w:szCs w:val="24"/>
          <w:lang w:eastAsia="ja-JP"/>
        </w:rPr>
        <w:t>i</w:t>
      </w:r>
      <w:r w:rsidRPr="00F4670F">
        <w:rPr>
          <w:rFonts w:eastAsia="MS Mincho"/>
          <w:szCs w:val="24"/>
          <w:lang w:eastAsia="ja-JP"/>
        </w:rPr>
        <w:t>th or without LTE sub-block interleaving can be even simpler. Hence, both LTE TBCC with bit collection w</w:t>
      </w:r>
      <w:r w:rsidRPr="00F4670F">
        <w:rPr>
          <w:rFonts w:eastAsia="MS Mincho" w:hint="eastAsia"/>
          <w:szCs w:val="24"/>
          <w:lang w:eastAsia="ja-JP"/>
        </w:rPr>
        <w:t>i</w:t>
      </w:r>
      <w:r w:rsidRPr="00F4670F">
        <w:rPr>
          <w:rFonts w:eastAsia="MS Mincho"/>
          <w:szCs w:val="24"/>
          <w:lang w:eastAsia="ja-JP"/>
        </w:rPr>
        <w:t>th or without LTE sub-block interleaving are feasible.</w:t>
      </w:r>
    </w:p>
    <w:p w14:paraId="09C8BB84"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S</w:t>
      </w:r>
      <w:r w:rsidRPr="00F4670F">
        <w:rPr>
          <w:rFonts w:eastAsia="MS Mincho"/>
          <w:szCs w:val="24"/>
          <w:lang w:eastAsia="ja-JP"/>
        </w:rPr>
        <w:t>ource [Huawei] and [Docomo] report that the additional power consumption can be supported by active devices due to higher peak power consumption, allowing them to support larger memory. Source [Huawei] further report that larger memory would enable these devices to support the use of a LTE de-interleaver, and can follow the same hardware as used for the LTE sub-block interleaver with LTE bit collection scheme in D2R.</w:t>
      </w:r>
    </w:p>
    <w:p w14:paraId="74CE7178"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The following are observations regarding comparison of three alternatives. </w:t>
      </w:r>
    </w:p>
    <w:p w14:paraId="2EE4037A"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Alt 1: reuse both LTE sub-block interleaver and LTE bit collection scheme</w:t>
      </w:r>
    </w:p>
    <w:p w14:paraId="7C6634F6"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[Futurewei], [Huawei], [OPPO], [CATT], [LGE] and [Panasonic] report LTE sub-block interleaver and LTE bit collection scheme can be supported, if FEC is supported. </w:t>
      </w:r>
    </w:p>
    <w:p w14:paraId="780AB2CE"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4D7A8956"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[Huawei] states that, reusing the LTE sub-block interleaver and LTE bit collection scheme should be supported due to its performance gain especially for larger TBS transmissions</w:t>
      </w:r>
      <w:r w:rsidRPr="00F4670F">
        <w:rPr>
          <w:rFonts w:eastAsia="MS Mincho" w:hint="eastAsia"/>
          <w:szCs w:val="24"/>
          <w:lang w:eastAsia="ja-JP"/>
        </w:rPr>
        <w:t>,</w:t>
      </w:r>
      <w:r w:rsidRPr="00F4670F">
        <w:rPr>
          <w:rFonts w:eastAsia="MS Mincho"/>
          <w:szCs w:val="24"/>
          <w:lang w:eastAsia="ja-JP"/>
        </w:rPr>
        <w:t xml:space="preserve"> providing 1dB and 2.8 dB performance gain compared with Alt 2 for BLER 10% and BLER 1% respectively, for a TBS of 400 bits.</w:t>
      </w:r>
    </w:p>
    <w:p w14:paraId="70F395DC"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[LGE] states that, Alt 1 and Alt 2 are beneficial as they reuse the LTE bit collection scheme and/or the LTE sub-block interleaver, enabling R2D coverage enhancement with minimal specification effort</w:t>
      </w:r>
    </w:p>
    <w:p w14:paraId="4BC90F29"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[Panasonic] states that, LTE sub-block interleaver could be beneficial for R2D to reduce the burst error caused by fading, especially for the longer message size with smaller values of M</w:t>
      </w:r>
    </w:p>
    <w:p w14:paraId="7B5763A5"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[Qualcomm] states that, Alt 1 and Alt 2 can achieve similar BLER performance, and both require buffering full-length coded bits. </w:t>
      </w:r>
    </w:p>
    <w:p w14:paraId="6296A348"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Alt 2: reuse LTE bit collection scheme without LTE sub-block interleaver</w:t>
      </w:r>
    </w:p>
    <w:p w14:paraId="4802E230"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[vivo], [NEC], [ZTE], [LGE], [Apple] and [Qualcomm] report LTE bit collection scheme without LTE sub-block interleaver can be supported, if FEC is supported. </w:t>
      </w:r>
    </w:p>
    <w:p w14:paraId="31AC2DE5"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[vivo] states that, Alt 1 and Alt 2 presents similar performance; thus Alt 2 is sufficient. </w:t>
      </w:r>
    </w:p>
    <w:p w14:paraId="35697798"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[ZTE] states that, since bit collection does not require interleaving, the complexity of Alt 2 is lower than interleaving. FEC with bit collection and </w:t>
      </w:r>
      <w:r w:rsidRPr="00F4670F">
        <w:rPr>
          <w:rFonts w:eastAsia="MS Mincho" w:hint="eastAsia"/>
          <w:szCs w:val="24"/>
          <w:lang w:eastAsia="ja-JP"/>
        </w:rPr>
        <w:t>FEC with sub-block interleaver</w:t>
      </w:r>
      <w:r w:rsidRPr="00F4670F">
        <w:rPr>
          <w:rFonts w:eastAsia="MS Mincho"/>
          <w:szCs w:val="24"/>
          <w:lang w:eastAsia="ja-JP"/>
        </w:rPr>
        <w:t xml:space="preserve"> has similar performance compared with FEC with bit collection.</w:t>
      </w:r>
    </w:p>
    <w:p w14:paraId="2A1DCE0C"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[LGE] states that, Alt 1 and Alt 2 are beneficial as they reuse the LTE bit collection scheme and/or the LTE sub-block interleaver, enabling R2D coverage enhancement with minimal specification effort</w:t>
      </w:r>
    </w:p>
    <w:p w14:paraId="5476754E"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[Apple] states that, Alt 2 provides a good balance between performance and complexity for device 2b/C, reusing existing 3GPP designs while minimizing memory requirements.</w:t>
      </w:r>
    </w:p>
    <w:p w14:paraId="5F7F0E18"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[Qualcomm] states that, for small number of coded bits, Alt2 can be used to improve interleaving gain</w:t>
      </w:r>
    </w:p>
    <w:p w14:paraId="284CA9FA"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Alt 3: based on LTE bit collection scheme with some update (e.g., for memory reduction) without LTE sub-block interleaver</w:t>
      </w:r>
    </w:p>
    <w:p w14:paraId="2021ADF2"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[Qualcomm] and [NEC] report that, LTE bit collection scheme with segment can be supported, if FEC is supported. </w:t>
      </w:r>
    </w:p>
    <w:p w14:paraId="471AD363"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[NEC] states that, Alt 3 can be adopted if memory size limitation exists in devices</w:t>
      </w:r>
    </w:p>
    <w:p w14:paraId="6B2C58D3"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1F588B05"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22D9F5BE"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[vivo] and [Huawei] state that, since memory/power consumption by Alt 1 and Alt 2 is feasible for AIoT device, it is unnecessary to further reduce memory/power consumption by Alt 3.  </w:t>
      </w:r>
    </w:p>
    <w:p w14:paraId="1EB532F9"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[LGE] states that, Alt 3 is potentially advantageous in terms of memory reduction for A-IoT devices, but is considered less favourable due to the extensive discussion required to evaluate the performance of various bit collection schemes</w:t>
      </w:r>
    </w:p>
    <w:p w14:paraId="28712FBC"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1940F865"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6C85FDE6"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Capture following observations for sequence type for R2D SIP in the TR 38.769, that</w:t>
      </w:r>
    </w:p>
    <w:p w14:paraId="6B6A5E22"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binary sequence based R2D SIP, m-sequence and Golay sequence are studied.</w:t>
      </w:r>
    </w:p>
    <w:p w14:paraId="6AAA28AC"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[Qualcomm] and [interdigital] provide evaluation results show that m-sequence and Golay sequence shows similar MDR/FAR and correlation property. [Docomo] states that both m-sequence and Golay sequence have good auto-correlation property.</w:t>
      </w:r>
    </w:p>
    <w:p w14:paraId="1CE74519"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[OPPO], [Apple], [interdigital], [Qualcomm] and [LGE] report that m-sequence can be considered as binary sequence for R2D SIP, with the following observations:</w:t>
      </w:r>
    </w:p>
    <w:p w14:paraId="6F529829"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[vivo] states that m-sequences with same length but different cyclic shifts/initial states can be considered to achieve good cross-correlation between different sequences. </w:t>
      </w:r>
    </w:p>
    <w:p w14:paraId="4EA4530E"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[interdigital], [LGE] and [Qualcomm] state that m-sequence design can be expected to be implemented with lower complexity than a Golay sequence. Source [Qualcomm] further state that m-sequences can be generated by storing the initialization state of the polynomial, reducing memory requirements.</w:t>
      </w:r>
    </w:p>
    <w:p w14:paraId="11132B29"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[Huawei], [Qualcomm], [Docomo], [LGE] report that Golay sequence can be considered as binary sequence for R2D SIP, with the following observations:</w:t>
      </w:r>
    </w:p>
    <w:p w14:paraId="276B8D07"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[Huawei] states that Golay sequence achieves lower operational and correlation complexity compared with m-sequence.</w:t>
      </w:r>
    </w:p>
    <w:p w14:paraId="640E03CE"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[Docomo] states that Golay sequence with flexible sequence length may be beneficial for alignment with the OFDM symbol boundary.</w:t>
      </w:r>
    </w:p>
    <w:p w14:paraId="08B4F3DE"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[Qualcomm] and [LGE] states that Golay-sequence offers slightly better cross-correlation than m-sequence, and source [Qualcomm] further states cross-correlation depends on the choice of Golay pairs, and Golay sequences may be programmed into devices.</w:t>
      </w:r>
    </w:p>
    <w:p w14:paraId="20FC530F"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0B0B1DE6"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4486C3EA"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Capture following observations for </w:t>
      </w:r>
      <w:r w:rsidRPr="00F4670F">
        <w:rPr>
          <w:rFonts w:eastAsia="MS Mincho" w:hint="eastAsia"/>
          <w:szCs w:val="24"/>
          <w:lang w:eastAsia="ja-JP"/>
        </w:rPr>
        <w:t xml:space="preserve">number of </w:t>
      </w:r>
      <w:r w:rsidRPr="00F4670F">
        <w:rPr>
          <w:rFonts w:eastAsia="MS Mincho"/>
          <w:szCs w:val="24"/>
          <w:lang w:eastAsia="ja-JP"/>
        </w:rPr>
        <w:t>sequence</w:t>
      </w:r>
      <w:r w:rsidRPr="00F4670F">
        <w:rPr>
          <w:rFonts w:eastAsia="MS Mincho" w:hint="eastAsia"/>
          <w:szCs w:val="24"/>
          <w:lang w:eastAsia="ja-JP"/>
        </w:rPr>
        <w:t>s</w:t>
      </w:r>
      <w:r w:rsidRPr="00F4670F">
        <w:rPr>
          <w:rFonts w:eastAsia="MS Mincho"/>
          <w:szCs w:val="24"/>
          <w:lang w:eastAsia="ja-JP"/>
        </w:rPr>
        <w:t xml:space="preserve"> for binary sequence based R2D SIP in the TR 38.769, that</w:t>
      </w:r>
    </w:p>
    <w:p w14:paraId="0116CD2A"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For </w:t>
      </w:r>
      <w:r w:rsidRPr="00F4670F">
        <w:rPr>
          <w:rFonts w:eastAsia="MS Mincho" w:hint="eastAsia"/>
          <w:szCs w:val="24"/>
          <w:lang w:eastAsia="ja-JP"/>
        </w:rPr>
        <w:t xml:space="preserve">number of </w:t>
      </w:r>
      <w:r w:rsidRPr="00F4670F">
        <w:rPr>
          <w:rFonts w:eastAsia="MS Mincho"/>
          <w:szCs w:val="24"/>
          <w:lang w:eastAsia="ja-JP"/>
        </w:rPr>
        <w:t>sequence</w:t>
      </w:r>
      <w:r w:rsidRPr="00F4670F">
        <w:rPr>
          <w:rFonts w:eastAsia="MS Mincho" w:hint="eastAsia"/>
          <w:szCs w:val="24"/>
          <w:lang w:eastAsia="ja-JP"/>
        </w:rPr>
        <w:t>s</w:t>
      </w:r>
      <w:r w:rsidRPr="00F4670F">
        <w:rPr>
          <w:rFonts w:eastAsia="MS Mincho"/>
          <w:szCs w:val="24"/>
          <w:lang w:eastAsia="ja-JP"/>
        </w:rPr>
        <w:t xml:space="preserve"> for binary sequence based R2D SIP</w:t>
      </w:r>
    </w:p>
    <w:p w14:paraId="62C97FF9"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[Futurewei], [vivo], [Nokia],</w:t>
      </w:r>
      <w:r w:rsidRPr="00F4670F">
        <w:rPr>
          <w:rFonts w:eastAsia="MS Mincho" w:hint="eastAsia"/>
          <w:szCs w:val="24"/>
          <w:lang w:eastAsia="ja-JP"/>
        </w:rPr>
        <w:t xml:space="preserve"> </w:t>
      </w:r>
      <w:r w:rsidRPr="00F4670F">
        <w:rPr>
          <w:rFonts w:eastAsia="MS Mincho"/>
          <w:szCs w:val="24"/>
          <w:lang w:eastAsia="ja-JP"/>
        </w:rPr>
        <w:t xml:space="preserve">[Huawei], [Xiaomi], [Panasonic], [Lenovo] and [Qualcomm] report that multiple sequences can be used for a given length for R2D SIP. </w:t>
      </w:r>
    </w:p>
    <w:p w14:paraId="673F6ABE"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[Panasonic], [Lenovo] report the purpose of multiple sequences is for reader differentiation, Sources [vivo] and [Panasonic] suggest to consider 3 sequences.</w:t>
      </w:r>
    </w:p>
    <w:p w14:paraId="06EEE6ED"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[Huawei] report that different length sequences are mapped to different coverage distances, in order to maximize the performance for each of the distances for outdoor scenarios while maintaining MDR and FAR to be ≤ 1%.</w:t>
      </w:r>
    </w:p>
    <w:p w14:paraId="161DB4CB"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0CAD870C"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[NEC] report that single length and single sequence is beneficial for lower complexity and power consumption.</w:t>
      </w:r>
    </w:p>
    <w:p w14:paraId="78228CC8"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[Docomo] report that device complexity on correlation-based detection for multiple sequences should be considered.</w:t>
      </w:r>
    </w:p>
    <w:p w14:paraId="607FC20D"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20444E0F"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7773470C"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whether to apply Manchester coding to the binary sequence-based SIP, Capture following in TR38.769.</w:t>
      </w:r>
    </w:p>
    <w:p w14:paraId="1C79A101"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[CTC], [Qualcomm] and [Sony] report that Manchester coding can be applied to binary sequence for R2D SIP</w:t>
      </w:r>
    </w:p>
    <w:p w14:paraId="012270C5"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[vivo] and [Qualcomm] state that sequence Manchester coding achieves similar MDR and timing performance. </w:t>
      </w:r>
    </w:p>
    <w:p w14:paraId="214CDB08"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1C7B94DB"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[Qualcomm] provide evaluation results show that the 15-bit m-sequence with Manchester coding and the 31-bit m sequence without Manchester coding have comparable durations (~7.5 OFDM symbol), and both show similar MD performance.</w:t>
      </w:r>
    </w:p>
    <w:p w14:paraId="4C0A5775"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[Sony] states that applying Manchester coding to the sequence is important in OOK modulation with low data rate where a long number of zeros and ones may result in the clock drift.</w:t>
      </w:r>
    </w:p>
    <w:p w14:paraId="43CA070C"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[vivo] also states that timing performance for sequence with Manchester coding is slightly better compared with longer sequence w/o Manchester coding (same overall duration), due to narrower main lobe of auto-correlation can be achieved with Manchester coding.</w:t>
      </w:r>
    </w:p>
    <w:p w14:paraId="387D29EE"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[Futurewei] states that the disadvantages of applying Manchester coding include increasing complexity and decreasing the number of sequences. </w:t>
      </w:r>
    </w:p>
    <w:p w14:paraId="34BE6FBF" w14:textId="77777777" w:rsidR="00F4670F" w:rsidRPr="00F4670F" w:rsidRDefault="00F4670F" w:rsidP="00F4670F">
      <w:pPr>
        <w:overflowPunct/>
        <w:autoSpaceDE/>
        <w:autoSpaceDN/>
        <w:adjustRightInd/>
        <w:spacing w:after="0"/>
        <w:textAlignment w:val="auto"/>
        <w:rPr>
          <w:rFonts w:eastAsia="MS Mincho"/>
          <w:szCs w:val="24"/>
          <w:lang w:val="en-US" w:eastAsia="ja-JP"/>
        </w:rPr>
      </w:pPr>
    </w:p>
    <w:p w14:paraId="08D1B587" w14:textId="77777777" w:rsidR="00F4670F" w:rsidRPr="00F4670F" w:rsidRDefault="00F4670F" w:rsidP="00F4670F">
      <w:pPr>
        <w:overflowPunct/>
        <w:autoSpaceDE/>
        <w:autoSpaceDN/>
        <w:adjustRightInd/>
        <w:spacing w:after="0"/>
        <w:textAlignment w:val="auto"/>
        <w:rPr>
          <w:rFonts w:eastAsia="MS Mincho"/>
          <w:b/>
          <w:bCs/>
          <w:szCs w:val="24"/>
          <w:lang w:val="en-US" w:eastAsia="ja-JP"/>
        </w:rPr>
      </w:pPr>
      <w:r w:rsidRPr="00F4670F">
        <w:rPr>
          <w:rFonts w:eastAsia="MS Mincho" w:hint="eastAsia"/>
          <w:b/>
          <w:bCs/>
          <w:szCs w:val="24"/>
          <w:highlight w:val="green"/>
          <w:lang w:val="en-US" w:eastAsia="ja-JP"/>
        </w:rPr>
        <w:t>Agreement</w:t>
      </w:r>
    </w:p>
    <w:p w14:paraId="702DA5ED"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Regarding whether to apply </w:t>
      </w:r>
      <w:r w:rsidRPr="00F4670F">
        <w:rPr>
          <w:rFonts w:eastAsia="MS Mincho" w:hint="eastAsia"/>
          <w:szCs w:val="24"/>
          <w:lang w:eastAsia="ja-JP"/>
        </w:rPr>
        <w:t>s</w:t>
      </w:r>
      <w:r w:rsidRPr="00F4670F">
        <w:rPr>
          <w:rFonts w:eastAsia="MS Mincho"/>
          <w:szCs w:val="24"/>
          <w:lang w:eastAsia="ja-JP"/>
        </w:rPr>
        <w:t xml:space="preserve">ame or different </w:t>
      </w:r>
      <w:r w:rsidRPr="00F4670F">
        <w:rPr>
          <w:rFonts w:eastAsia="MS Mincho" w:hint="eastAsia"/>
          <w:szCs w:val="24"/>
          <w:lang w:eastAsia="ja-JP"/>
        </w:rPr>
        <w:t>c</w:t>
      </w:r>
      <w:r w:rsidRPr="00F4670F">
        <w:rPr>
          <w:rFonts w:eastAsia="MS Mincho"/>
          <w:szCs w:val="24"/>
          <w:lang w:eastAsia="ja-JP"/>
        </w:rPr>
        <w:t xml:space="preserve">hip </w:t>
      </w:r>
      <w:r w:rsidRPr="00F4670F">
        <w:rPr>
          <w:rFonts w:eastAsia="MS Mincho" w:hint="eastAsia"/>
          <w:szCs w:val="24"/>
          <w:lang w:eastAsia="ja-JP"/>
        </w:rPr>
        <w:t>d</w:t>
      </w:r>
      <w:r w:rsidRPr="00F4670F">
        <w:rPr>
          <w:rFonts w:eastAsia="MS Mincho"/>
          <w:szCs w:val="24"/>
          <w:lang w:eastAsia="ja-JP"/>
        </w:rPr>
        <w:t xml:space="preserve">uration for L1 </w:t>
      </w:r>
      <w:r w:rsidRPr="00F4670F">
        <w:rPr>
          <w:rFonts w:eastAsia="MS Mincho" w:hint="eastAsia"/>
          <w:szCs w:val="24"/>
          <w:lang w:eastAsia="ja-JP"/>
        </w:rPr>
        <w:t>R2D control</w:t>
      </w:r>
      <w:r w:rsidRPr="00F4670F">
        <w:rPr>
          <w:rFonts w:eastAsia="MS Mincho"/>
          <w:szCs w:val="24"/>
          <w:lang w:eastAsia="ja-JP"/>
        </w:rPr>
        <w:t xml:space="preserve"> and data</w:t>
      </w:r>
      <w:r w:rsidRPr="00F4670F">
        <w:rPr>
          <w:rFonts w:eastAsia="MS Mincho" w:hint="eastAsia"/>
          <w:szCs w:val="24"/>
          <w:lang w:eastAsia="ja-JP"/>
        </w:rPr>
        <w:t xml:space="preserve"> payload</w:t>
      </w:r>
      <w:r w:rsidRPr="00F4670F">
        <w:rPr>
          <w:rFonts w:eastAsia="MS Mincho"/>
          <w:szCs w:val="24"/>
          <w:lang w:eastAsia="ja-JP"/>
        </w:rPr>
        <w:t>, Capture following in TR38.769.</w:t>
      </w:r>
    </w:p>
    <w:p w14:paraId="2243638B"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Sources [Spreadtrum], [Huawei], [Ericsson], [Samsung], [LGE], [Apple] and [Sequans] report that, the use of the same chip duration for L1 R2D control information and data payload in the PRDCH, have the following benefits:</w:t>
      </w:r>
    </w:p>
    <w:p w14:paraId="0E4E9B73"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[Spreadtrum], [Huawei], [Samsung], [Sequans] and [Apple] state that the use of the same chip duration simplifies device implementation, and [Huawei] further states that the L1 R2D control information can avoid any decoding delay and avoid the need for a time gap between the L1 R2D control information and the data payload of the PRDCH.</w:t>
      </w:r>
    </w:p>
    <w:p w14:paraId="78AE36FB"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[Ericsson] states that, for broadcast PRDCH and paging PRDCH, the R2D parameters, including chip length for data payload of PRDCH, can be fixed for cater to the cell-edge scenarios.</w:t>
      </w:r>
    </w:p>
    <w:p w14:paraId="4E8041D4"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296A4B97"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Sources [Futurewei], [vivo], [CMCC], [Ericsson], [NEC], [CTC], [Xiaomi], [ZTE], [LGE], [Panasonic],[Docomo], [Apple], [Qualcomm] and [CEWiT] report that, chip duration of the data payload in the PRDCH indicated by the corresponding L1 R2D control information, have the following benefits:</w:t>
      </w:r>
    </w:p>
    <w:p w14:paraId="6DE2B712"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2D9617DD"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[vivo] state that with better coverage for L1 control part using longer chip length, unnecessary data reception can be avoided due to more robust L1 control; </w:t>
      </w:r>
    </w:p>
    <w:p w14:paraId="721E4988"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[Apple] and [Ericsson] state that this option provides flexibility to adapt to different coverage conditions or message types, with [Ericsson] states this option provides benefits for PRDCH like Msg2 and Msg4.</w:t>
      </w:r>
    </w:p>
    <w:p w14:paraId="0EF7D4DB"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54AD7F25"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1EF38104"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Following update is applied to the agreement made at RAN1#122bis.</w:t>
      </w:r>
    </w:p>
    <w:tbl>
      <w:tblPr>
        <w:tblStyle w:val="310"/>
        <w:tblW w:w="0" w:type="auto"/>
        <w:tblLook w:val="04A0" w:firstRow="1" w:lastRow="0" w:firstColumn="1" w:lastColumn="0" w:noHBand="0" w:noVBand="1"/>
      </w:tblPr>
      <w:tblGrid>
        <w:gridCol w:w="9631"/>
      </w:tblGrid>
      <w:tr w:rsidR="00F4670F" w:rsidRPr="00F4670F" w14:paraId="1AE1084C" w14:textId="77777777" w:rsidTr="005B4766">
        <w:tc>
          <w:tcPr>
            <w:tcW w:w="9631" w:type="dxa"/>
          </w:tcPr>
          <w:p w14:paraId="7EA9305F" w14:textId="77777777" w:rsidR="00F4670F" w:rsidRPr="00F4670F" w:rsidRDefault="00F4670F" w:rsidP="00F4670F">
            <w:pPr>
              <w:overflowPunct/>
              <w:autoSpaceDE/>
              <w:autoSpaceDN/>
              <w:adjustRightInd/>
              <w:spacing w:before="60" w:after="60"/>
              <w:textAlignment w:val="auto"/>
              <w:rPr>
                <w:rFonts w:ascii="Times" w:eastAsia="바탕" w:hAnsi="Times"/>
                <w:b/>
                <w:bCs/>
                <w:szCs w:val="24"/>
                <w:lang w:eastAsia="en-US"/>
              </w:rPr>
            </w:pPr>
            <w:r w:rsidRPr="00F4670F">
              <w:rPr>
                <w:rFonts w:ascii="Times" w:eastAsia="바탕" w:hAnsi="Times"/>
                <w:b/>
                <w:bCs/>
                <w:szCs w:val="24"/>
                <w:highlight w:val="green"/>
                <w:lang w:eastAsia="en-US"/>
              </w:rPr>
              <w:t>Agreement</w:t>
            </w:r>
          </w:p>
          <w:p w14:paraId="3BB19603" w14:textId="77777777" w:rsidR="00F4670F" w:rsidRPr="00F4670F" w:rsidRDefault="00F4670F" w:rsidP="00F4670F">
            <w:pPr>
              <w:overflowPunct/>
              <w:autoSpaceDE/>
              <w:autoSpaceDN/>
              <w:adjustRightInd/>
              <w:spacing w:before="60" w:after="60"/>
              <w:textAlignment w:val="auto"/>
              <w:rPr>
                <w:rFonts w:ascii="Times" w:eastAsia="SimSun" w:hAnsi="Times"/>
                <w:szCs w:val="24"/>
                <w:lang w:eastAsia="ko-KR"/>
              </w:rPr>
            </w:pPr>
            <w:r w:rsidRPr="00F4670F">
              <w:rPr>
                <w:rFonts w:ascii="Times" w:eastAsia="SimSun" w:hAnsi="Times"/>
                <w:szCs w:val="24"/>
                <w:lang w:eastAsia="ko-KR"/>
              </w:rPr>
              <w:t xml:space="preserve">For R2D signals, study the necessity for the functionality of SFO calibration, and study the feasibility of the following options: </w:t>
            </w:r>
          </w:p>
          <w:p w14:paraId="26D4C157" w14:textId="77777777" w:rsidR="00F4670F" w:rsidRPr="00F4670F" w:rsidRDefault="00F4670F" w:rsidP="00F4670F">
            <w:pPr>
              <w:numPr>
                <w:ilvl w:val="0"/>
                <w:numId w:val="24"/>
              </w:numPr>
              <w:overflowPunct/>
              <w:autoSpaceDE/>
              <w:autoSpaceDN/>
              <w:adjustRightInd/>
              <w:spacing w:beforeLines="25" w:before="60" w:afterLines="25" w:after="60"/>
              <w:contextualSpacing/>
              <w:jc w:val="both"/>
              <w:textAlignment w:val="auto"/>
              <w:rPr>
                <w:rFonts w:ascii="Times" w:eastAsia="바탕" w:hAnsi="Times"/>
                <w:szCs w:val="24"/>
                <w:lang w:eastAsia="ko-KR"/>
              </w:rPr>
            </w:pPr>
            <w:r w:rsidRPr="00F4670F">
              <w:rPr>
                <w:rFonts w:ascii="Times" w:eastAsia="바탕" w:hAnsi="Times"/>
                <w:szCs w:val="24"/>
                <w:lang w:eastAsia="ko-KR"/>
              </w:rPr>
              <w:t>Option 1: Reuse CAP and/or Manchester encoding</w:t>
            </w:r>
          </w:p>
          <w:p w14:paraId="4B09EEB0" w14:textId="77777777" w:rsidR="00F4670F" w:rsidRPr="00F4670F" w:rsidRDefault="00F4670F" w:rsidP="00F4670F">
            <w:pPr>
              <w:numPr>
                <w:ilvl w:val="0"/>
                <w:numId w:val="24"/>
              </w:numPr>
              <w:overflowPunct/>
              <w:autoSpaceDE/>
              <w:autoSpaceDN/>
              <w:adjustRightInd/>
              <w:spacing w:beforeLines="25" w:before="60" w:afterLines="25" w:after="60"/>
              <w:contextualSpacing/>
              <w:jc w:val="both"/>
              <w:textAlignment w:val="auto"/>
              <w:rPr>
                <w:rFonts w:ascii="Times" w:eastAsia="바탕" w:hAnsi="Times"/>
                <w:szCs w:val="24"/>
                <w:lang w:eastAsia="ko-KR"/>
              </w:rPr>
            </w:pPr>
            <w:r w:rsidRPr="00F4670F">
              <w:rPr>
                <w:rFonts w:ascii="Times" w:eastAsia="바탕" w:hAnsi="Times"/>
                <w:szCs w:val="24"/>
                <w:lang w:eastAsia="ko-KR"/>
              </w:rPr>
              <w:t xml:space="preserve">Option 2: sequence-based SIP </w:t>
            </w:r>
            <w:r w:rsidRPr="00F4670F">
              <w:rPr>
                <w:rFonts w:ascii="Times" w:eastAsia="바탕" w:hAnsi="Times"/>
                <w:strike/>
                <w:color w:val="EE0000"/>
                <w:szCs w:val="24"/>
                <w:lang w:eastAsia="ko-KR"/>
              </w:rPr>
              <w:t>with or without R2D midamble(s)</w:t>
            </w:r>
          </w:p>
          <w:p w14:paraId="5716A5BC" w14:textId="77777777" w:rsidR="00F4670F" w:rsidRPr="00F4670F" w:rsidRDefault="00F4670F" w:rsidP="00F4670F">
            <w:pPr>
              <w:numPr>
                <w:ilvl w:val="0"/>
                <w:numId w:val="24"/>
              </w:numPr>
              <w:overflowPunct/>
              <w:autoSpaceDE/>
              <w:autoSpaceDN/>
              <w:adjustRightInd/>
              <w:spacing w:beforeLines="25" w:before="60" w:afterLines="25" w:after="60"/>
              <w:contextualSpacing/>
              <w:jc w:val="both"/>
              <w:textAlignment w:val="auto"/>
              <w:rPr>
                <w:rFonts w:ascii="Times" w:eastAsia="바탕" w:hAnsi="Times"/>
                <w:szCs w:val="24"/>
                <w:lang w:eastAsia="ko-KR"/>
              </w:rPr>
            </w:pPr>
            <w:r w:rsidRPr="00F4670F">
              <w:rPr>
                <w:rFonts w:ascii="Times" w:eastAsia="바탕" w:hAnsi="Times"/>
                <w:szCs w:val="24"/>
                <w:lang w:eastAsia="ko-KR"/>
              </w:rPr>
              <w:t>Option 3: using the CFO calibration signal</w:t>
            </w:r>
          </w:p>
        </w:tc>
      </w:tr>
    </w:tbl>
    <w:p w14:paraId="412DCEC6"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15624DFC"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77567E08"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Do not introduce a new R2D physical channel for L1 R2D control information, and update previous agreements as follows</w:t>
      </w:r>
    </w:p>
    <w:tbl>
      <w:tblPr>
        <w:tblStyle w:val="310"/>
        <w:tblW w:w="0" w:type="auto"/>
        <w:tblInd w:w="-5" w:type="dxa"/>
        <w:tblLook w:val="04A0" w:firstRow="1" w:lastRow="0" w:firstColumn="1" w:lastColumn="0" w:noHBand="0" w:noVBand="1"/>
      </w:tblPr>
      <w:tblGrid>
        <w:gridCol w:w="9636"/>
      </w:tblGrid>
      <w:tr w:rsidR="00F4670F" w:rsidRPr="00F4670F" w14:paraId="5CF2E48B" w14:textId="77777777" w:rsidTr="005B4766">
        <w:tc>
          <w:tcPr>
            <w:tcW w:w="9636" w:type="dxa"/>
          </w:tcPr>
          <w:p w14:paraId="4C2DEFAB" w14:textId="77777777" w:rsidR="00F4670F" w:rsidRPr="00F4670F" w:rsidRDefault="00F4670F" w:rsidP="00F4670F">
            <w:pPr>
              <w:overflowPunct/>
              <w:autoSpaceDE/>
              <w:autoSpaceDN/>
              <w:adjustRightInd/>
              <w:spacing w:before="60" w:after="60"/>
              <w:textAlignment w:val="auto"/>
              <w:rPr>
                <w:rFonts w:ascii="Times" w:eastAsia="바탕" w:hAnsi="Times"/>
                <w:b/>
                <w:bCs/>
                <w:lang w:eastAsia="en-US"/>
              </w:rPr>
            </w:pPr>
            <w:r w:rsidRPr="00F4670F">
              <w:rPr>
                <w:rFonts w:ascii="Times" w:eastAsia="바탕" w:hAnsi="Times"/>
                <w:b/>
                <w:bCs/>
                <w:highlight w:val="green"/>
                <w:lang w:eastAsia="en-US"/>
              </w:rPr>
              <w:t>Agreement</w:t>
            </w:r>
            <w:r w:rsidRPr="00F4670F">
              <w:rPr>
                <w:rFonts w:ascii="Times" w:eastAsia="바탕" w:hAnsi="Times"/>
                <w:b/>
                <w:bCs/>
                <w:lang w:eastAsia="en-US"/>
              </w:rPr>
              <w:t xml:space="preserve"> (in RAN1#122bis)</w:t>
            </w:r>
          </w:p>
          <w:p w14:paraId="19504937" w14:textId="77777777" w:rsidR="00F4670F" w:rsidRPr="00F4670F" w:rsidRDefault="00F4670F" w:rsidP="00F4670F">
            <w:pPr>
              <w:overflowPunct/>
              <w:autoSpaceDE/>
              <w:autoSpaceDN/>
              <w:adjustRightInd/>
              <w:spacing w:before="60" w:after="60"/>
              <w:textAlignment w:val="auto"/>
              <w:rPr>
                <w:rFonts w:ascii="Times" w:eastAsia="맑은 고딕" w:hAnsi="Times"/>
                <w:lang w:eastAsia="en-US"/>
              </w:rPr>
            </w:pPr>
            <w:r w:rsidRPr="00F4670F">
              <w:rPr>
                <w:rFonts w:ascii="Times" w:eastAsia="맑은 고딕" w:hAnsi="Times"/>
                <w:lang w:eastAsia="en-US"/>
              </w:rPr>
              <w:t>For the L1 R2D control information preceding and scheduling the data payload of PRDCH, study the following aspects:</w:t>
            </w:r>
          </w:p>
          <w:p w14:paraId="38159182" w14:textId="77777777" w:rsidR="00F4670F" w:rsidRPr="00F4670F" w:rsidRDefault="00F4670F" w:rsidP="00F4670F">
            <w:pPr>
              <w:numPr>
                <w:ilvl w:val="0"/>
                <w:numId w:val="24"/>
              </w:numPr>
              <w:overflowPunct/>
              <w:autoSpaceDE/>
              <w:autoSpaceDN/>
              <w:adjustRightInd/>
              <w:spacing w:beforeLines="25" w:before="60" w:afterLines="25" w:after="60"/>
              <w:jc w:val="both"/>
              <w:textAlignment w:val="auto"/>
              <w:rPr>
                <w:rFonts w:ascii="Times" w:hAnsi="Times"/>
                <w:lang w:eastAsia="en-US"/>
              </w:rPr>
            </w:pPr>
            <w:r w:rsidRPr="00F4670F">
              <w:rPr>
                <w:rFonts w:ascii="Times" w:hAnsi="Times"/>
                <w:lang w:eastAsia="en-US"/>
              </w:rPr>
              <w:t>Time location of L1 R2D control information:</w:t>
            </w:r>
          </w:p>
          <w:p w14:paraId="2E7BE97E" w14:textId="77777777" w:rsidR="00F4670F" w:rsidRPr="00F4670F" w:rsidRDefault="00F4670F" w:rsidP="00F4670F">
            <w:pPr>
              <w:numPr>
                <w:ilvl w:val="1"/>
                <w:numId w:val="24"/>
              </w:numPr>
              <w:overflowPunct/>
              <w:autoSpaceDE/>
              <w:autoSpaceDN/>
              <w:adjustRightInd/>
              <w:spacing w:beforeLines="25" w:before="60" w:afterLines="25" w:after="60"/>
              <w:ind w:left="1220" w:hanging="420"/>
              <w:jc w:val="both"/>
              <w:textAlignment w:val="auto"/>
              <w:rPr>
                <w:rFonts w:ascii="Times" w:eastAsia="맑은 고딕" w:hAnsi="Times"/>
                <w:lang w:eastAsia="en-US"/>
              </w:rPr>
            </w:pPr>
            <w:r w:rsidRPr="00F4670F">
              <w:rPr>
                <w:rFonts w:ascii="Times" w:eastAsia="맑은 고딕" w:hAnsi="Times"/>
                <w:lang w:eastAsia="en-US"/>
              </w:rPr>
              <w:t xml:space="preserve">Option </w:t>
            </w:r>
            <w:r w:rsidRPr="00F4670F">
              <w:rPr>
                <w:rFonts w:ascii="Times" w:eastAsia="바탕" w:hAnsi="Times"/>
                <w:lang w:eastAsia="en-US"/>
              </w:rPr>
              <w:t>1</w:t>
            </w:r>
            <w:r w:rsidRPr="00F4670F">
              <w:rPr>
                <w:rFonts w:ascii="Times" w:eastAsia="맑은 고딕" w:hAnsi="Times"/>
                <w:lang w:eastAsia="en-US"/>
              </w:rPr>
              <w:t>: L1 R2D control information and data payload of PRDCH are contiguous in time.</w:t>
            </w:r>
          </w:p>
          <w:p w14:paraId="62B94244" w14:textId="77777777" w:rsidR="00F4670F" w:rsidRPr="00F4670F" w:rsidRDefault="00F4670F" w:rsidP="00F4670F">
            <w:pPr>
              <w:numPr>
                <w:ilvl w:val="1"/>
                <w:numId w:val="24"/>
              </w:numPr>
              <w:overflowPunct/>
              <w:autoSpaceDE/>
              <w:autoSpaceDN/>
              <w:adjustRightInd/>
              <w:spacing w:beforeLines="25" w:before="60" w:afterLines="25" w:after="60"/>
              <w:ind w:left="1220" w:hanging="420"/>
              <w:jc w:val="both"/>
              <w:textAlignment w:val="auto"/>
              <w:rPr>
                <w:rFonts w:ascii="Times" w:eastAsia="맑은 고딕" w:hAnsi="Times"/>
                <w:lang w:eastAsia="en-US"/>
              </w:rPr>
            </w:pPr>
            <w:r w:rsidRPr="00F4670F">
              <w:rPr>
                <w:rFonts w:ascii="Times" w:eastAsia="맑은 고딕" w:hAnsi="Times"/>
                <w:lang w:eastAsia="en-US"/>
              </w:rPr>
              <w:t xml:space="preserve">Option </w:t>
            </w:r>
            <w:r w:rsidRPr="00F4670F">
              <w:rPr>
                <w:rFonts w:ascii="Times" w:eastAsia="바탕" w:hAnsi="Times"/>
                <w:lang w:eastAsia="en-US"/>
              </w:rPr>
              <w:t>2</w:t>
            </w:r>
            <w:r w:rsidRPr="00F4670F">
              <w:rPr>
                <w:rFonts w:ascii="Times" w:eastAsia="맑은 고딕" w:hAnsi="Times"/>
                <w:lang w:eastAsia="en-US"/>
              </w:rPr>
              <w:t>: L1 R2D control information and data payload of PRDCH are not contiguous in time.</w:t>
            </w:r>
          </w:p>
          <w:p w14:paraId="78300D15" w14:textId="77777777" w:rsidR="00F4670F" w:rsidRPr="00F4670F" w:rsidRDefault="00F4670F" w:rsidP="00F4670F">
            <w:pPr>
              <w:numPr>
                <w:ilvl w:val="0"/>
                <w:numId w:val="24"/>
              </w:numPr>
              <w:overflowPunct/>
              <w:autoSpaceDE/>
              <w:autoSpaceDN/>
              <w:adjustRightInd/>
              <w:spacing w:beforeLines="25" w:before="60" w:afterLines="25" w:after="60"/>
              <w:jc w:val="both"/>
              <w:textAlignment w:val="auto"/>
              <w:rPr>
                <w:rFonts w:ascii="Times" w:hAnsi="Times"/>
                <w:lang w:eastAsia="en-US"/>
              </w:rPr>
            </w:pPr>
            <w:r w:rsidRPr="00F4670F">
              <w:rPr>
                <w:rFonts w:ascii="Times" w:hAnsi="Times"/>
                <w:lang w:eastAsia="en-US"/>
              </w:rPr>
              <w:t>Study frequency resource of L1 R2D control information</w:t>
            </w:r>
          </w:p>
          <w:p w14:paraId="6672CB6C" w14:textId="77777777" w:rsidR="00F4670F" w:rsidRPr="00F4670F" w:rsidRDefault="00F4670F" w:rsidP="00F4670F">
            <w:pPr>
              <w:numPr>
                <w:ilvl w:val="0"/>
                <w:numId w:val="24"/>
              </w:numPr>
              <w:overflowPunct/>
              <w:autoSpaceDE/>
              <w:autoSpaceDN/>
              <w:adjustRightInd/>
              <w:spacing w:beforeLines="25" w:before="60" w:afterLines="25" w:after="60"/>
              <w:jc w:val="both"/>
              <w:textAlignment w:val="auto"/>
              <w:rPr>
                <w:rFonts w:ascii="Times" w:eastAsia="맑은 고딕" w:hAnsi="Times"/>
                <w:sz w:val="22"/>
                <w:szCs w:val="22"/>
                <w:lang w:eastAsia="en-US"/>
              </w:rPr>
            </w:pPr>
            <w:r w:rsidRPr="00F4670F">
              <w:rPr>
                <w:rFonts w:ascii="Times" w:eastAsia="맑은 고딕" w:hAnsi="Times"/>
                <w:lang w:eastAsia="en-US"/>
              </w:rPr>
              <w:t>Whether L1 R2D control information is included in the PRDCH that carries that data payload, or in another PRDCH</w:t>
            </w:r>
            <w:r w:rsidRPr="00F4670F">
              <w:rPr>
                <w:rFonts w:ascii="Times" w:eastAsia="맑은 고딕" w:hAnsi="Times"/>
                <w:strike/>
                <w:color w:val="EE0000"/>
                <w:lang w:eastAsia="en-US"/>
              </w:rPr>
              <w:t>, or in another channel</w:t>
            </w:r>
          </w:p>
        </w:tc>
      </w:tr>
    </w:tbl>
    <w:p w14:paraId="6D36A16E"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63DBD93E"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042A091A"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Capture following observations in TR 38.769 </w:t>
      </w:r>
    </w:p>
    <w:p w14:paraId="5BABDB4C"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R2D FDM from the same reader for Device 2b and for Device C, feasibility and necessity are studied</w:t>
      </w:r>
    </w:p>
    <w:p w14:paraId="6B08DCEE"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[Feasibility]</w:t>
      </w:r>
    </w:p>
    <w:p w14:paraId="4E108CFF"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[FUTUREWEI], [Spreadtrum], [Huawei] and [DOCOMO] states that R2D FDM is feasible for Device 2b and for Device C, considering device equipped with IF/ZIF filters at the receiver.</w:t>
      </w:r>
    </w:p>
    <w:p w14:paraId="6BFDFA43"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[Ericsson] states that the total number of PRBs required to multiplex devices using FDM needs to be defined.</w:t>
      </w:r>
    </w:p>
    <w:p w14:paraId="0976BE33"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[Necessity]</w:t>
      </w:r>
    </w:p>
    <w:p w14:paraId="2B6B66B2"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[vivo] reports that the transmission resource efficiency by using R2D FDM cannot be improved compared with R2D non-FDMA, when AIoT R2D bandwidth is no larger than 4 RBs. </w:t>
      </w:r>
    </w:p>
    <w:p w14:paraId="524F8F08"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[LGE] states that:</w:t>
      </w:r>
    </w:p>
    <w:p w14:paraId="512F13FA"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161E3125"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If enables device-specific optimization and parallel reception across sub-bands, it will increase transmission resource usage due to duplication of paging messages.</w:t>
      </w:r>
    </w:p>
    <w:p w14:paraId="1F500B52"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[vivo], [Ericsson], [NEC], [Samsung] and [TCL] state that guard band between FDMed transmissions need to be allocated to compensate the impact of CFO. </w:t>
      </w:r>
    </w:p>
    <w:p w14:paraId="5CCF0913"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w:t>
      </w:r>
      <w:r w:rsidRPr="00F4670F">
        <w:rPr>
          <w:rFonts w:eastAsia="MS Mincho" w:hint="eastAsia"/>
          <w:szCs w:val="24"/>
          <w:lang w:eastAsia="ja-JP"/>
        </w:rPr>
        <w:t>[Docomo] state</w:t>
      </w:r>
      <w:r w:rsidRPr="00F4670F">
        <w:rPr>
          <w:rFonts w:eastAsia="MS Mincho"/>
          <w:szCs w:val="24"/>
          <w:lang w:eastAsia="ja-JP"/>
        </w:rPr>
        <w:t>s</w:t>
      </w:r>
      <w:r w:rsidRPr="00F4670F">
        <w:rPr>
          <w:rFonts w:eastAsia="MS Mincho" w:hint="eastAsia"/>
          <w:szCs w:val="24"/>
          <w:lang w:eastAsia="ja-JP"/>
        </w:rPr>
        <w:t xml:space="preserve"> that for R2D, FDM can be beneficial to extend multiplexing capacity</w:t>
      </w:r>
      <w:r w:rsidRPr="00F4670F">
        <w:rPr>
          <w:rFonts w:eastAsia="MS Mincho"/>
          <w:szCs w:val="24"/>
          <w:lang w:eastAsia="ja-JP"/>
        </w:rPr>
        <w:t>.</w:t>
      </w:r>
      <w:r w:rsidRPr="00F4670F">
        <w:rPr>
          <w:rFonts w:eastAsia="MS Mincho" w:hint="eastAsia"/>
          <w:szCs w:val="24"/>
          <w:lang w:eastAsia="ja-JP"/>
        </w:rPr>
        <w:t xml:space="preserve"> Source</w:t>
      </w:r>
      <w:r w:rsidRPr="00F4670F">
        <w:rPr>
          <w:rFonts w:eastAsia="MS Mincho"/>
          <w:szCs w:val="24"/>
          <w:lang w:eastAsia="ja-JP"/>
        </w:rPr>
        <w:t>s</w:t>
      </w:r>
      <w:r w:rsidRPr="00F4670F">
        <w:rPr>
          <w:rFonts w:eastAsia="MS Mincho" w:hint="eastAsia"/>
          <w:szCs w:val="24"/>
          <w:lang w:eastAsia="ja-JP"/>
        </w:rPr>
        <w:t xml:space="preserve"> [ZTE]</w:t>
      </w:r>
      <w:r w:rsidRPr="00F4670F">
        <w:rPr>
          <w:rFonts w:eastAsia="MS Mincho"/>
          <w:szCs w:val="24"/>
          <w:lang w:eastAsia="ja-JP"/>
        </w:rPr>
        <w:t xml:space="preserve"> and [Qualcomm]</w:t>
      </w:r>
      <w:r w:rsidRPr="00F4670F">
        <w:rPr>
          <w:rFonts w:eastAsia="MS Mincho" w:hint="eastAsia"/>
          <w:szCs w:val="24"/>
          <w:lang w:eastAsia="ja-JP"/>
        </w:rPr>
        <w:t xml:space="preserve"> state that in A</w:t>
      </w:r>
      <w:r w:rsidRPr="00F4670F">
        <w:rPr>
          <w:rFonts w:eastAsia="MS Mincho" w:hint="eastAsia"/>
          <w:szCs w:val="24"/>
          <w:lang w:eastAsia="ja-JP"/>
        </w:rPr>
        <w:noBreakHyphen/>
        <w:t>IoT systems, the capacity bottleneck lies on the R2D link. And to enhance system capacity, FDM is a potential solution.</w:t>
      </w:r>
    </w:p>
    <w:p w14:paraId="0D9C1843"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[Device complexity]</w:t>
      </w:r>
    </w:p>
    <w:p w14:paraId="385B8D92"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device complexity to support R2D FDM from the same reader for Device 2b and for Device C</w:t>
      </w:r>
    </w:p>
    <w:p w14:paraId="2B52DB9A"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[CMCC], [CATT], [Xiaomi] and [Apple] state that R2D FDM will increase the device complexity since the adjustment of filter bandwidth and/or IF center frequency is required. </w:t>
      </w:r>
    </w:p>
    <w:p w14:paraId="24BF7A50"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[Samsung] raises the related issue that whether different FDMed frequency resources can be supported by the same device, and if so, how the Rx filter architecture of IF/ZIF receivers can support such flexible determination.</w:t>
      </w:r>
    </w:p>
    <w:p w14:paraId="60C420F5"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[ZTE], [Huawei] and [NEC] state that additional complexity is limited since device with IF/ZIF receiver can already support to distinguish different frequency resources.</w:t>
      </w:r>
    </w:p>
    <w:p w14:paraId="5F31454C"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[Determines the frequency resource]</w:t>
      </w:r>
    </w:p>
    <w:p w14:paraId="003C5CD7"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how a device determines the frequency resource for receiving one of the FDMed R2D transmissions:</w:t>
      </w:r>
    </w:p>
    <w:p w14:paraId="26C24A9F"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[FUTUREWEI], [Huawei] [Spreadtrum] and [Qualcomm] state that the frequency resource of synchronization signal, CFO calibration signal or broadcast information need to be fixed or predefined. </w:t>
      </w:r>
    </w:p>
    <w:p w14:paraId="06B5772E"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[Huawei], [Spreadtrum], [Qualcomm], [DOCOMO], [NEC], [ZTE] and [OPPO] state that some of R2D transmissions e.g., L1 control information or a R2D transmission other than sync signal or broadcast information can determine their frequency resources based on the indication.</w:t>
      </w:r>
    </w:p>
    <w:p w14:paraId="7AA9D129"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[OPPO] state that the frequency resource for data payload is indicated by corresponding L1 R2D control.</w:t>
      </w:r>
    </w:p>
    <w:p w14:paraId="5FCA0D99"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[NEC] and [DOCOMO] state that the frequency resource of a R2D transmission can be associated with the previous corresponding D2R transmission.</w:t>
      </w:r>
    </w:p>
    <w:p w14:paraId="6578A296"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[NEC] state that the exact frequency resource/channel for a R2D transmission can be associated with a specific coverage level from a set of candidates R2D frequency resources preconfigured.</w:t>
      </w:r>
    </w:p>
    <w:p w14:paraId="600245EF"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Note: whether/how to capture blue parts can be up to editor</w:t>
      </w:r>
    </w:p>
    <w:p w14:paraId="5241BBD0"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3ECEFA2C"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25603B22"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R2D Repetition, Capture following observations in TR 38.769</w:t>
      </w:r>
    </w:p>
    <w:p w14:paraId="77C95653"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R2D repetition, it is reported by sources [Futurewei], [vivo]</w:t>
      </w:r>
      <w:r w:rsidRPr="00F4670F">
        <w:rPr>
          <w:rFonts w:eastAsia="MS Mincho" w:hint="eastAsia"/>
          <w:szCs w:val="24"/>
          <w:lang w:eastAsia="ja-JP"/>
        </w:rPr>
        <w:t>,</w:t>
      </w:r>
      <w:r w:rsidRPr="00F4670F">
        <w:rPr>
          <w:rFonts w:eastAsia="MS Mincho"/>
          <w:szCs w:val="24"/>
          <w:lang w:eastAsia="ja-JP"/>
        </w:rPr>
        <w:t xml:space="preserve"> [CMCC], [Huawei], [NEC], [CATT], [CTC],  [OPPO], [Transsion], [LGE], [Apple], [Qualcomm], [CEWiT], [Sequans], [Panasonic], [Quectel],</w:t>
      </w:r>
      <w:r w:rsidRPr="00F4670F">
        <w:rPr>
          <w:rFonts w:eastAsia="MS Mincho" w:hint="eastAsia"/>
          <w:szCs w:val="24"/>
          <w:lang w:eastAsia="ja-JP"/>
        </w:rPr>
        <w:t xml:space="preserve"> [NTT DOCOMO]</w:t>
      </w:r>
      <w:r w:rsidRPr="00F4670F">
        <w:rPr>
          <w:rFonts w:eastAsia="MS Mincho"/>
          <w:szCs w:val="24"/>
          <w:lang w:eastAsia="ja-JP"/>
        </w:rPr>
        <w:t xml:space="preserve"> and [IIT Kanpur] state that R2D repetition is feasible </w:t>
      </w:r>
      <w:r w:rsidRPr="00F4670F">
        <w:rPr>
          <w:rFonts w:eastAsia="MS Mincho" w:hint="eastAsia"/>
          <w:szCs w:val="24"/>
          <w:lang w:eastAsia="ja-JP"/>
        </w:rPr>
        <w:t xml:space="preserve">and </w:t>
      </w:r>
      <w:r w:rsidRPr="00F4670F">
        <w:rPr>
          <w:rFonts w:eastAsia="MS Mincho"/>
          <w:szCs w:val="24"/>
          <w:lang w:eastAsia="ja-JP"/>
        </w:rPr>
        <w:t xml:space="preserve">can be considered. Sources [vivo], [Huawei], [CMCC], [OPPO], [CATT], [Transsion], [Apple], and [IIT Kanpur] report that repetition schemes including block-level repetition </w:t>
      </w:r>
      <w:r w:rsidRPr="00F4670F">
        <w:rPr>
          <w:rFonts w:eastAsia="MS Mincho" w:hint="eastAsia"/>
          <w:szCs w:val="24"/>
          <w:lang w:eastAsia="ja-JP"/>
        </w:rPr>
        <w:t>are</w:t>
      </w:r>
      <w:r w:rsidRPr="00F4670F">
        <w:rPr>
          <w:rFonts w:eastAsia="MS Mincho"/>
          <w:szCs w:val="24"/>
          <w:lang w:eastAsia="ja-JP"/>
        </w:rPr>
        <w:t xml:space="preserve"> feasible.</w:t>
      </w:r>
    </w:p>
    <w:p w14:paraId="75A3E317"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2B4BCE6F"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163B5384"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how the L1 R2D control information is transmitted, capture following in TR 38.769.</w:t>
      </w:r>
    </w:p>
    <w:p w14:paraId="7CFFA499"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[FEC and repetition for L1 R2D control information]</w:t>
      </w:r>
    </w:p>
    <w:p w14:paraId="765A83E1"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Regarding FEC and repetition for L1 R2D control part, sources [vivo], [OPPO], [CMCC], [Futurewei], [NEC], [CATT], [CTC], [ZTE] and [Qualcomm] report that FEC can also be applied L1 R2D control information. Source [Huawei] state that repetition is needed for L1 R2D control information. </w:t>
      </w:r>
    </w:p>
    <w:p w14:paraId="09824A26"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[Parameters for transmission of L1 R2D control information]</w:t>
      </w:r>
    </w:p>
    <w:p w14:paraId="66634D93"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[CMCC], [NEC], [OPPO], [CTC]</w:t>
      </w:r>
      <w:r w:rsidRPr="00F4670F">
        <w:rPr>
          <w:rFonts w:eastAsia="MS Mincho" w:hint="eastAsia"/>
          <w:szCs w:val="24"/>
          <w:lang w:eastAsia="ja-JP"/>
        </w:rPr>
        <w:t>,</w:t>
      </w:r>
      <w:r w:rsidRPr="00F4670F">
        <w:rPr>
          <w:rFonts w:eastAsia="MS Mincho"/>
          <w:szCs w:val="24"/>
          <w:lang w:eastAsia="ja-JP"/>
        </w:rPr>
        <w:t xml:space="preserve"> [ZTE] and [Qualcomm] report methods to determine FEC, repetition related parameters for L1 R2D control information, if FEC/repetition is supported for L1 control. </w:t>
      </w:r>
    </w:p>
    <w:p w14:paraId="0AA3DBF8"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[CMCC], [NEC], [ZTE] and [Qualcomm] report that the parameters for repetition and FEC for L1 R2D control information can be pre-configured, e.g., by broadcast information. [OPPO] report that these parameters should be pre-known by device.</w:t>
      </w:r>
    </w:p>
    <w:p w14:paraId="4B3A6B38"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[NEC] and [CTC] states that parameters for repetition and FEC for L1 R2D control information can be fixed and pre-defined. Source [NEC] also state that these parameters can be indicated by a set of different binary sequences with fixed or variable length for indication. Source [NEC] report that a separate interleaving is needed for L1 R2D control.</w:t>
      </w:r>
    </w:p>
    <w:p w14:paraId="1B30310B"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[information size]</w:t>
      </w:r>
    </w:p>
    <w:p w14:paraId="22D6237A"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bit size for L1 control information</w:t>
      </w:r>
    </w:p>
    <w:p w14:paraId="0C1BC6CE"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[vivo], [OPPO], [Ericsson] and [Apple] report that device only detects one TBS at a given time. And [vivo] also report that up to two TBS can be considered and detected by preamble. </w:t>
      </w:r>
    </w:p>
    <w:p w14:paraId="20A68B41"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 xml:space="preserve">[CRC Attachment] </w:t>
      </w:r>
    </w:p>
    <w:p w14:paraId="3038FBDB" w14:textId="77777777" w:rsidR="00F4670F" w:rsidRPr="00F4670F" w:rsidRDefault="00F4670F" w:rsidP="00F4670F">
      <w:pPr>
        <w:overflowPunct/>
        <w:autoSpaceDE/>
        <w:autoSpaceDN/>
        <w:adjustRightInd/>
        <w:spacing w:after="0"/>
        <w:textAlignment w:val="auto"/>
        <w:rPr>
          <w:rFonts w:ascii="Times" w:eastAsia="바탕" w:hAnsi="Times"/>
          <w:sz w:val="22"/>
          <w:szCs w:val="22"/>
          <w:lang w:eastAsia="en-US"/>
        </w:rPr>
      </w:pPr>
      <w:r w:rsidRPr="00F4670F">
        <w:rPr>
          <w:rFonts w:eastAsia="MS Mincho"/>
          <w:szCs w:val="24"/>
          <w:lang w:eastAsia="ja-JP"/>
        </w:rPr>
        <w:t>Regarding separate CRC for L1 control information</w:t>
      </w:r>
    </w:p>
    <w:p w14:paraId="1522BFBA"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[Futurewei] state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7121FAC4"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[Xiaomi]</w:t>
      </w:r>
      <w:r w:rsidRPr="00F4670F">
        <w:rPr>
          <w:rFonts w:eastAsia="MS Mincho" w:hint="eastAsia"/>
          <w:szCs w:val="24"/>
          <w:lang w:eastAsia="ja-JP"/>
        </w:rPr>
        <w:t xml:space="preserve"> and [Apple]</w:t>
      </w:r>
      <w:r w:rsidRPr="00F4670F">
        <w:rPr>
          <w:rFonts w:eastAsia="MS Mincho"/>
          <w:szCs w:val="24"/>
          <w:lang w:eastAsia="ja-JP"/>
        </w:rPr>
        <w:t xml:space="preserve"> state that, how to attach the separate CRC for L1 R2D control information needs to be considered, and a fixed length (equal to or larger than 16) of CRC is required to ensure the reliability and avoid unnecessary blind detection for L1 R2D control information.</w:t>
      </w:r>
    </w:p>
    <w:p w14:paraId="3F9E13E2"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Note: whether/how to capture blue parts can be up to editor</w:t>
      </w:r>
    </w:p>
    <w:p w14:paraId="2E6DA77C" w14:textId="77777777" w:rsidR="00F4670F" w:rsidRPr="00F4670F" w:rsidRDefault="00F4670F" w:rsidP="00F4670F">
      <w:pPr>
        <w:overflowPunct/>
        <w:autoSpaceDE/>
        <w:autoSpaceDN/>
        <w:adjustRightInd/>
        <w:spacing w:after="0"/>
        <w:textAlignment w:val="auto"/>
        <w:rPr>
          <w:rFonts w:eastAsia="MS Mincho"/>
          <w:szCs w:val="24"/>
          <w:lang w:eastAsia="ja-JP"/>
        </w:rPr>
      </w:pPr>
    </w:p>
    <w:p w14:paraId="3FBF067B"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1E686CA2"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Capture following observations in TR 38.769:</w:t>
      </w:r>
    </w:p>
    <w:p w14:paraId="271C556D"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LTE TBCC Sources [vivo], [Huawei], [Qualcomm], [NOKIA], [CATT], [ZTE] and [Apple] report that the power consumption for TBCC decoding, as follows</w:t>
      </w:r>
    </w:p>
    <w:p w14:paraId="0505F085"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[vivo] states power consumption is tens of uW to few hundreds of uW</w:t>
      </w:r>
    </w:p>
    <w:p w14:paraId="4FE8E174"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[Huawei] and [ZTE] state power consumption is less than 200uW. </w:t>
      </w:r>
    </w:p>
    <w:p w14:paraId="341DEF64"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[NOKIA] states power consumption can be less than 100uW. </w:t>
      </w:r>
    </w:p>
    <w:p w14:paraId="7B759768"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[CATT] states power consumption is about 100uW </w:t>
      </w:r>
    </w:p>
    <w:p w14:paraId="693E66F1"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[Qualcomm] states power consumption is tens of percent higher than a few mWs or less, dependent on the clock frequency, with constraint length K=7. </w:t>
      </w:r>
    </w:p>
    <w:p w14:paraId="1A0016A0"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[Apple] states power consumption is tens of uW.</w:t>
      </w:r>
    </w:p>
    <w:p w14:paraId="1070C142"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Sources [Futurewei] and [Qualcomm] also provide complexity and memory cost analysis for LTE TBCC</w:t>
      </w:r>
    </w:p>
    <w:p w14:paraId="50B2BF3E"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[Futurewei] states </w:t>
      </w:r>
      <w:r w:rsidRPr="00F4670F">
        <w:rPr>
          <w:rFonts w:eastAsia="MS Mincho" w:hint="eastAsia"/>
          <w:szCs w:val="24"/>
          <w:lang w:eastAsia="ja-JP"/>
        </w:rPr>
        <w:t>that</w:t>
      </w:r>
      <w:r w:rsidRPr="00F4670F">
        <w:rPr>
          <w:rFonts w:eastAsia="MS Mincho"/>
          <w:szCs w:val="24"/>
          <w:lang w:eastAsia="ja-JP"/>
        </w:rPr>
        <w:t xml:space="preserve">, the decoding complexity depends on number of bits, constraint length K and number of iterations. </w:t>
      </w:r>
    </w:p>
    <w:p w14:paraId="745F8530"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[Qualcomm] states that, the decoding complexity and memory depend on constraint length K and trackback depth D.</w:t>
      </w:r>
    </w:p>
    <w:p w14:paraId="0F857036"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Tailed convolutional code with the same polynomial as LTE TBCC.</w:t>
      </w:r>
    </w:p>
    <w:p w14:paraId="0D2E7F24"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[Futurewei] states the complexity is no larger than LTE TBCC. </w:t>
      </w:r>
    </w:p>
    <w:p w14:paraId="4BD05268"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[Huawei] states that its performance is similar to LTE TBCC but suffers rate loss with zero bits padded at the end of the input bits.</w:t>
      </w:r>
    </w:p>
    <w:p w14:paraId="11F640D1"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RM</w:t>
      </w:r>
    </w:p>
    <w:p w14:paraId="2F214E05"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[Qualcomm], [Docomo] and [Xiaomi] state memory and power consumption for RM is lower than TBCC, and it is feasible. </w:t>
      </w:r>
    </w:p>
    <w:p w14:paraId="2BBAE338"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[Qualcomm] further state that, the decoding complexity, power consumption, memory cost and hardware area cost of RM code is lower than that of LTE TBCC, and suitable for ultra-low power A-IoT devices.</w:t>
      </w:r>
    </w:p>
    <w:p w14:paraId="3BABA72C"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433915EE" w14:textId="77777777" w:rsidR="00F4670F" w:rsidRPr="00F4670F" w:rsidRDefault="00F4670F" w:rsidP="00F4670F">
      <w:pPr>
        <w:overflowPunct/>
        <w:autoSpaceDE/>
        <w:autoSpaceDN/>
        <w:adjustRightInd/>
        <w:spacing w:after="0"/>
        <w:textAlignment w:val="auto"/>
        <w:rPr>
          <w:rFonts w:eastAsia="MS Mincho"/>
          <w:b/>
          <w:bCs/>
          <w:szCs w:val="24"/>
          <w:lang w:eastAsia="ja-JP"/>
        </w:rPr>
      </w:pPr>
    </w:p>
    <w:p w14:paraId="000B283A"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4712E79A"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the code rate for FEC: Capture following observations in TR 38.769</w:t>
      </w:r>
    </w:p>
    <w:p w14:paraId="3B4BD112"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R2D FEC, code rate 1/2, 1/3 and 1/4 are studied</w:t>
      </w:r>
    </w:p>
    <w:p w14:paraId="66A063A6"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Code rate R=1/3</w:t>
      </w:r>
    </w:p>
    <w:p w14:paraId="321BB56A"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[NOKIA], [CMCC]</w:t>
      </w:r>
      <w:r w:rsidRPr="00F4670F">
        <w:rPr>
          <w:rFonts w:eastAsia="MS Mincho" w:hint="eastAsia"/>
          <w:szCs w:val="24"/>
          <w:lang w:eastAsia="ja-JP"/>
        </w:rPr>
        <w:t xml:space="preserve">, </w:t>
      </w:r>
      <w:r w:rsidRPr="00F4670F">
        <w:rPr>
          <w:rFonts w:eastAsia="MS Mincho"/>
          <w:szCs w:val="24"/>
          <w:lang w:eastAsia="ja-JP"/>
        </w:rPr>
        <w:t>[Huawei]</w:t>
      </w:r>
      <w:r w:rsidRPr="00F4670F">
        <w:rPr>
          <w:rFonts w:eastAsia="MS Mincho" w:hint="eastAsia"/>
          <w:szCs w:val="24"/>
          <w:lang w:eastAsia="ja-JP"/>
        </w:rPr>
        <w:t xml:space="preserve">, </w:t>
      </w:r>
      <w:r w:rsidRPr="00F4670F">
        <w:rPr>
          <w:rFonts w:eastAsia="MS Mincho"/>
          <w:szCs w:val="24"/>
          <w:lang w:eastAsia="ja-JP"/>
        </w:rPr>
        <w:t>[NEC]</w:t>
      </w:r>
      <w:r w:rsidRPr="00F4670F">
        <w:rPr>
          <w:rFonts w:eastAsia="MS Mincho" w:hint="eastAsia"/>
          <w:szCs w:val="24"/>
          <w:lang w:eastAsia="ja-JP"/>
        </w:rPr>
        <w:t xml:space="preserve">, </w:t>
      </w:r>
      <w:r w:rsidRPr="00F4670F">
        <w:rPr>
          <w:rFonts w:eastAsia="MS Mincho"/>
          <w:szCs w:val="24"/>
          <w:lang w:eastAsia="ja-JP"/>
        </w:rPr>
        <w:t>[LGE]</w:t>
      </w:r>
      <w:r w:rsidRPr="00F4670F">
        <w:rPr>
          <w:rFonts w:eastAsia="MS Mincho" w:hint="eastAsia"/>
          <w:szCs w:val="24"/>
          <w:lang w:eastAsia="ja-JP"/>
        </w:rPr>
        <w:t>,</w:t>
      </w:r>
      <w:r w:rsidRPr="00F4670F">
        <w:rPr>
          <w:rFonts w:eastAsia="MS Mincho"/>
          <w:szCs w:val="24"/>
          <w:lang w:eastAsia="ja-JP"/>
        </w:rPr>
        <w:t xml:space="preserve"> [Panasonic], [Apple], [ZTE]</w:t>
      </w:r>
      <w:r w:rsidRPr="00F4670F">
        <w:rPr>
          <w:rFonts w:eastAsia="MS Mincho" w:hint="eastAsia"/>
          <w:szCs w:val="24"/>
          <w:lang w:eastAsia="ja-JP"/>
        </w:rPr>
        <w:t>, [Qualcomm]</w:t>
      </w:r>
      <w:r w:rsidRPr="00F4670F">
        <w:rPr>
          <w:rFonts w:eastAsia="MS Mincho"/>
          <w:szCs w:val="24"/>
          <w:lang w:eastAsia="ja-JP"/>
        </w:rPr>
        <w:t xml:space="preserve"> and [TCL] state R=1/3 can be supported. </w:t>
      </w:r>
    </w:p>
    <w:p w14:paraId="6C0B82BD"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[CMCC] states that, 1/3 code rate is supported when interleaving is not applied. </w:t>
      </w:r>
    </w:p>
    <w:p w14:paraId="10A387B2"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[Huawei] states that, 1/3 code rate is necessary and feasible, and should be supported due to its performance gain and an increased power consumption for active devices.</w:t>
      </w:r>
    </w:p>
    <w:p w14:paraId="6C997507"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[LGE] states that, it is beneficial to reuse the LTE TBCC with a preferred code rate of 1/3 to ensure reliable transmission and reduce specification complexity</w:t>
      </w:r>
    </w:p>
    <w:p w14:paraId="562B84AE"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[Panasonic] states that, for Device C, LTE TBCC with a coding rate of at least 1/3 could be beneficial to support for better coverage. </w:t>
      </w:r>
    </w:p>
    <w:p w14:paraId="5E8DD9DB"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 xml:space="preserve">Source [Qualcomm] states that, </w:t>
      </w:r>
      <w:r w:rsidRPr="00F4670F">
        <w:rPr>
          <w:rFonts w:eastAsia="MS Mincho"/>
          <w:szCs w:val="24"/>
          <w:lang w:eastAsia="ja-JP"/>
        </w:rPr>
        <w:t xml:space="preserve">LTE TBCC with a coding rate of </w:t>
      </w:r>
      <w:r w:rsidRPr="00F4670F">
        <w:rPr>
          <w:rFonts w:eastAsia="MS Mincho" w:hint="eastAsia"/>
          <w:szCs w:val="24"/>
          <w:lang w:eastAsia="ja-JP"/>
        </w:rPr>
        <w:t>1</w:t>
      </w:r>
      <w:r w:rsidRPr="00F4670F">
        <w:rPr>
          <w:rFonts w:eastAsia="MS Mincho"/>
          <w:szCs w:val="24"/>
          <w:lang w:eastAsia="ja-JP"/>
        </w:rPr>
        <w:t>/3</w:t>
      </w:r>
      <w:r w:rsidRPr="00F4670F">
        <w:rPr>
          <w:rFonts w:eastAsia="MS Mincho" w:hint="eastAsia"/>
          <w:szCs w:val="24"/>
          <w:lang w:eastAsia="ja-JP"/>
        </w:rPr>
        <w:t xml:space="preserve"> could achieve better performance than 3 repetitions.</w:t>
      </w:r>
    </w:p>
    <w:p w14:paraId="02EB8DD0"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Code rate R=1/2, achieved by puncturing 3rd branch</w:t>
      </w:r>
    </w:p>
    <w:p w14:paraId="21AC2394"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i/>
          <w:iCs/>
          <w:color w:val="0070C0"/>
          <w:szCs w:val="24"/>
          <w:lang w:eastAsia="ja-JP"/>
        </w:rPr>
        <w:t>[Positive views]</w:t>
      </w:r>
    </w:p>
    <w:p w14:paraId="63DDB564"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For Code rate R=1/2, sources [vivo], [NOKIA], [NEC], [CATT] and [Apple] report that R=1/2 can be supported. </w:t>
      </w:r>
    </w:p>
    <w:p w14:paraId="4B8498E4"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[vivo] reports, 1/2 code rate can improve spectrum efficiency and reduce power consumption for decoding. </w:t>
      </w:r>
    </w:p>
    <w:p w14:paraId="38EA3B52"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[CATT] states that ,1/2 coding rate is preferable for TBCC, as it reduces device power consumption while achieving the same spectral efficiency as the Manchester coding in Rel-19 R2D.</w:t>
      </w:r>
    </w:p>
    <w:p w14:paraId="0CF28020"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[Apple] and [NEC] state that, 1/2 and 1/3 coding rate as baseline. </w:t>
      </w:r>
    </w:p>
    <w:p w14:paraId="4E29FC1A"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[Futurewei] state that, the performance difference between R=1/2 and R=1/3 is about 2 dB.</w:t>
      </w:r>
    </w:p>
    <w:p w14:paraId="3BB95F4A"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hint="eastAsia"/>
          <w:i/>
          <w:iCs/>
          <w:color w:val="0070C0"/>
          <w:szCs w:val="24"/>
          <w:lang w:eastAsia="ja-JP"/>
        </w:rPr>
        <w:t>[</w:t>
      </w:r>
      <w:r w:rsidRPr="00F4670F">
        <w:rPr>
          <w:rFonts w:eastAsia="MS Mincho"/>
          <w:i/>
          <w:iCs/>
          <w:color w:val="0070C0"/>
          <w:szCs w:val="24"/>
          <w:lang w:eastAsia="ja-JP"/>
        </w:rPr>
        <w:t>Negative views]</w:t>
      </w:r>
    </w:p>
    <w:p w14:paraId="51897EA9"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[Huawei] states that, the necessity of supporting other code rates apart from 1/3 for TBCC, which was supported in D2R for Rel-19, is not clear, because a 1/2 code rate performs worse than a 1/3 code rate</w:t>
      </w:r>
    </w:p>
    <w:p w14:paraId="22CCFF00"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For Code rate R=1/4, </w:t>
      </w:r>
      <w:r w:rsidRPr="00F4670F">
        <w:rPr>
          <w:rFonts w:eastAsia="MS Mincho" w:hint="eastAsia"/>
          <w:szCs w:val="24"/>
          <w:lang w:eastAsia="ja-JP"/>
        </w:rPr>
        <w:t>source [Docomo] reports that Code</w:t>
      </w:r>
      <w:r w:rsidRPr="00F4670F">
        <w:rPr>
          <w:rFonts w:eastAsia="MS Mincho"/>
          <w:szCs w:val="24"/>
          <w:lang w:eastAsia="ja-JP"/>
        </w:rPr>
        <w:t xml:space="preserve"> </w:t>
      </w:r>
      <w:r w:rsidRPr="00F4670F">
        <w:rPr>
          <w:rFonts w:eastAsia="MS Mincho" w:hint="eastAsia"/>
          <w:szCs w:val="24"/>
          <w:lang w:eastAsia="ja-JP"/>
        </w:rPr>
        <w:t xml:space="preserve">rate </w:t>
      </w:r>
      <w:r w:rsidRPr="00F4670F">
        <w:rPr>
          <w:rFonts w:eastAsia="MS Mincho"/>
          <w:szCs w:val="24"/>
          <w:lang w:eastAsia="ja-JP"/>
        </w:rPr>
        <w:t>of R=1/4 can be achieved by repetition and puncturing based on LTE TBCC with 1/3 code rate.</w:t>
      </w:r>
    </w:p>
    <w:p w14:paraId="2D5F622B"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Code rate R=1/4, obtained by adding a new polynomial for the fourth branch</w:t>
      </w:r>
    </w:p>
    <w:p w14:paraId="3F45C3D1"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hint="eastAsia"/>
          <w:i/>
          <w:iCs/>
          <w:color w:val="0070C0"/>
          <w:szCs w:val="24"/>
          <w:lang w:eastAsia="ja-JP"/>
        </w:rPr>
        <w:t>[</w:t>
      </w:r>
      <w:r w:rsidRPr="00F4670F">
        <w:rPr>
          <w:rFonts w:eastAsia="MS Mincho"/>
          <w:i/>
          <w:iCs/>
          <w:color w:val="0070C0"/>
          <w:szCs w:val="24"/>
          <w:lang w:eastAsia="ja-JP"/>
        </w:rPr>
        <w:t>Positive views]</w:t>
      </w:r>
    </w:p>
    <w:p w14:paraId="72760B9B"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[Qualcomm]</w:t>
      </w:r>
      <w:r w:rsidRPr="00F4670F">
        <w:rPr>
          <w:rFonts w:eastAsia="MS Mincho" w:hint="eastAsia"/>
          <w:szCs w:val="24"/>
          <w:lang w:eastAsia="ja-JP"/>
        </w:rPr>
        <w:t>, [Docomo]</w:t>
      </w:r>
      <w:r w:rsidRPr="00F4670F">
        <w:rPr>
          <w:rFonts w:eastAsia="MS Mincho"/>
          <w:szCs w:val="24"/>
          <w:lang w:eastAsia="ja-JP"/>
        </w:rPr>
        <w:t xml:space="preserve"> and [Apple] report that, Code rate R=1/4 obtained by adding a new polynomial for the fourth branch, can be supported. </w:t>
      </w:r>
    </w:p>
    <w:p w14:paraId="35A81B9E"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[Apple] states that, 1/4 coding rate can be considered for extreme coverage scenarios.</w:t>
      </w:r>
    </w:p>
    <w:p w14:paraId="0D383BDE"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[Qualcomm] states that, 1/4 coding rate can further improve the performance than that of 1/3 coding rate. The extra polynomial [133 171 165 137], nested to the existing LTE CC (K=7 and R=1/3), is used</w:t>
      </w:r>
    </w:p>
    <w:p w14:paraId="415D615B"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[Futurewei] states that, the performance difference between R=1/3 and R=1/4 is about 1.25 dB.</w:t>
      </w:r>
    </w:p>
    <w:p w14:paraId="366CB241"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hint="eastAsia"/>
          <w:i/>
          <w:iCs/>
          <w:color w:val="0070C0"/>
          <w:szCs w:val="24"/>
          <w:lang w:eastAsia="ja-JP"/>
        </w:rPr>
        <w:t>[</w:t>
      </w:r>
      <w:r w:rsidRPr="00F4670F">
        <w:rPr>
          <w:rFonts w:eastAsia="MS Mincho"/>
          <w:i/>
          <w:iCs/>
          <w:color w:val="0070C0"/>
          <w:szCs w:val="24"/>
          <w:lang w:eastAsia="ja-JP"/>
        </w:rPr>
        <w:t>Negative views]</w:t>
      </w:r>
    </w:p>
    <w:p w14:paraId="02FF4B6C"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16FD1F9D"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 [NOKIA] states that, 1/4 code rate should be deprioritized since it increases complexity. </w:t>
      </w:r>
    </w:p>
    <w:p w14:paraId="07B2986B" w14:textId="77777777" w:rsidR="00F4670F" w:rsidRPr="00F4670F" w:rsidRDefault="00F4670F" w:rsidP="00F4670F">
      <w:pPr>
        <w:overflowPunct/>
        <w:autoSpaceDE/>
        <w:autoSpaceDN/>
        <w:adjustRightInd/>
        <w:spacing w:after="0"/>
        <w:textAlignment w:val="auto"/>
        <w:rPr>
          <w:rFonts w:eastAsia="MS Mincho"/>
          <w:i/>
          <w:iCs/>
          <w:color w:val="0070C0"/>
          <w:szCs w:val="24"/>
          <w:lang w:eastAsia="ja-JP"/>
        </w:rPr>
      </w:pPr>
      <w:r w:rsidRPr="00F4670F">
        <w:rPr>
          <w:rFonts w:eastAsia="MS Mincho" w:hint="eastAsia"/>
          <w:i/>
          <w:iCs/>
          <w:color w:val="0070C0"/>
          <w:szCs w:val="24"/>
          <w:lang w:eastAsia="ja-JP"/>
        </w:rPr>
        <w:t>[Coding</w:t>
      </w:r>
      <w:r w:rsidRPr="00F4670F">
        <w:rPr>
          <w:rFonts w:eastAsia="MS Mincho"/>
          <w:i/>
          <w:iCs/>
          <w:color w:val="0070C0"/>
          <w:szCs w:val="24"/>
          <w:lang w:eastAsia="ja-JP"/>
        </w:rPr>
        <w:t xml:space="preserve"> </w:t>
      </w:r>
      <w:r w:rsidRPr="00F4670F">
        <w:rPr>
          <w:rFonts w:eastAsia="MS Mincho" w:hint="eastAsia"/>
          <w:i/>
          <w:iCs/>
          <w:color w:val="0070C0"/>
          <w:szCs w:val="24"/>
          <w:lang w:eastAsia="ja-JP"/>
        </w:rPr>
        <w:t>scheme</w:t>
      </w:r>
      <w:r w:rsidRPr="00F4670F">
        <w:rPr>
          <w:rFonts w:eastAsia="MS Mincho"/>
          <w:i/>
          <w:iCs/>
          <w:color w:val="0070C0"/>
          <w:szCs w:val="24"/>
          <w:lang w:eastAsia="ja-JP"/>
        </w:rPr>
        <w:t xml:space="preserve"> </w:t>
      </w:r>
      <w:r w:rsidRPr="00F4670F">
        <w:rPr>
          <w:rFonts w:eastAsia="MS Mincho" w:hint="eastAsia"/>
          <w:i/>
          <w:iCs/>
          <w:color w:val="0070C0"/>
          <w:szCs w:val="24"/>
          <w:lang w:eastAsia="ja-JP"/>
        </w:rPr>
        <w:t>assumption</w:t>
      </w:r>
      <w:r w:rsidRPr="00F4670F">
        <w:rPr>
          <w:rFonts w:eastAsia="MS Mincho"/>
          <w:i/>
          <w:iCs/>
          <w:color w:val="0070C0"/>
          <w:szCs w:val="24"/>
          <w:lang w:eastAsia="ja-JP"/>
        </w:rPr>
        <w:t>]</w:t>
      </w:r>
    </w:p>
    <w:p w14:paraId="698DE4D6"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Source [Futurewei] provide views for above code rates using tailed convolutional code with the same polynomial as LTE TBCC; while other sources provide views for above code rates using LTE TBCC.</w:t>
      </w:r>
    </w:p>
    <w:p w14:paraId="0390C6C7"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Note: whether/how to capture blue parts can be up to editor</w:t>
      </w:r>
    </w:p>
    <w:p w14:paraId="64267C62" w14:textId="77777777" w:rsidR="00F4670F" w:rsidRPr="00F4670F" w:rsidRDefault="00F4670F" w:rsidP="00F4670F">
      <w:pPr>
        <w:overflowPunct/>
        <w:autoSpaceDE/>
        <w:autoSpaceDN/>
        <w:adjustRightInd/>
        <w:spacing w:after="0"/>
        <w:textAlignment w:val="auto"/>
        <w:rPr>
          <w:rFonts w:eastAsia="MS Mincho"/>
          <w:b/>
          <w:bCs/>
          <w:szCs w:val="24"/>
          <w:lang w:eastAsia="ja-JP"/>
        </w:rPr>
      </w:pPr>
    </w:p>
    <w:p w14:paraId="337EAF5E"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1E1A74FA"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Capture following observations for sequence length for binary sequence based R2D SIP in the TR 38.769, that</w:t>
      </w:r>
    </w:p>
    <w:p w14:paraId="78066DC3"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For sequence length for binary sequence based R2D SIP</w:t>
      </w:r>
    </w:p>
    <w:p w14:paraId="29ADD4F7"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[vivo] report that</w:t>
      </w:r>
    </w:p>
    <w:p w14:paraId="0CCFDCC7"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At least 31-length m-sequence with M=2 and with Manchester coding (i.e., 31 OFDM symbols), is needed for R2D SIP, assuming 38 dBm Tx power and 20 dB penetration.</w:t>
      </w:r>
    </w:p>
    <w:p w14:paraId="1D5577FD"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At least 127-length m-sequence with M=2 and with Manchester coding (i.e., 127 OFDM symbols), is needed for R2D SIP, assuming 33 dBm Tx power and 20 dB penetration.</w:t>
      </w:r>
    </w:p>
    <w:p w14:paraId="72E8F980"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[Huawei] report that</w:t>
      </w:r>
    </w:p>
    <w:p w14:paraId="6EB8A679"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256, 64 and 16-length Golay sequence-based SIP can achieve an SNR performance of 4.0 dB, 8.2 dB and 12.0 dB, respectively, with the MDR ≤ 1%</w:t>
      </w:r>
      <w:r w:rsidRPr="00F4670F">
        <w:rPr>
          <w:rFonts w:eastAsia="MS Mincho" w:hint="eastAsia"/>
          <w:szCs w:val="24"/>
          <w:lang w:eastAsia="ja-JP"/>
        </w:rPr>
        <w:t>,</w:t>
      </w:r>
      <w:r w:rsidRPr="00F4670F">
        <w:rPr>
          <w:rFonts w:eastAsia="MS Mincho"/>
          <w:szCs w:val="24"/>
          <w:lang w:eastAsia="ja-JP"/>
        </w:rPr>
        <w:t xml:space="preserve"> FAR ≤ 1%</w:t>
      </w:r>
      <w:r w:rsidRPr="00F4670F">
        <w:rPr>
          <w:rFonts w:eastAsia="MS Mincho" w:hint="eastAsia"/>
          <w:szCs w:val="24"/>
          <w:lang w:eastAsia="ja-JP"/>
        </w:rPr>
        <w:t xml:space="preserve"> and M=1 without Manchester coding</w:t>
      </w:r>
      <w:r w:rsidRPr="00F4670F">
        <w:rPr>
          <w:rFonts w:eastAsia="MS Mincho"/>
          <w:szCs w:val="24"/>
          <w:lang w:eastAsia="ja-JP"/>
        </w:rPr>
        <w:t>.</w:t>
      </w:r>
    </w:p>
    <w:p w14:paraId="3CD75D47"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[Apple] report that</w:t>
      </w:r>
    </w:p>
    <w:p w14:paraId="2D22473C"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Consider m-sequence based SIP with length 15 or 31 to improve detection performance while maintaining reasonable overhead</w:t>
      </w:r>
    </w:p>
    <w:p w14:paraId="1713857E"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[Qualcomm] report that SIP duration with at least 7 OFDM symbols by using 15-length</w:t>
      </w:r>
      <w:r w:rsidRPr="00F4670F">
        <w:rPr>
          <w:rFonts w:eastAsia="MS Mincho" w:hint="eastAsia"/>
          <w:szCs w:val="24"/>
          <w:lang w:eastAsia="ja-JP"/>
        </w:rPr>
        <w:t xml:space="preserve"> and M=2</w:t>
      </w:r>
      <w:r w:rsidRPr="00F4670F">
        <w:rPr>
          <w:rFonts w:eastAsia="MS Mincho"/>
          <w:szCs w:val="24"/>
          <w:lang w:eastAsia="ja-JP"/>
        </w:rPr>
        <w:t xml:space="preserve"> without Manchester coding or 31-length </w:t>
      </w:r>
      <w:r w:rsidRPr="00F4670F">
        <w:rPr>
          <w:rFonts w:eastAsia="MS Mincho" w:hint="eastAsia"/>
          <w:szCs w:val="24"/>
          <w:lang w:eastAsia="ja-JP"/>
        </w:rPr>
        <w:t xml:space="preserve">and M=2 </w:t>
      </w:r>
      <w:r w:rsidRPr="00F4670F">
        <w:rPr>
          <w:rFonts w:eastAsia="MS Mincho"/>
          <w:szCs w:val="24"/>
          <w:lang w:eastAsia="ja-JP"/>
        </w:rPr>
        <w:t>with Manchester coding may be needed to achieve required SINR for PRDCH.</w:t>
      </w:r>
    </w:p>
    <w:p w14:paraId="62F4EB31"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[NEC] report that single length and single sequence is beneficial for lower complexity and power consumption.</w:t>
      </w:r>
    </w:p>
    <w:p w14:paraId="68EFAE62"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[ZTE] report that the Release 19 SIP sequence with a length of 8 can achieve a BLER of less than 10% at an SNR of 4 dB, and BLER of less than 1% at an SNR of 10 dB.</w:t>
      </w:r>
    </w:p>
    <w:p w14:paraId="4E01E1E8" w14:textId="77777777" w:rsidR="00F4670F" w:rsidRPr="00F4670F" w:rsidRDefault="00F4670F" w:rsidP="00F4670F">
      <w:pPr>
        <w:overflowPunct/>
        <w:autoSpaceDE/>
        <w:autoSpaceDN/>
        <w:adjustRightInd/>
        <w:spacing w:after="0"/>
        <w:textAlignment w:val="auto"/>
        <w:rPr>
          <w:rFonts w:eastAsia="MS Mincho"/>
          <w:b/>
          <w:bCs/>
          <w:szCs w:val="24"/>
          <w:lang w:eastAsia="ja-JP"/>
        </w:rPr>
      </w:pPr>
    </w:p>
    <w:p w14:paraId="3944683C" w14:textId="77777777" w:rsidR="00F4670F" w:rsidRPr="00F4670F" w:rsidRDefault="00F4670F" w:rsidP="00F4670F">
      <w:pPr>
        <w:overflowPunct/>
        <w:autoSpaceDE/>
        <w:autoSpaceDN/>
        <w:adjustRightInd/>
        <w:spacing w:after="0"/>
        <w:textAlignment w:val="auto"/>
        <w:rPr>
          <w:rFonts w:eastAsia="MS Mincho"/>
          <w:b/>
          <w:bCs/>
          <w:szCs w:val="24"/>
          <w:lang w:eastAsia="ja-JP"/>
        </w:rPr>
      </w:pPr>
      <w:r w:rsidRPr="00F4670F">
        <w:rPr>
          <w:rFonts w:eastAsia="MS Mincho" w:hint="eastAsia"/>
          <w:b/>
          <w:bCs/>
          <w:szCs w:val="24"/>
          <w:highlight w:val="green"/>
          <w:lang w:eastAsia="ja-JP"/>
        </w:rPr>
        <w:t>Agreement</w:t>
      </w:r>
    </w:p>
    <w:p w14:paraId="105F8F4E"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Capture following in TR38.769</w:t>
      </w:r>
    </w:p>
    <w:p w14:paraId="3D095E15"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whether L1 R2D control information is included in the PRDCH that carries that data payload, or in another PRDCH</w:t>
      </w:r>
    </w:p>
    <w:p w14:paraId="2B6B0EB1"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[vivo], [Qualcomm], [Huawei], [Samsung], [Futurewei], [Docomo], [NEC], [LGE], [Apple], and [Interdigital]</w:t>
      </w:r>
      <w:r w:rsidRPr="00F4670F">
        <w:rPr>
          <w:rFonts w:eastAsia="MS Mincho" w:hint="eastAsia"/>
          <w:szCs w:val="24"/>
          <w:lang w:eastAsia="ja-JP"/>
        </w:rPr>
        <w:t xml:space="preserve"> </w:t>
      </w:r>
      <w:r w:rsidRPr="00F4670F">
        <w:rPr>
          <w:rFonts w:eastAsia="MS Mincho"/>
          <w:szCs w:val="24"/>
          <w:lang w:eastAsia="ja-JP"/>
        </w:rPr>
        <w:t xml:space="preserve">state that L1 R2D control is transmitted in the same PRDCH carries data payload for simplicity for standard and device. </w:t>
      </w:r>
    </w:p>
    <w:p w14:paraId="451F6595"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[Huawei] states if L1 control and data are in different PRDCH, the time relationship design is complicated and the device needs to buffer the L1 control information for a long time which is hard for the device to implement.</w:t>
      </w:r>
    </w:p>
    <w:p w14:paraId="6088D154"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[ZTE], [CMCC], [Transsion], [Panasonic] and [MTK] state that L1 R2D control information is transmitted in a separate PRDCH</w:t>
      </w:r>
    </w:p>
    <w:p w14:paraId="7BD3794D"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w:t>
      </w:r>
      <w:r w:rsidRPr="00F4670F">
        <w:rPr>
          <w:rFonts w:eastAsia="MS Mincho" w:hint="eastAsia"/>
          <w:szCs w:val="24"/>
          <w:lang w:eastAsia="ja-JP"/>
        </w:rPr>
        <w:t>Z</w:t>
      </w:r>
      <w:r w:rsidRPr="00F4670F">
        <w:rPr>
          <w:rFonts w:eastAsia="MS Mincho"/>
          <w:szCs w:val="24"/>
          <w:lang w:eastAsia="ja-JP"/>
        </w:rPr>
        <w:t>TE] report that, L1 R2D control information is encoded separately, it is more appropriate to transmit L1 R2D control information on a separate PRDCH</w:t>
      </w:r>
    </w:p>
    <w:p w14:paraId="7AE16D7D"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[CMCC] and [Transsion] state that, defining a new PRDCH format to carry L1 R2D control information only is more efficient for scheduling and resource utilization. </w:t>
      </w:r>
    </w:p>
    <w:p w14:paraId="3532519E"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Source [Panasonic] state that, L1 control information is transmitted in separated PRDCH since control part would require higher reliability, and one control information could be used for multiple PRDCH transmissions.</w:t>
      </w:r>
    </w:p>
    <w:p w14:paraId="6671E1F4" w14:textId="77777777" w:rsidR="00F4670F" w:rsidRPr="00F4670F" w:rsidRDefault="00F4670F" w:rsidP="00F4670F">
      <w:pPr>
        <w:overflowPunct/>
        <w:autoSpaceDE/>
        <w:autoSpaceDN/>
        <w:adjustRightInd/>
        <w:spacing w:after="0"/>
        <w:textAlignment w:val="auto"/>
        <w:rPr>
          <w:rFonts w:eastAsia="MS Mincho"/>
          <w:b/>
          <w:bCs/>
          <w:szCs w:val="24"/>
          <w:lang w:val="en-US" w:eastAsia="ja-JP"/>
        </w:rPr>
      </w:pPr>
    </w:p>
    <w:p w14:paraId="39F63963" w14:textId="77777777" w:rsidR="00F4670F" w:rsidRPr="00F4670F" w:rsidRDefault="00F4670F" w:rsidP="00F4670F">
      <w:pPr>
        <w:overflowPunct/>
        <w:autoSpaceDE/>
        <w:autoSpaceDN/>
        <w:adjustRightInd/>
        <w:spacing w:after="0"/>
        <w:textAlignment w:val="auto"/>
        <w:rPr>
          <w:rFonts w:eastAsia="MS Mincho"/>
          <w:b/>
          <w:bCs/>
          <w:szCs w:val="24"/>
          <w:lang w:val="en-US" w:eastAsia="ja-JP"/>
        </w:rPr>
      </w:pPr>
      <w:r w:rsidRPr="00F4670F">
        <w:rPr>
          <w:rFonts w:eastAsia="MS Mincho" w:hint="eastAsia"/>
          <w:b/>
          <w:bCs/>
          <w:szCs w:val="24"/>
          <w:highlight w:val="green"/>
          <w:lang w:val="en-US" w:eastAsia="ja-JP"/>
        </w:rPr>
        <w:t>Agreement</w:t>
      </w:r>
    </w:p>
    <w:p w14:paraId="36046C73"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Regarding necessary information to be included in the L1 R2D control</w:t>
      </w:r>
      <w:r w:rsidRPr="00F4670F">
        <w:rPr>
          <w:rFonts w:eastAsia="MS Mincho" w:hint="eastAsia"/>
          <w:szCs w:val="24"/>
          <w:lang w:eastAsia="ja-JP"/>
        </w:rPr>
        <w:t>:</w:t>
      </w:r>
      <w:r w:rsidRPr="00F4670F">
        <w:rPr>
          <w:rFonts w:eastAsia="MS Mincho"/>
          <w:szCs w:val="24"/>
          <w:lang w:eastAsia="ja-JP"/>
        </w:rPr>
        <w:t xml:space="preserve"> capture following observations in TR 38.769</w:t>
      </w:r>
    </w:p>
    <w:p w14:paraId="62C13751"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In addition to TBS for PRDCH data payload, the following L1 R2D control information, which potentially can be indicated to the device, is studied:</w:t>
      </w:r>
    </w:p>
    <w:p w14:paraId="2973F977"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M value for PRDCH data payload chip duration, as reported by [vivo], [Qualcomm], [CMCC], [OPPO], [Futurewei], [Ericsson], [Docomo], [NOKIA], [NEC], [CATT], [CTC], [Xiaomi], [ZTE], [Transsion], [LGE], [Panasonic], [Apple], [Interdigital], [TCL] and [CEWiT].</w:t>
      </w:r>
    </w:p>
    <w:p w14:paraId="6136184E"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On the other hand, sources [Spreadtrum], [Huawei], [Ericsson] and [Sequans] suggest to use same chip duration between L1 R2D control information and data payload, hence M value indication is not needed in L1 R2D control.</w:t>
      </w:r>
    </w:p>
    <w:p w14:paraId="734F4C83"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Repetition/FEC related parameters for PRDCH data payload, as reported by sources [vivo], [Qualcomm], [Huawei], [CMCC], [OPPO], [Futurewei], [Spreadtrum], [ERICSSON], [Docomo], [NEC], [CATT], [CTC], [ZTE], [Transsion], [LGE], [Apple], [Interdigital], [TCL] and [CEWiT], if Repetition/FEC is supported for R2D. </w:t>
      </w:r>
    </w:p>
    <w:p w14:paraId="4437382C"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Timing related information for PRDCH data payload, as reported by sources [Qualcomm], [CMCC], [OPPO], [NOKIA], [Transsion], [LGE], [Interdigital] and [CEWiT], considering potential need of gap between L1 R2D control and corresponding data payload. </w:t>
      </w:r>
    </w:p>
    <w:p w14:paraId="1572D01F"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On the other hand, sources [vivo], [Huawei], [Samsung], [Spreadtrum], [Docomo], [NEC] and [ZTE] state that, this information is not included in L1 R2D control, because of no need of gap between L1 R2D control and corresponding data payload. </w:t>
      </w:r>
    </w:p>
    <w:p w14:paraId="70A6EA75"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Timing gap between R2D and the corresponding D2R transmission, as reported by [Qualcomm]</w:t>
      </w:r>
    </w:p>
    <w:p w14:paraId="4E7D895B"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Frequency resource for PRDCH data payload, as reported by sources [Ericsson], [Quectel] and [CEWiT], if FDM for R2D is supported. </w:t>
      </w:r>
    </w:p>
    <w:p w14:paraId="410B55D4"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Message types/Functional indication, as reported by Sources [Qualcomm], [vivo], [OPPO], [Samsung], [Futurewei], [NOKIA], [Xiaomi], [ZTE] and [CMCC], for the purpose of early termination of R2D detection. </w:t>
      </w:r>
    </w:p>
    <w:p w14:paraId="6AE883D3"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ID related information, which potentially include at least one of reader ID, device ID or Transaction ID related information</w:t>
      </w:r>
    </w:p>
    <w:p w14:paraId="75161F60"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ID related information associated with device(s)</w:t>
      </w:r>
    </w:p>
    <w:p w14:paraId="6CBE8B1A" w14:textId="77777777" w:rsidR="00F4670F" w:rsidRPr="00F4670F" w:rsidRDefault="00F4670F" w:rsidP="00F4670F">
      <w:pPr>
        <w:numPr>
          <w:ilvl w:val="2"/>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[Futurewei], [vivo], [Qualcomm], [OPPO], [Samsung] and [TCL] state that, ID related information associated with device(s), indicating for which device or group of devices the upcoming data is intended, can be included in L1 R2D control for early termination. </w:t>
      </w:r>
    </w:p>
    <w:p w14:paraId="64EB4D91" w14:textId="77777777" w:rsidR="00F4670F" w:rsidRPr="00F4670F" w:rsidRDefault="00F4670F" w:rsidP="00F4670F">
      <w:pPr>
        <w:numPr>
          <w:ilvl w:val="1"/>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Reader ID related information, if needed, as reported by Source [Qualcomm].</w:t>
      </w:r>
    </w:p>
    <w:p w14:paraId="320BADE3" w14:textId="77777777" w:rsidR="00F4670F" w:rsidRPr="00F4670F" w:rsidRDefault="00F4670F" w:rsidP="00F4670F">
      <w:pPr>
        <w:numPr>
          <w:ilvl w:val="0"/>
          <w:numId w:val="34"/>
        </w:numPr>
        <w:overflowPunct/>
        <w:autoSpaceDE/>
        <w:autoSpaceDN/>
        <w:adjustRightInd/>
        <w:spacing w:after="0"/>
        <w:textAlignment w:val="auto"/>
        <w:rPr>
          <w:rFonts w:eastAsia="MS Mincho"/>
          <w:szCs w:val="24"/>
          <w:lang w:eastAsia="ja-JP"/>
        </w:rPr>
      </w:pPr>
      <w:r w:rsidRPr="00F4670F">
        <w:rPr>
          <w:rFonts w:eastAsia="MS Mincho"/>
          <w:szCs w:val="24"/>
          <w:lang w:eastAsia="ja-JP"/>
        </w:rPr>
        <w:t>Indication of next R2D transmission, as reported by Source [Futurewei], used to indicate when the next R2D transmission, can help non-intended devices have the opportunity to harvest energy.</w:t>
      </w:r>
    </w:p>
    <w:p w14:paraId="051A9AC3" w14:textId="77777777" w:rsidR="00F4670F" w:rsidRPr="00F4670F" w:rsidRDefault="00F4670F" w:rsidP="00F4670F">
      <w:pPr>
        <w:overflowPunct/>
        <w:autoSpaceDE/>
        <w:autoSpaceDN/>
        <w:adjustRightInd/>
        <w:spacing w:after="0"/>
        <w:textAlignment w:val="auto"/>
        <w:rPr>
          <w:rFonts w:eastAsia="MS Mincho"/>
          <w:b/>
          <w:bCs/>
          <w:szCs w:val="24"/>
          <w:lang w:val="en-US" w:eastAsia="ja-JP"/>
        </w:rPr>
      </w:pPr>
    </w:p>
    <w:p w14:paraId="68AFCE47" w14:textId="77777777" w:rsidR="00F4670F" w:rsidRPr="00F4670F" w:rsidRDefault="00F4670F" w:rsidP="00F4670F">
      <w:pPr>
        <w:overflowPunct/>
        <w:autoSpaceDE/>
        <w:autoSpaceDN/>
        <w:adjustRightInd/>
        <w:spacing w:after="0"/>
        <w:textAlignment w:val="auto"/>
        <w:rPr>
          <w:rFonts w:eastAsia="MS Mincho"/>
          <w:b/>
          <w:bCs/>
          <w:szCs w:val="24"/>
          <w:lang w:val="en-US" w:eastAsia="ja-JP"/>
        </w:rPr>
      </w:pPr>
      <w:r w:rsidRPr="00F4670F">
        <w:rPr>
          <w:rFonts w:eastAsia="MS Mincho" w:hint="eastAsia"/>
          <w:b/>
          <w:bCs/>
          <w:szCs w:val="24"/>
          <w:highlight w:val="green"/>
          <w:lang w:val="en-US" w:eastAsia="ja-JP"/>
        </w:rPr>
        <w:t>Agreement</w:t>
      </w:r>
    </w:p>
    <w:p w14:paraId="3B8976C6" w14:textId="77777777" w:rsidR="00F4670F" w:rsidRPr="00F4670F" w:rsidRDefault="00F4670F" w:rsidP="00F4670F">
      <w:p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Regarding </w:t>
      </w:r>
      <w:r w:rsidRPr="00F4670F">
        <w:rPr>
          <w:rFonts w:eastAsia="MS Mincho" w:hint="eastAsia"/>
          <w:szCs w:val="24"/>
          <w:lang w:eastAsia="ja-JP"/>
        </w:rPr>
        <w:t>the functionality of SFO calibration at device: c</w:t>
      </w:r>
      <w:r w:rsidRPr="00F4670F">
        <w:rPr>
          <w:rFonts w:eastAsia="MS Mincho"/>
          <w:szCs w:val="24"/>
          <w:lang w:eastAsia="ja-JP"/>
        </w:rPr>
        <w:t>apture following in TR 3</w:t>
      </w:r>
      <w:r w:rsidRPr="00F4670F">
        <w:rPr>
          <w:rFonts w:eastAsia="MS Mincho" w:hint="eastAsia"/>
          <w:szCs w:val="24"/>
          <w:lang w:eastAsia="ja-JP"/>
        </w:rPr>
        <w:t>8</w:t>
      </w:r>
      <w:r w:rsidRPr="00F4670F">
        <w:rPr>
          <w:rFonts w:eastAsia="MS Mincho"/>
          <w:szCs w:val="24"/>
          <w:lang w:eastAsia="ja-JP"/>
        </w:rPr>
        <w:t>.769</w:t>
      </w:r>
    </w:p>
    <w:p w14:paraId="239E62DF" w14:textId="77777777" w:rsidR="00F4670F" w:rsidRPr="00F4670F" w:rsidRDefault="00F4670F" w:rsidP="00F4670F">
      <w:pPr>
        <w:numPr>
          <w:ilvl w:val="0"/>
          <w:numId w:val="35"/>
        </w:num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I</w:t>
      </w:r>
      <w:r w:rsidRPr="00F4670F">
        <w:rPr>
          <w:rFonts w:eastAsia="MS Mincho"/>
          <w:szCs w:val="24"/>
          <w:lang w:eastAsia="ja-JP"/>
        </w:rPr>
        <w:t>t is reported by sources [Futurewei], [Spreadtrum], [vivo], [Huawei], [CTC], [CATT], [Samsung], [ZTE], [TCL]</w:t>
      </w:r>
      <w:r w:rsidRPr="00F4670F">
        <w:rPr>
          <w:rFonts w:eastAsia="MS Mincho" w:hint="eastAsia"/>
          <w:szCs w:val="24"/>
          <w:lang w:eastAsia="ja-JP"/>
        </w:rPr>
        <w:t>, [Qualcomm], [Docomo]</w:t>
      </w:r>
      <w:r w:rsidRPr="00F4670F">
        <w:rPr>
          <w:rFonts w:eastAsia="MS Mincho"/>
          <w:szCs w:val="24"/>
          <w:lang w:eastAsia="ja-JP"/>
        </w:rPr>
        <w:t xml:space="preserve"> and [Quectel] that, SFO calibration is necessary for device 2b. And it is reported by sources [Futurewei], [Spreadtrum], [Huawei], [CATT], [TCL]</w:t>
      </w:r>
      <w:r w:rsidRPr="00F4670F">
        <w:rPr>
          <w:rFonts w:eastAsia="MS Mincho" w:hint="eastAsia"/>
          <w:szCs w:val="24"/>
          <w:lang w:eastAsia="ja-JP"/>
        </w:rPr>
        <w:t>, [Qualcomm], [Docomo]</w:t>
      </w:r>
      <w:r w:rsidRPr="00F4670F">
        <w:rPr>
          <w:rFonts w:eastAsia="MS Mincho"/>
          <w:szCs w:val="24"/>
          <w:lang w:eastAsia="ja-JP"/>
        </w:rPr>
        <w:t xml:space="preserve"> and [Quectel] that, SFO calibration is necessary for device C.</w:t>
      </w:r>
    </w:p>
    <w:p w14:paraId="0E43CFCB" w14:textId="77777777" w:rsidR="00F4670F" w:rsidRPr="00F4670F" w:rsidRDefault="00F4670F" w:rsidP="00F4670F">
      <w:pPr>
        <w:numPr>
          <w:ilvl w:val="0"/>
          <w:numId w:val="35"/>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[Spreadtrum], [Huawei], [OPPO], [Samsung], [ZTE], [Apple], and [Quectel] state that the SFO calibration </w:t>
      </w:r>
      <w:r w:rsidRPr="00F4670F">
        <w:rPr>
          <w:rFonts w:eastAsia="MS Mincho" w:hint="eastAsia"/>
          <w:szCs w:val="24"/>
          <w:lang w:eastAsia="ja-JP"/>
        </w:rPr>
        <w:t xml:space="preserve">is feasible and </w:t>
      </w:r>
      <w:r w:rsidRPr="00F4670F">
        <w:rPr>
          <w:rFonts w:eastAsia="MS Mincho"/>
          <w:szCs w:val="24"/>
          <w:lang w:eastAsia="ja-JP"/>
        </w:rPr>
        <w:t xml:space="preserve">can be achieved by Manchester coding for PRDCH. Additionally, source [Huawei] state that this </w:t>
      </w:r>
      <w:r w:rsidRPr="00F4670F">
        <w:rPr>
          <w:rFonts w:eastAsia="MS Mincho" w:hint="eastAsia"/>
          <w:szCs w:val="24"/>
          <w:lang w:eastAsia="ja-JP"/>
        </w:rPr>
        <w:t>method</w:t>
      </w:r>
      <w:r w:rsidRPr="00F4670F">
        <w:rPr>
          <w:rFonts w:eastAsia="MS Mincho"/>
          <w:szCs w:val="24"/>
          <w:lang w:eastAsia="ja-JP"/>
        </w:rPr>
        <w:t xml:space="preserve"> applies to device 2b.</w:t>
      </w:r>
    </w:p>
    <w:p w14:paraId="5A875CDC" w14:textId="77777777" w:rsidR="00F4670F" w:rsidRPr="00F4670F" w:rsidRDefault="00F4670F" w:rsidP="00F4670F">
      <w:pPr>
        <w:numPr>
          <w:ilvl w:val="0"/>
          <w:numId w:val="35"/>
        </w:numPr>
        <w:overflowPunct/>
        <w:autoSpaceDE/>
        <w:autoSpaceDN/>
        <w:adjustRightInd/>
        <w:spacing w:after="0"/>
        <w:textAlignment w:val="auto"/>
        <w:rPr>
          <w:rFonts w:eastAsia="MS Mincho"/>
          <w:szCs w:val="24"/>
          <w:lang w:eastAsia="ja-JP"/>
        </w:rPr>
      </w:pPr>
      <w:r w:rsidRPr="00F4670F">
        <w:rPr>
          <w:rFonts w:eastAsia="MS Mincho"/>
          <w:szCs w:val="24"/>
          <w:lang w:eastAsia="ja-JP"/>
        </w:rPr>
        <w:t>Sources [</w:t>
      </w:r>
      <w:r w:rsidRPr="00F4670F">
        <w:rPr>
          <w:rFonts w:eastAsia="MS Mincho" w:hint="eastAsia"/>
          <w:szCs w:val="24"/>
          <w:lang w:eastAsia="ja-JP"/>
        </w:rPr>
        <w:t>C</w:t>
      </w:r>
      <w:r w:rsidRPr="00F4670F">
        <w:rPr>
          <w:rFonts w:eastAsia="MS Mincho"/>
          <w:szCs w:val="24"/>
          <w:lang w:eastAsia="ja-JP"/>
        </w:rPr>
        <w:t xml:space="preserve">ATT], [Samsung], [Apple], [Quectel] and [TCL] report that SFO </w:t>
      </w:r>
      <w:r w:rsidRPr="00F4670F">
        <w:rPr>
          <w:rFonts w:eastAsia="MS Mincho" w:hint="eastAsia"/>
          <w:szCs w:val="24"/>
          <w:lang w:eastAsia="ja-JP"/>
        </w:rPr>
        <w:t xml:space="preserve">is feasible and </w:t>
      </w:r>
      <w:r w:rsidRPr="00F4670F">
        <w:rPr>
          <w:rFonts w:eastAsia="MS Mincho"/>
          <w:szCs w:val="24"/>
          <w:lang w:eastAsia="ja-JP"/>
        </w:rPr>
        <w:t xml:space="preserve">can be achieved by </w:t>
      </w:r>
      <w:r w:rsidRPr="00F4670F">
        <w:rPr>
          <w:rFonts w:eastAsia="MS Mincho" w:hint="eastAsia"/>
          <w:szCs w:val="24"/>
          <w:lang w:eastAsia="ja-JP"/>
        </w:rPr>
        <w:t>r</w:t>
      </w:r>
      <w:r w:rsidRPr="00F4670F">
        <w:rPr>
          <w:rFonts w:eastAsia="MS Mincho"/>
          <w:szCs w:val="24"/>
          <w:lang w:eastAsia="ja-JP"/>
        </w:rPr>
        <w:t>eus</w:t>
      </w:r>
      <w:r w:rsidRPr="00F4670F">
        <w:rPr>
          <w:rFonts w:eastAsia="MS Mincho" w:hint="eastAsia"/>
          <w:szCs w:val="24"/>
          <w:lang w:eastAsia="ja-JP"/>
        </w:rPr>
        <w:t>ing</w:t>
      </w:r>
      <w:r w:rsidRPr="00F4670F">
        <w:rPr>
          <w:rFonts w:eastAsia="MS Mincho"/>
          <w:szCs w:val="24"/>
          <w:lang w:eastAsia="ja-JP"/>
        </w:rPr>
        <w:t xml:space="preserve"> CAP.</w:t>
      </w:r>
    </w:p>
    <w:p w14:paraId="16025404" w14:textId="77777777" w:rsidR="00F4670F" w:rsidRPr="00F4670F" w:rsidRDefault="00F4670F" w:rsidP="00F4670F">
      <w:pPr>
        <w:numPr>
          <w:ilvl w:val="0"/>
          <w:numId w:val="35"/>
        </w:numPr>
        <w:overflowPunct/>
        <w:autoSpaceDE/>
        <w:autoSpaceDN/>
        <w:adjustRightInd/>
        <w:spacing w:after="0"/>
        <w:textAlignment w:val="auto"/>
        <w:rPr>
          <w:rFonts w:eastAsia="MS Mincho"/>
          <w:szCs w:val="24"/>
          <w:lang w:eastAsia="ja-JP"/>
        </w:rPr>
      </w:pPr>
      <w:r w:rsidRPr="00F4670F">
        <w:rPr>
          <w:rFonts w:eastAsia="MS Mincho" w:hint="eastAsia"/>
          <w:szCs w:val="24"/>
          <w:lang w:eastAsia="ja-JP"/>
        </w:rPr>
        <w:t>S</w:t>
      </w:r>
      <w:r w:rsidRPr="00F4670F">
        <w:rPr>
          <w:rFonts w:eastAsia="MS Mincho"/>
          <w:szCs w:val="24"/>
          <w:lang w:eastAsia="ja-JP"/>
        </w:rPr>
        <w:t xml:space="preserve">ources [vivo], [NEC], [CTC] and [ZTE] report that SFO calibration </w:t>
      </w:r>
      <w:r w:rsidRPr="00F4670F">
        <w:rPr>
          <w:rFonts w:eastAsia="MS Mincho" w:hint="eastAsia"/>
          <w:szCs w:val="24"/>
          <w:lang w:eastAsia="ja-JP"/>
        </w:rPr>
        <w:t xml:space="preserve">is feasible and </w:t>
      </w:r>
      <w:r w:rsidRPr="00F4670F">
        <w:rPr>
          <w:rFonts w:eastAsia="MS Mincho"/>
          <w:szCs w:val="24"/>
          <w:lang w:eastAsia="ja-JP"/>
        </w:rPr>
        <w:t>can be achieved by receiving sequence-based SIP.</w:t>
      </w:r>
    </w:p>
    <w:p w14:paraId="725DED19" w14:textId="77777777" w:rsidR="00F4670F" w:rsidRPr="00F4670F" w:rsidRDefault="00F4670F" w:rsidP="00F4670F">
      <w:pPr>
        <w:numPr>
          <w:ilvl w:val="0"/>
          <w:numId w:val="35"/>
        </w:numPr>
        <w:overflowPunct/>
        <w:autoSpaceDE/>
        <w:autoSpaceDN/>
        <w:adjustRightInd/>
        <w:spacing w:after="0"/>
        <w:textAlignment w:val="auto"/>
        <w:rPr>
          <w:rFonts w:eastAsia="MS Mincho"/>
          <w:szCs w:val="24"/>
          <w:lang w:eastAsia="ja-JP"/>
        </w:rPr>
      </w:pPr>
      <w:r w:rsidRPr="00F4670F">
        <w:rPr>
          <w:rFonts w:eastAsia="MS Mincho"/>
          <w:szCs w:val="24"/>
          <w:lang w:eastAsia="ja-JP"/>
        </w:rPr>
        <w:t xml:space="preserve">Sources [Futurewei], [Spreadtrum], [Huawei], [CATT], [OPPO], [Apple], [Qualcomm], [Quectel], [Sony] and [Docomo] report that, SFO calibration </w:t>
      </w:r>
      <w:r w:rsidRPr="00F4670F">
        <w:rPr>
          <w:rFonts w:eastAsia="MS Mincho" w:hint="eastAsia"/>
          <w:szCs w:val="24"/>
          <w:lang w:eastAsia="ja-JP"/>
        </w:rPr>
        <w:t xml:space="preserve">is feasible and </w:t>
      </w:r>
      <w:r w:rsidRPr="00F4670F">
        <w:rPr>
          <w:rFonts w:eastAsia="MS Mincho"/>
          <w:szCs w:val="24"/>
          <w:lang w:eastAsia="ja-JP"/>
        </w:rPr>
        <w:t xml:space="preserve">can be achieved by CFO calibration signal. Additionally, source [Huawei] state that this </w:t>
      </w:r>
      <w:r w:rsidRPr="00F4670F">
        <w:rPr>
          <w:rFonts w:eastAsia="MS Mincho" w:hint="eastAsia"/>
          <w:szCs w:val="24"/>
          <w:lang w:eastAsia="ja-JP"/>
        </w:rPr>
        <w:t>method</w:t>
      </w:r>
      <w:r w:rsidRPr="00F4670F">
        <w:rPr>
          <w:rFonts w:eastAsia="MS Mincho"/>
          <w:szCs w:val="24"/>
          <w:lang w:eastAsia="ja-JP"/>
        </w:rPr>
        <w:t xml:space="preserve"> applies to device C.</w:t>
      </w:r>
    </w:p>
    <w:p w14:paraId="3A357336" w14:textId="36028D5F" w:rsidR="00566DD3" w:rsidRDefault="00566DD3" w:rsidP="00566DD3">
      <w:pPr>
        <w:rPr>
          <w:rFonts w:ascii="Arial" w:eastAsia="바탕" w:hAnsi="Arial" w:cs="Arial"/>
          <w:b/>
          <w:sz w:val="22"/>
          <w:lang w:val="en-US"/>
        </w:rPr>
      </w:pPr>
    </w:p>
    <w:p w14:paraId="17F262D9" w14:textId="100E9928" w:rsidR="00566DD3" w:rsidRDefault="00566DD3" w:rsidP="00566DD3">
      <w:pPr>
        <w:rPr>
          <w:rFonts w:ascii="Arial" w:eastAsia="바탕" w:hAnsi="Arial" w:cs="Arial"/>
          <w:b/>
          <w:sz w:val="22"/>
          <w:lang w:val="en-US"/>
        </w:rPr>
      </w:pPr>
      <w:r w:rsidRPr="00566DD3">
        <w:rPr>
          <w:rFonts w:ascii="Arial" w:eastAsia="바탕" w:hAnsi="Arial" w:cs="Arial"/>
          <w:b/>
          <w:sz w:val="22"/>
          <w:lang w:val="en-US"/>
        </w:rPr>
        <w:t>10.3.2.2</w:t>
      </w:r>
      <w:r w:rsidRPr="00566DD3">
        <w:rPr>
          <w:rFonts w:ascii="Arial" w:eastAsia="바탕" w:hAnsi="Arial" w:cs="Arial"/>
          <w:b/>
          <w:sz w:val="22"/>
          <w:lang w:val="en-US"/>
        </w:rPr>
        <w:tab/>
        <w:t>D2R signals, channels, waveform and procedures</w:t>
      </w:r>
    </w:p>
    <w:p w14:paraId="62D79352" w14:textId="77777777" w:rsidR="009E4760" w:rsidRPr="009E4760" w:rsidRDefault="009E4760" w:rsidP="009E4760">
      <w:pPr>
        <w:overflowPunct/>
        <w:autoSpaceDE/>
        <w:autoSpaceDN/>
        <w:adjustRightInd/>
        <w:spacing w:after="0"/>
        <w:textAlignment w:val="auto"/>
        <w:rPr>
          <w:rFonts w:eastAsia="MS Mincho"/>
          <w:b/>
          <w:bCs/>
          <w:szCs w:val="24"/>
          <w:lang w:eastAsia="ja-JP"/>
        </w:rPr>
      </w:pPr>
      <w:r w:rsidRPr="009E4760">
        <w:rPr>
          <w:rFonts w:eastAsia="MS Mincho" w:hint="eastAsia"/>
          <w:b/>
          <w:bCs/>
          <w:szCs w:val="24"/>
          <w:highlight w:val="green"/>
          <w:lang w:eastAsia="ja-JP"/>
        </w:rPr>
        <w:t>Agreement</w:t>
      </w:r>
    </w:p>
    <w:p w14:paraId="033B9785" w14:textId="77777777" w:rsidR="009E4760" w:rsidRPr="009E4760" w:rsidRDefault="009E4760" w:rsidP="009E4760">
      <w:pPr>
        <w:overflowPunct/>
        <w:autoSpaceDE/>
        <w:autoSpaceDN/>
        <w:adjustRightInd/>
        <w:spacing w:after="0"/>
        <w:textAlignment w:val="auto"/>
        <w:rPr>
          <w:rFonts w:eastAsia="MS Mincho"/>
          <w:szCs w:val="24"/>
          <w:lang w:eastAsia="ja-JP"/>
        </w:rPr>
      </w:pPr>
      <w:r w:rsidRPr="009E4760">
        <w:rPr>
          <w:rFonts w:ascii="Times" w:eastAsia="바탕" w:hAnsi="Times"/>
          <w:szCs w:val="24"/>
          <w:lang w:eastAsia="en-US"/>
        </w:rPr>
        <w:t>Rel-19 SFS</w:t>
      </w:r>
      <w:r w:rsidRPr="009E4760">
        <w:rPr>
          <w:rFonts w:ascii="Times" w:eastAsia="MS Mincho" w:hAnsi="Times" w:hint="eastAsia"/>
          <w:szCs w:val="24"/>
          <w:lang w:eastAsia="ja-JP"/>
        </w:rPr>
        <w:t xml:space="preserve"> is not necessary in Rel-20 A-IoT D2R.</w:t>
      </w:r>
    </w:p>
    <w:p w14:paraId="20307DEB" w14:textId="77777777" w:rsidR="009E4760" w:rsidRPr="009E4760" w:rsidRDefault="009E4760" w:rsidP="009E4760">
      <w:pPr>
        <w:overflowPunct/>
        <w:autoSpaceDE/>
        <w:autoSpaceDN/>
        <w:adjustRightInd/>
        <w:spacing w:after="0"/>
        <w:textAlignment w:val="auto"/>
        <w:rPr>
          <w:rFonts w:eastAsia="MS Mincho"/>
          <w:szCs w:val="24"/>
          <w:lang w:eastAsia="ja-JP"/>
        </w:rPr>
      </w:pPr>
    </w:p>
    <w:p w14:paraId="7F5B677A" w14:textId="77777777" w:rsidR="009E4760" w:rsidRPr="009E4760" w:rsidRDefault="009E4760" w:rsidP="009E4760">
      <w:pPr>
        <w:overflowPunct/>
        <w:autoSpaceDE/>
        <w:autoSpaceDN/>
        <w:adjustRightInd/>
        <w:spacing w:after="0"/>
        <w:textAlignment w:val="auto"/>
        <w:rPr>
          <w:rFonts w:eastAsia="MS Mincho"/>
          <w:b/>
          <w:bCs/>
          <w:szCs w:val="24"/>
          <w:lang w:eastAsia="ja-JP"/>
        </w:rPr>
      </w:pPr>
      <w:r w:rsidRPr="009E4760">
        <w:rPr>
          <w:rFonts w:eastAsia="MS Mincho" w:hint="eastAsia"/>
          <w:b/>
          <w:bCs/>
          <w:szCs w:val="24"/>
          <w:highlight w:val="green"/>
          <w:lang w:eastAsia="ja-JP"/>
        </w:rPr>
        <w:t>Agreement</w:t>
      </w:r>
    </w:p>
    <w:p w14:paraId="709DB29F" w14:textId="77777777" w:rsidR="009E4760" w:rsidRPr="009E4760" w:rsidRDefault="009E4760" w:rsidP="009E4760">
      <w:pPr>
        <w:overflowPunct/>
        <w:autoSpaceDE/>
        <w:autoSpaceDN/>
        <w:adjustRightInd/>
        <w:spacing w:after="0"/>
        <w:textAlignment w:val="auto"/>
        <w:rPr>
          <w:rFonts w:ascii="Times" w:eastAsia="MS Mincho" w:hAnsi="Times"/>
          <w:szCs w:val="24"/>
          <w:lang w:eastAsia="ja-JP"/>
        </w:rPr>
      </w:pPr>
      <w:r w:rsidRPr="009E4760">
        <w:rPr>
          <w:rFonts w:ascii="Times" w:eastAsia="MS Mincho" w:hAnsi="Times"/>
          <w:szCs w:val="24"/>
          <w:lang w:eastAsia="ja-JP"/>
        </w:rPr>
        <w:t xml:space="preserve">Regarding </w:t>
      </w:r>
      <w:r w:rsidRPr="009E4760">
        <w:rPr>
          <w:rFonts w:ascii="Times" w:eastAsia="MS Mincho" w:hAnsi="Times" w:hint="eastAsia"/>
          <w:szCs w:val="24"/>
          <w:lang w:eastAsia="ja-JP"/>
        </w:rPr>
        <w:t xml:space="preserve">D2R </w:t>
      </w:r>
      <w:r w:rsidRPr="009E4760">
        <w:rPr>
          <w:rFonts w:ascii="Times" w:eastAsia="MS Mincho" w:hAnsi="Times"/>
          <w:szCs w:val="24"/>
          <w:lang w:eastAsia="ja-JP"/>
        </w:rPr>
        <w:t xml:space="preserve">modulation schemes, capture following observations </w:t>
      </w:r>
      <w:r w:rsidRPr="009E4760">
        <w:rPr>
          <w:rFonts w:ascii="Times" w:eastAsia="MS Mincho" w:hAnsi="Times" w:hint="eastAsia"/>
          <w:szCs w:val="24"/>
          <w:lang w:eastAsia="ja-JP"/>
        </w:rPr>
        <w:t xml:space="preserve">based on the table </w:t>
      </w:r>
      <w:r w:rsidRPr="009E4760">
        <w:rPr>
          <w:rFonts w:ascii="Times" w:eastAsia="MS Mincho" w:hAnsi="Times"/>
          <w:szCs w:val="24"/>
          <w:lang w:eastAsia="ja-JP"/>
        </w:rPr>
        <w:t>as a starting point.</w:t>
      </w:r>
    </w:p>
    <w:p w14:paraId="6CDA6EFA"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hint="eastAsia"/>
          <w:szCs w:val="24"/>
          <w:lang w:val="en-US" w:eastAsia="ja-JP"/>
        </w:rPr>
        <w:t>Companies are encouraged to report their analysis/observation with assumptions on each modulation/aspect in the table.</w:t>
      </w:r>
    </w:p>
    <w:p w14:paraId="12E05858"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hint="eastAsia"/>
          <w:szCs w:val="24"/>
          <w:lang w:val="en-US" w:eastAsia="ja-JP"/>
        </w:rPr>
        <w:t>RAN1 does not need to reach consensus on particular value for the observation.</w:t>
      </w:r>
    </w:p>
    <w:tbl>
      <w:tblPr>
        <w:tblStyle w:val="320"/>
        <w:tblW w:w="0" w:type="auto"/>
        <w:tblLook w:val="04A0" w:firstRow="1" w:lastRow="0" w:firstColumn="1" w:lastColumn="0" w:noHBand="0" w:noVBand="1"/>
      </w:tblPr>
      <w:tblGrid>
        <w:gridCol w:w="1893"/>
        <w:gridCol w:w="2071"/>
        <w:gridCol w:w="1985"/>
        <w:gridCol w:w="1984"/>
        <w:gridCol w:w="2261"/>
      </w:tblGrid>
      <w:tr w:rsidR="009E4760" w:rsidRPr="009E4760" w14:paraId="5E77A61B" w14:textId="77777777" w:rsidTr="009E4760">
        <w:tc>
          <w:tcPr>
            <w:tcW w:w="0" w:type="auto"/>
          </w:tcPr>
          <w:p w14:paraId="43A9F49F" w14:textId="77777777" w:rsidR="009E4760" w:rsidRPr="009E4760" w:rsidRDefault="009E4760" w:rsidP="009E4760">
            <w:pPr>
              <w:spacing w:before="120" w:after="80"/>
              <w:ind w:left="440" w:hanging="440"/>
              <w:jc w:val="both"/>
              <w:rPr>
                <w:rFonts w:eastAsia="SimSun"/>
                <w:b/>
                <w:bCs/>
                <w:color w:val="000000"/>
                <w:lang w:val="en-US" w:eastAsia="en-US"/>
              </w:rPr>
            </w:pPr>
          </w:p>
        </w:tc>
        <w:tc>
          <w:tcPr>
            <w:tcW w:w="2071" w:type="dxa"/>
          </w:tcPr>
          <w:p w14:paraId="6A1A4AA1" w14:textId="77777777" w:rsidR="009E4760" w:rsidRPr="009E4760" w:rsidRDefault="009E4760" w:rsidP="009E4760">
            <w:pPr>
              <w:spacing w:before="120" w:after="80"/>
              <w:ind w:left="440" w:hanging="440"/>
              <w:jc w:val="both"/>
              <w:rPr>
                <w:rFonts w:eastAsia="SimSun"/>
                <w:b/>
                <w:bCs/>
                <w:color w:val="000000"/>
                <w:lang w:val="en-US" w:eastAsia="en-US"/>
              </w:rPr>
            </w:pPr>
            <w:r w:rsidRPr="009E4760">
              <w:rPr>
                <w:rFonts w:eastAsia="SimSun"/>
                <w:b/>
                <w:bCs/>
                <w:color w:val="000000"/>
                <w:lang w:val="en-US" w:eastAsia="en-US"/>
              </w:rPr>
              <w:t>BPSK</w:t>
            </w:r>
          </w:p>
        </w:tc>
        <w:tc>
          <w:tcPr>
            <w:tcW w:w="1985" w:type="dxa"/>
          </w:tcPr>
          <w:p w14:paraId="0DADFEA6" w14:textId="77777777" w:rsidR="009E4760" w:rsidRPr="009E4760" w:rsidRDefault="009E4760" w:rsidP="009E4760">
            <w:pPr>
              <w:spacing w:before="120" w:after="80"/>
              <w:ind w:left="440" w:hanging="440"/>
              <w:jc w:val="both"/>
              <w:rPr>
                <w:rFonts w:eastAsia="SimSun"/>
                <w:b/>
                <w:bCs/>
                <w:color w:val="000000"/>
                <w:lang w:val="en-US" w:eastAsia="en-US"/>
              </w:rPr>
            </w:pPr>
            <w:r w:rsidRPr="009E4760">
              <w:rPr>
                <w:rFonts w:eastAsia="SimSun"/>
                <w:b/>
                <w:bCs/>
                <w:color w:val="000000"/>
                <w:lang w:val="en-US" w:eastAsia="en-US"/>
              </w:rPr>
              <w:t>OOK</w:t>
            </w:r>
          </w:p>
        </w:tc>
        <w:tc>
          <w:tcPr>
            <w:tcW w:w="1984" w:type="dxa"/>
          </w:tcPr>
          <w:p w14:paraId="670ED8F4" w14:textId="77777777" w:rsidR="009E4760" w:rsidRPr="009E4760" w:rsidRDefault="009E4760" w:rsidP="009E4760">
            <w:pPr>
              <w:spacing w:before="120" w:after="80"/>
              <w:ind w:left="440" w:hanging="440"/>
              <w:jc w:val="both"/>
              <w:rPr>
                <w:rFonts w:eastAsia="SimSun"/>
                <w:b/>
                <w:bCs/>
                <w:color w:val="000000"/>
                <w:lang w:val="en-US" w:eastAsia="en-US"/>
              </w:rPr>
            </w:pPr>
            <w:r w:rsidRPr="009E4760">
              <w:rPr>
                <w:rFonts w:eastAsia="SimSun"/>
                <w:b/>
                <w:bCs/>
                <w:color w:val="000000"/>
                <w:lang w:val="en-US" w:eastAsia="en-US"/>
              </w:rPr>
              <w:t>DBPSK</w:t>
            </w:r>
          </w:p>
        </w:tc>
        <w:tc>
          <w:tcPr>
            <w:tcW w:w="2261" w:type="dxa"/>
          </w:tcPr>
          <w:p w14:paraId="3FA600C0" w14:textId="77777777" w:rsidR="009E4760" w:rsidRPr="009E4760" w:rsidRDefault="009E4760" w:rsidP="009E4760">
            <w:pPr>
              <w:spacing w:before="120" w:after="80"/>
              <w:ind w:left="440" w:hanging="440"/>
              <w:jc w:val="both"/>
              <w:rPr>
                <w:rFonts w:eastAsia="SimSun"/>
                <w:b/>
                <w:bCs/>
                <w:color w:val="000000"/>
                <w:lang w:val="en-US" w:eastAsia="en-US"/>
              </w:rPr>
            </w:pPr>
            <w:r w:rsidRPr="009E4760">
              <w:rPr>
                <w:rFonts w:eastAsia="SimSun"/>
                <w:b/>
                <w:bCs/>
                <w:color w:val="000000"/>
                <w:lang w:val="en-US" w:eastAsia="en-US"/>
              </w:rPr>
              <w:t>MSK</w:t>
            </w:r>
          </w:p>
        </w:tc>
      </w:tr>
      <w:tr w:rsidR="009E4760" w:rsidRPr="009E4760" w14:paraId="00D3A21B" w14:textId="77777777" w:rsidTr="009E4760">
        <w:tc>
          <w:tcPr>
            <w:tcW w:w="0" w:type="auto"/>
          </w:tcPr>
          <w:p w14:paraId="2F2C4A47" w14:textId="77777777" w:rsidR="009E4760" w:rsidRPr="009E4760" w:rsidRDefault="009E4760" w:rsidP="009E4760">
            <w:pPr>
              <w:spacing w:before="120" w:after="80"/>
              <w:ind w:left="440" w:hanging="440"/>
              <w:jc w:val="both"/>
              <w:rPr>
                <w:rFonts w:eastAsia="SimSun"/>
                <w:b/>
                <w:bCs/>
                <w:color w:val="000000"/>
                <w:lang w:val="en-US" w:eastAsia="en-US"/>
              </w:rPr>
            </w:pPr>
            <w:r w:rsidRPr="009E4760">
              <w:rPr>
                <w:rFonts w:eastAsia="SimSun"/>
                <w:b/>
                <w:bCs/>
                <w:color w:val="000000"/>
                <w:lang w:val="en-US" w:eastAsia="en-US"/>
              </w:rPr>
              <w:t xml:space="preserve">Sensitivity </w:t>
            </w:r>
          </w:p>
          <w:p w14:paraId="512A51EB" w14:textId="77777777" w:rsidR="009E4760" w:rsidRPr="009E4760" w:rsidRDefault="009E4760" w:rsidP="009E4760">
            <w:pPr>
              <w:spacing w:before="120" w:after="80"/>
              <w:ind w:left="440" w:hanging="440"/>
              <w:jc w:val="both"/>
              <w:rPr>
                <w:rFonts w:eastAsia="SimSun"/>
                <w:b/>
                <w:bCs/>
                <w:color w:val="000000"/>
                <w:lang w:val="en-US" w:eastAsia="en-US"/>
              </w:rPr>
            </w:pPr>
            <w:r w:rsidRPr="009E4760">
              <w:rPr>
                <w:rFonts w:eastAsia="SimSun"/>
                <w:b/>
                <w:bCs/>
                <w:color w:val="000000"/>
                <w:lang w:val="en-US" w:eastAsia="en-US"/>
              </w:rPr>
              <w:t>to CFO</w:t>
            </w:r>
          </w:p>
        </w:tc>
        <w:tc>
          <w:tcPr>
            <w:tcW w:w="2071" w:type="dxa"/>
          </w:tcPr>
          <w:p w14:paraId="5F959330"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MS Mincho" w:hAnsi="Times" w:hint="eastAsia"/>
                <w:lang w:val="en-US" w:eastAsia="ja-JP"/>
              </w:rPr>
              <w:t>[Qualitative observation based on analysis on other aspects]</w:t>
            </w:r>
          </w:p>
        </w:tc>
        <w:tc>
          <w:tcPr>
            <w:tcW w:w="1985" w:type="dxa"/>
          </w:tcPr>
          <w:p w14:paraId="083C8B15"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MS Mincho" w:hAnsi="Times" w:hint="eastAsia"/>
                <w:lang w:val="en-US" w:eastAsia="ja-JP"/>
              </w:rPr>
              <w:t>[Qualitative observation based on analysis on other aspects]</w:t>
            </w:r>
          </w:p>
        </w:tc>
        <w:tc>
          <w:tcPr>
            <w:tcW w:w="1984" w:type="dxa"/>
          </w:tcPr>
          <w:p w14:paraId="15B054A9"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MS Mincho" w:hAnsi="Times" w:hint="eastAsia"/>
                <w:lang w:val="en-US" w:eastAsia="ja-JP"/>
              </w:rPr>
              <w:t>[Qualitative observation based on analysis on other aspects]</w:t>
            </w:r>
          </w:p>
        </w:tc>
        <w:tc>
          <w:tcPr>
            <w:tcW w:w="2261" w:type="dxa"/>
          </w:tcPr>
          <w:p w14:paraId="28AC9B6E"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MS Mincho" w:hAnsi="Times" w:hint="eastAsia"/>
                <w:lang w:val="en-US" w:eastAsia="ja-JP"/>
              </w:rPr>
              <w:t>[Qualitative observation based on analysis on other aspects]</w:t>
            </w:r>
          </w:p>
        </w:tc>
      </w:tr>
      <w:tr w:rsidR="009E4760" w:rsidRPr="009E4760" w14:paraId="5C842043" w14:textId="77777777" w:rsidTr="009E4760">
        <w:tc>
          <w:tcPr>
            <w:tcW w:w="0" w:type="auto"/>
          </w:tcPr>
          <w:p w14:paraId="51FEA2CD" w14:textId="77777777" w:rsidR="009E4760" w:rsidRPr="009E4760" w:rsidRDefault="009E4760" w:rsidP="009E4760">
            <w:pPr>
              <w:spacing w:before="120" w:after="80"/>
              <w:ind w:left="440" w:hanging="440"/>
              <w:jc w:val="both"/>
              <w:rPr>
                <w:rFonts w:eastAsia="SimSun"/>
                <w:b/>
                <w:bCs/>
                <w:color w:val="000000"/>
                <w:lang w:val="en-US" w:eastAsia="en-US"/>
              </w:rPr>
            </w:pPr>
            <w:r w:rsidRPr="009E4760">
              <w:rPr>
                <w:rFonts w:eastAsia="SimSun"/>
                <w:b/>
                <w:bCs/>
                <w:color w:val="000000"/>
                <w:lang w:val="en-US" w:eastAsia="en-US"/>
              </w:rPr>
              <w:t>Required SNR Performance</w:t>
            </w:r>
          </w:p>
        </w:tc>
        <w:tc>
          <w:tcPr>
            <w:tcW w:w="2071" w:type="dxa"/>
          </w:tcPr>
          <w:p w14:paraId="30B866C5"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Required SNR = [X-Y]dB @ 10% BLER</w:t>
            </w:r>
          </w:p>
          <w:p w14:paraId="2D4B5FC5"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Required SNR = [X]dB @ 1% BLER</w:t>
            </w:r>
          </w:p>
        </w:tc>
        <w:tc>
          <w:tcPr>
            <w:tcW w:w="1985" w:type="dxa"/>
          </w:tcPr>
          <w:p w14:paraId="3FA5D7FE"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Required SNR = [X-Y]dB @ 10% BLER</w:t>
            </w:r>
          </w:p>
          <w:p w14:paraId="585BF36E"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Required SNR = [X]dB @ 1% BLER</w:t>
            </w:r>
          </w:p>
          <w:p w14:paraId="5A9699BA"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Theoretical BER performance is 6 dB worse than BPSK</w:t>
            </w:r>
          </w:p>
          <w:p w14:paraId="5E945B72"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p>
        </w:tc>
        <w:tc>
          <w:tcPr>
            <w:tcW w:w="1984" w:type="dxa"/>
          </w:tcPr>
          <w:p w14:paraId="7C850D4F"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Required SNR = [X-Y]dB @ 10% BLER</w:t>
            </w:r>
          </w:p>
          <w:p w14:paraId="175C9B4B"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Required SNR = [X]dB @ 1% BLER</w:t>
            </w:r>
          </w:p>
          <w:p w14:paraId="56BE4F02"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Theoretical BER performance is 3 dB worse than BPSK</w:t>
            </w:r>
          </w:p>
          <w:p w14:paraId="5DE9D37F" w14:textId="77777777" w:rsidR="009E4760" w:rsidRPr="009E4760" w:rsidRDefault="009E4760" w:rsidP="009E4760">
            <w:pPr>
              <w:overflowPunct/>
              <w:autoSpaceDE/>
              <w:autoSpaceDN/>
              <w:adjustRightInd/>
              <w:spacing w:after="120"/>
              <w:textAlignment w:val="auto"/>
              <w:rPr>
                <w:rFonts w:ascii="Times" w:eastAsia="바탕" w:hAnsi="Times"/>
                <w:lang w:val="en-US" w:eastAsia="zh-CN"/>
              </w:rPr>
            </w:pPr>
          </w:p>
        </w:tc>
        <w:tc>
          <w:tcPr>
            <w:tcW w:w="2261" w:type="dxa"/>
          </w:tcPr>
          <w:p w14:paraId="6E638BD2"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Required SNR = [X-Y]dB @ 10% BLER</w:t>
            </w:r>
          </w:p>
          <w:p w14:paraId="7BF7EB93"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Required SNR = [X]dB @ 1% BLER</w:t>
            </w:r>
          </w:p>
          <w:p w14:paraId="71156301"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p>
        </w:tc>
      </w:tr>
      <w:tr w:rsidR="009E4760" w:rsidRPr="009E4760" w14:paraId="0C6603E0" w14:textId="77777777" w:rsidTr="009E4760">
        <w:tc>
          <w:tcPr>
            <w:tcW w:w="0" w:type="auto"/>
          </w:tcPr>
          <w:p w14:paraId="53D690C4" w14:textId="77777777" w:rsidR="009E4760" w:rsidRPr="009E4760" w:rsidRDefault="009E4760" w:rsidP="009E4760">
            <w:pPr>
              <w:spacing w:before="120" w:after="80"/>
              <w:ind w:left="440" w:hanging="440"/>
              <w:jc w:val="both"/>
              <w:rPr>
                <w:rFonts w:eastAsia="SimSun"/>
                <w:b/>
                <w:bCs/>
                <w:color w:val="000000"/>
                <w:lang w:val="en-US" w:eastAsia="en-US"/>
              </w:rPr>
            </w:pPr>
            <w:r w:rsidRPr="009E4760">
              <w:rPr>
                <w:rFonts w:eastAsia="SimSun"/>
                <w:b/>
                <w:bCs/>
                <w:color w:val="000000"/>
                <w:lang w:val="en-US" w:eastAsia="en-US"/>
              </w:rPr>
              <w:t>Receiver detection type</w:t>
            </w:r>
          </w:p>
        </w:tc>
        <w:tc>
          <w:tcPr>
            <w:tcW w:w="2071" w:type="dxa"/>
          </w:tcPr>
          <w:p w14:paraId="697C94A7" w14:textId="77777777" w:rsidR="009E4760" w:rsidRPr="009E4760" w:rsidRDefault="009E4760" w:rsidP="009E4760">
            <w:pPr>
              <w:overflowPunct/>
              <w:autoSpaceDE/>
              <w:autoSpaceDN/>
              <w:adjustRightInd/>
              <w:spacing w:after="120"/>
              <w:textAlignment w:val="auto"/>
              <w:rPr>
                <w:rFonts w:ascii="Times" w:eastAsia="바탕" w:hAnsi="Times"/>
                <w:lang w:eastAsia="x-none"/>
              </w:rPr>
            </w:pPr>
            <w:r w:rsidRPr="009E4760">
              <w:rPr>
                <w:rFonts w:ascii="Times" w:eastAsia="바탕" w:hAnsi="Times"/>
                <w:lang w:eastAsia="x-none"/>
              </w:rPr>
              <w:t>Coherent only</w:t>
            </w:r>
          </w:p>
        </w:tc>
        <w:tc>
          <w:tcPr>
            <w:tcW w:w="1985" w:type="dxa"/>
          </w:tcPr>
          <w:p w14:paraId="6B5FC89F" w14:textId="77777777" w:rsidR="009E4760" w:rsidRPr="009E4760" w:rsidRDefault="009E4760" w:rsidP="009E4760">
            <w:pPr>
              <w:overflowPunct/>
              <w:autoSpaceDE/>
              <w:autoSpaceDN/>
              <w:adjustRightInd/>
              <w:spacing w:after="120"/>
              <w:textAlignment w:val="auto"/>
              <w:rPr>
                <w:rFonts w:ascii="Times" w:eastAsia="바탕" w:hAnsi="Times"/>
                <w:lang w:eastAsia="x-none"/>
              </w:rPr>
            </w:pPr>
            <w:r w:rsidRPr="009E4760">
              <w:rPr>
                <w:rFonts w:ascii="Times" w:eastAsia="바탕" w:hAnsi="Times"/>
                <w:lang w:eastAsia="x-none"/>
              </w:rPr>
              <w:t>Non-coherent</w:t>
            </w:r>
          </w:p>
        </w:tc>
        <w:tc>
          <w:tcPr>
            <w:tcW w:w="1984" w:type="dxa"/>
          </w:tcPr>
          <w:p w14:paraId="54A06290" w14:textId="77777777" w:rsidR="009E4760" w:rsidRPr="009E4760" w:rsidRDefault="009E4760" w:rsidP="009E4760">
            <w:pPr>
              <w:overflowPunct/>
              <w:autoSpaceDE/>
              <w:autoSpaceDN/>
              <w:adjustRightInd/>
              <w:spacing w:after="120"/>
              <w:textAlignment w:val="auto"/>
              <w:rPr>
                <w:rFonts w:ascii="Times" w:eastAsia="바탕" w:hAnsi="Times"/>
                <w:lang w:eastAsia="x-none"/>
              </w:rPr>
            </w:pPr>
            <w:r w:rsidRPr="009E4760">
              <w:rPr>
                <w:rFonts w:ascii="Times" w:eastAsia="바탕" w:hAnsi="Times"/>
                <w:lang w:eastAsia="x-none"/>
              </w:rPr>
              <w:t>Non-coherent</w:t>
            </w:r>
          </w:p>
        </w:tc>
        <w:tc>
          <w:tcPr>
            <w:tcW w:w="2261" w:type="dxa"/>
          </w:tcPr>
          <w:p w14:paraId="27F2103F" w14:textId="77777777" w:rsidR="009E4760" w:rsidRPr="009E4760" w:rsidRDefault="009E4760" w:rsidP="009E4760">
            <w:pPr>
              <w:overflowPunct/>
              <w:autoSpaceDE/>
              <w:autoSpaceDN/>
              <w:adjustRightInd/>
              <w:spacing w:after="120"/>
              <w:textAlignment w:val="auto"/>
              <w:rPr>
                <w:rFonts w:ascii="Times" w:eastAsia="MS Mincho" w:hAnsi="Times"/>
                <w:lang w:val="en-US" w:eastAsia="ja-JP"/>
              </w:rPr>
            </w:pPr>
            <w:r w:rsidRPr="009E4760">
              <w:rPr>
                <w:rFonts w:ascii="Times" w:eastAsia="바탕" w:hAnsi="Times"/>
                <w:lang w:val="en-US" w:eastAsia="x-none"/>
              </w:rPr>
              <w:t>Coherent</w:t>
            </w:r>
            <w:r w:rsidRPr="009E4760">
              <w:rPr>
                <w:rFonts w:ascii="Times" w:eastAsia="MS Mincho" w:hAnsi="Times" w:hint="eastAsia"/>
                <w:lang w:val="en-US" w:eastAsia="ja-JP"/>
              </w:rPr>
              <w:t>/non-coherent</w:t>
            </w:r>
          </w:p>
        </w:tc>
      </w:tr>
      <w:tr w:rsidR="009E4760" w:rsidRPr="009E4760" w14:paraId="7E25C440" w14:textId="77777777" w:rsidTr="009E4760">
        <w:tc>
          <w:tcPr>
            <w:tcW w:w="0" w:type="auto"/>
          </w:tcPr>
          <w:p w14:paraId="40AF6AB0" w14:textId="77777777" w:rsidR="009E4760" w:rsidRPr="009E4760" w:rsidRDefault="009E4760" w:rsidP="009E4760">
            <w:pPr>
              <w:spacing w:before="120" w:after="80"/>
              <w:ind w:left="440" w:hanging="440"/>
              <w:jc w:val="both"/>
              <w:rPr>
                <w:rFonts w:eastAsia="SimSun"/>
                <w:b/>
                <w:bCs/>
                <w:color w:val="000000"/>
                <w:lang w:val="en-US" w:eastAsia="en-US"/>
              </w:rPr>
            </w:pPr>
            <w:r w:rsidRPr="009E4760">
              <w:rPr>
                <w:rFonts w:eastAsia="SimSun"/>
                <w:b/>
                <w:bCs/>
                <w:color w:val="000000"/>
                <w:lang w:val="en-US" w:eastAsia="en-US"/>
              </w:rPr>
              <w:t>Overhead</w:t>
            </w:r>
          </w:p>
        </w:tc>
        <w:tc>
          <w:tcPr>
            <w:tcW w:w="2071" w:type="dxa"/>
          </w:tcPr>
          <w:p w14:paraId="249CB243"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[X-Y]%</w:t>
            </w:r>
          </w:p>
          <w:p w14:paraId="2A6F8364"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 xml:space="preserve">(Note </w:t>
            </w:r>
            <w:r w:rsidRPr="009E4760">
              <w:rPr>
                <w:rFonts w:ascii="Times" w:eastAsia="MS Mincho" w:hAnsi="Times" w:hint="eastAsia"/>
                <w:lang w:val="en-US" w:eastAsia="ja-JP"/>
              </w:rPr>
              <w:t>1</w:t>
            </w:r>
            <w:r w:rsidRPr="009E4760">
              <w:rPr>
                <w:rFonts w:ascii="Times" w:eastAsia="바탕" w:hAnsi="Times"/>
                <w:lang w:val="en-US" w:eastAsia="x-none"/>
              </w:rPr>
              <w:t>)</w:t>
            </w:r>
          </w:p>
        </w:tc>
        <w:tc>
          <w:tcPr>
            <w:tcW w:w="1985" w:type="dxa"/>
          </w:tcPr>
          <w:p w14:paraId="13105F02"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[X-Y]%</w:t>
            </w:r>
          </w:p>
          <w:p w14:paraId="761994BC"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 xml:space="preserve">(Note </w:t>
            </w:r>
            <w:r w:rsidRPr="009E4760">
              <w:rPr>
                <w:rFonts w:ascii="Times" w:eastAsia="MS Mincho" w:hAnsi="Times" w:hint="eastAsia"/>
                <w:lang w:val="en-US" w:eastAsia="ja-JP"/>
              </w:rPr>
              <w:t>1</w:t>
            </w:r>
            <w:r w:rsidRPr="009E4760">
              <w:rPr>
                <w:rFonts w:ascii="Times" w:eastAsia="바탕" w:hAnsi="Times"/>
                <w:lang w:val="en-US" w:eastAsia="x-none"/>
              </w:rPr>
              <w:t>)</w:t>
            </w:r>
          </w:p>
        </w:tc>
        <w:tc>
          <w:tcPr>
            <w:tcW w:w="1984" w:type="dxa"/>
          </w:tcPr>
          <w:p w14:paraId="4E6BD54D"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[X-Y]%</w:t>
            </w:r>
          </w:p>
          <w:p w14:paraId="19E2BF1F" w14:textId="77777777" w:rsidR="009E4760" w:rsidRPr="009E4760" w:rsidRDefault="009E4760" w:rsidP="009E4760">
            <w:pPr>
              <w:overflowPunct/>
              <w:autoSpaceDE/>
              <w:autoSpaceDN/>
              <w:adjustRightInd/>
              <w:spacing w:after="120"/>
              <w:textAlignment w:val="auto"/>
              <w:rPr>
                <w:rFonts w:ascii="Times" w:eastAsia="바탕" w:hAnsi="Times"/>
                <w:lang w:eastAsia="x-none"/>
              </w:rPr>
            </w:pPr>
            <w:r w:rsidRPr="009E4760">
              <w:rPr>
                <w:rFonts w:ascii="Times" w:eastAsia="바탕" w:hAnsi="Times"/>
                <w:lang w:eastAsia="x-none"/>
              </w:rPr>
              <w:t xml:space="preserve">(Note </w:t>
            </w:r>
            <w:r w:rsidRPr="009E4760">
              <w:rPr>
                <w:rFonts w:ascii="Times" w:eastAsia="MS Mincho" w:hAnsi="Times" w:hint="eastAsia"/>
                <w:lang w:eastAsia="ja-JP"/>
              </w:rPr>
              <w:t>1</w:t>
            </w:r>
            <w:r w:rsidRPr="009E4760">
              <w:rPr>
                <w:rFonts w:ascii="Times" w:eastAsia="바탕" w:hAnsi="Times"/>
                <w:lang w:eastAsia="x-none"/>
              </w:rPr>
              <w:t>)</w:t>
            </w:r>
          </w:p>
        </w:tc>
        <w:tc>
          <w:tcPr>
            <w:tcW w:w="2261" w:type="dxa"/>
          </w:tcPr>
          <w:p w14:paraId="2ACABB11"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[X-Y]%</w:t>
            </w:r>
          </w:p>
          <w:p w14:paraId="3E77347F"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 xml:space="preserve">(Note </w:t>
            </w:r>
            <w:r w:rsidRPr="009E4760">
              <w:rPr>
                <w:rFonts w:ascii="Times" w:eastAsia="MS Mincho" w:hAnsi="Times" w:hint="eastAsia"/>
                <w:lang w:val="en-US" w:eastAsia="ja-JP"/>
              </w:rPr>
              <w:t>1</w:t>
            </w:r>
            <w:r w:rsidRPr="009E4760">
              <w:rPr>
                <w:rFonts w:ascii="Times" w:eastAsia="바탕" w:hAnsi="Times"/>
                <w:lang w:val="en-US" w:eastAsia="x-none"/>
              </w:rPr>
              <w:t>)</w:t>
            </w:r>
          </w:p>
        </w:tc>
      </w:tr>
      <w:tr w:rsidR="009E4760" w:rsidRPr="009E4760" w14:paraId="1590E543" w14:textId="77777777" w:rsidTr="009E4760">
        <w:tc>
          <w:tcPr>
            <w:tcW w:w="0" w:type="auto"/>
          </w:tcPr>
          <w:p w14:paraId="09E6BC78" w14:textId="77777777" w:rsidR="009E4760" w:rsidRPr="009E4760" w:rsidRDefault="009E4760" w:rsidP="009E4760">
            <w:pPr>
              <w:spacing w:before="120" w:after="80"/>
              <w:ind w:left="440" w:hanging="440"/>
              <w:jc w:val="both"/>
              <w:rPr>
                <w:rFonts w:eastAsia="SimSun"/>
                <w:b/>
                <w:bCs/>
                <w:color w:val="000000"/>
                <w:lang w:val="en-US" w:eastAsia="en-US"/>
              </w:rPr>
            </w:pPr>
            <w:r w:rsidRPr="009E4760">
              <w:rPr>
                <w:rFonts w:eastAsia="SimSun"/>
                <w:b/>
                <w:bCs/>
                <w:color w:val="000000"/>
                <w:lang w:val="en-US" w:eastAsia="en-US"/>
              </w:rPr>
              <w:t xml:space="preserve">Spectrum </w:t>
            </w:r>
          </w:p>
        </w:tc>
        <w:tc>
          <w:tcPr>
            <w:tcW w:w="2071" w:type="dxa"/>
          </w:tcPr>
          <w:p w14:paraId="73D90CC0" w14:textId="77777777" w:rsidR="009E4760" w:rsidRPr="009E4760" w:rsidRDefault="009E4760" w:rsidP="009E4760">
            <w:pPr>
              <w:overflowPunct/>
              <w:autoSpaceDE/>
              <w:autoSpaceDN/>
              <w:adjustRightInd/>
              <w:spacing w:after="120"/>
              <w:textAlignment w:val="auto"/>
              <w:rPr>
                <w:rFonts w:ascii="Times" w:eastAsia="MS Mincho" w:hAnsi="Times"/>
                <w:lang w:val="en-US" w:eastAsia="ja-JP"/>
              </w:rPr>
            </w:pPr>
            <w:r w:rsidRPr="009E4760">
              <w:rPr>
                <w:rFonts w:ascii="Times" w:eastAsia="MS Mincho" w:hAnsi="Times" w:hint="eastAsia"/>
                <w:lang w:val="en-US" w:eastAsia="ja-JP"/>
              </w:rPr>
              <w:t>[Observation in terms of pulse shaping and/or guard band]</w:t>
            </w:r>
          </w:p>
        </w:tc>
        <w:tc>
          <w:tcPr>
            <w:tcW w:w="1985" w:type="dxa"/>
          </w:tcPr>
          <w:p w14:paraId="68CB14B0"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MS Mincho" w:hAnsi="Times" w:hint="eastAsia"/>
                <w:lang w:val="en-US" w:eastAsia="ja-JP"/>
              </w:rPr>
              <w:t>[Observation in terms of pulse shaping and/or guard band]</w:t>
            </w:r>
          </w:p>
        </w:tc>
        <w:tc>
          <w:tcPr>
            <w:tcW w:w="1984" w:type="dxa"/>
          </w:tcPr>
          <w:p w14:paraId="51E5965A"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MS Mincho" w:hAnsi="Times" w:hint="eastAsia"/>
                <w:lang w:val="en-US" w:eastAsia="ja-JP"/>
              </w:rPr>
              <w:t>[Observation in terms of pulse shaping and/or guard band]</w:t>
            </w:r>
          </w:p>
        </w:tc>
        <w:tc>
          <w:tcPr>
            <w:tcW w:w="2261" w:type="dxa"/>
          </w:tcPr>
          <w:p w14:paraId="6FC5E28B"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MS Mincho" w:hAnsi="Times" w:hint="eastAsia"/>
                <w:lang w:val="en-US" w:eastAsia="ja-JP"/>
              </w:rPr>
              <w:t>[Observation in terms of pulse shaping and/or guard band]</w:t>
            </w:r>
          </w:p>
        </w:tc>
      </w:tr>
      <w:tr w:rsidR="009E4760" w:rsidRPr="009E4760" w14:paraId="65FE1AB6" w14:textId="77777777" w:rsidTr="009E4760">
        <w:tc>
          <w:tcPr>
            <w:tcW w:w="0" w:type="auto"/>
          </w:tcPr>
          <w:p w14:paraId="72B7EB11" w14:textId="77777777" w:rsidR="009E4760" w:rsidRPr="009E4760" w:rsidRDefault="009E4760" w:rsidP="009E4760">
            <w:pPr>
              <w:spacing w:before="120" w:after="80"/>
              <w:ind w:left="440" w:hanging="440"/>
              <w:jc w:val="both"/>
              <w:rPr>
                <w:rFonts w:eastAsia="SimSun"/>
                <w:b/>
                <w:bCs/>
                <w:color w:val="000000"/>
                <w:lang w:val="en-US" w:eastAsia="en-US"/>
              </w:rPr>
            </w:pPr>
            <w:r w:rsidRPr="009E4760">
              <w:rPr>
                <w:rFonts w:eastAsia="SimSun"/>
                <w:b/>
                <w:bCs/>
                <w:color w:val="000000"/>
                <w:lang w:val="en-US" w:eastAsia="en-US"/>
              </w:rPr>
              <w:t>Transmitter complexity</w:t>
            </w:r>
          </w:p>
        </w:tc>
        <w:tc>
          <w:tcPr>
            <w:tcW w:w="2071" w:type="dxa"/>
          </w:tcPr>
          <w:p w14:paraId="14C1E011" w14:textId="77777777" w:rsidR="009E4760" w:rsidRPr="009E4760" w:rsidRDefault="009E4760" w:rsidP="009E4760">
            <w:pPr>
              <w:overflowPunct/>
              <w:autoSpaceDE/>
              <w:autoSpaceDN/>
              <w:adjustRightInd/>
              <w:spacing w:after="120"/>
              <w:textAlignment w:val="auto"/>
              <w:rPr>
                <w:rFonts w:ascii="Times" w:eastAsia="MS Mincho" w:hAnsi="Times"/>
                <w:lang w:eastAsia="ja-JP"/>
              </w:rPr>
            </w:pPr>
            <w:r w:rsidRPr="009E4760">
              <w:rPr>
                <w:rFonts w:ascii="Times" w:eastAsia="바탕" w:hAnsi="Times"/>
                <w:lang w:eastAsia="x-none"/>
              </w:rPr>
              <w:t xml:space="preserve">Medium complexity. </w:t>
            </w:r>
            <w:r w:rsidRPr="009E4760">
              <w:rPr>
                <w:rFonts w:ascii="Times" w:eastAsia="MS Mincho" w:hAnsi="Times" w:hint="eastAsia"/>
                <w:lang w:eastAsia="ja-JP"/>
              </w:rPr>
              <w:t>[</w:t>
            </w:r>
            <w:r w:rsidRPr="009E4760">
              <w:rPr>
                <w:rFonts w:ascii="Times" w:eastAsia="바탕" w:hAnsi="Times"/>
                <w:lang w:eastAsia="x-none"/>
              </w:rPr>
              <w:t>Differential LO.</w:t>
            </w:r>
            <w:r w:rsidRPr="009E4760">
              <w:rPr>
                <w:rFonts w:ascii="Times" w:eastAsia="MS Mincho" w:hAnsi="Times" w:hint="eastAsia"/>
                <w:lang w:eastAsia="ja-JP"/>
              </w:rPr>
              <w:t>]</w:t>
            </w:r>
          </w:p>
          <w:p w14:paraId="6CBDAD70" w14:textId="77777777" w:rsidR="009E4760" w:rsidRPr="009E4760" w:rsidRDefault="009E4760" w:rsidP="009E4760">
            <w:pPr>
              <w:overflowPunct/>
              <w:autoSpaceDE/>
              <w:autoSpaceDN/>
              <w:adjustRightInd/>
              <w:spacing w:after="120"/>
              <w:textAlignment w:val="auto"/>
              <w:rPr>
                <w:rFonts w:ascii="Times" w:eastAsia="바탕" w:hAnsi="Times"/>
                <w:lang w:eastAsia="x-none"/>
              </w:rPr>
            </w:pPr>
          </w:p>
        </w:tc>
        <w:tc>
          <w:tcPr>
            <w:tcW w:w="1985" w:type="dxa"/>
          </w:tcPr>
          <w:p w14:paraId="43B3838B" w14:textId="77777777" w:rsidR="009E4760" w:rsidRPr="009E4760" w:rsidRDefault="009E4760" w:rsidP="009E4760">
            <w:pPr>
              <w:overflowPunct/>
              <w:autoSpaceDE/>
              <w:autoSpaceDN/>
              <w:adjustRightInd/>
              <w:spacing w:after="120"/>
              <w:textAlignment w:val="auto"/>
              <w:rPr>
                <w:rFonts w:ascii="Times" w:eastAsia="바탕" w:hAnsi="Times"/>
                <w:lang w:eastAsia="x-none"/>
              </w:rPr>
            </w:pPr>
            <w:r w:rsidRPr="009E4760">
              <w:rPr>
                <w:rFonts w:ascii="Times" w:eastAsia="바탕" w:hAnsi="Times"/>
                <w:lang w:eastAsia="x-none"/>
              </w:rPr>
              <w:t>Lower complexity</w:t>
            </w:r>
          </w:p>
        </w:tc>
        <w:tc>
          <w:tcPr>
            <w:tcW w:w="1984" w:type="dxa"/>
          </w:tcPr>
          <w:p w14:paraId="58CA4E07"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Medium complexity</w:t>
            </w:r>
          </w:p>
          <w:p w14:paraId="642036E9"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MS Mincho" w:hAnsi="Times" w:hint="eastAsia"/>
                <w:lang w:val="en-US" w:eastAsia="ja-JP"/>
              </w:rPr>
              <w:t>[</w:t>
            </w:r>
            <w:r w:rsidRPr="009E4760">
              <w:rPr>
                <w:rFonts w:ascii="Times" w:eastAsia="바탕" w:hAnsi="Times"/>
                <w:lang w:val="en-US" w:eastAsia="x-none"/>
              </w:rPr>
              <w:t>Differential encoding.</w:t>
            </w:r>
          </w:p>
          <w:p w14:paraId="42E776B7" w14:textId="77777777" w:rsidR="009E4760" w:rsidRPr="009E4760" w:rsidRDefault="009E4760" w:rsidP="009E4760">
            <w:pPr>
              <w:overflowPunct/>
              <w:autoSpaceDE/>
              <w:autoSpaceDN/>
              <w:adjustRightInd/>
              <w:spacing w:after="120"/>
              <w:textAlignment w:val="auto"/>
              <w:rPr>
                <w:rFonts w:ascii="Times" w:eastAsia="MS Mincho" w:hAnsi="Times"/>
                <w:lang w:val="en-US" w:eastAsia="ja-JP"/>
              </w:rPr>
            </w:pPr>
            <w:r w:rsidRPr="009E4760">
              <w:rPr>
                <w:rFonts w:ascii="Times" w:eastAsia="바탕" w:hAnsi="Times"/>
                <w:lang w:val="en-US" w:eastAsia="x-none"/>
              </w:rPr>
              <w:t>Differential LO</w:t>
            </w:r>
            <w:r w:rsidRPr="009E4760">
              <w:rPr>
                <w:rFonts w:ascii="Times" w:eastAsia="MS Mincho" w:hAnsi="Times" w:hint="eastAsia"/>
                <w:lang w:val="en-US" w:eastAsia="ja-JP"/>
              </w:rPr>
              <w:t>]</w:t>
            </w:r>
          </w:p>
        </w:tc>
        <w:tc>
          <w:tcPr>
            <w:tcW w:w="2261" w:type="dxa"/>
          </w:tcPr>
          <w:p w14:paraId="44C21DCD"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Higher transmitter complexity (modulation index, rapid frequency shift or IQ branches needed)</w:t>
            </w:r>
          </w:p>
        </w:tc>
      </w:tr>
      <w:tr w:rsidR="009E4760" w:rsidRPr="009E4760" w14:paraId="459E2A1E" w14:textId="77777777" w:rsidTr="009E4760">
        <w:tc>
          <w:tcPr>
            <w:tcW w:w="0" w:type="auto"/>
          </w:tcPr>
          <w:p w14:paraId="60539EC4" w14:textId="77777777" w:rsidR="009E4760" w:rsidRPr="009E4760" w:rsidRDefault="009E4760" w:rsidP="009E4760">
            <w:pPr>
              <w:spacing w:before="120" w:after="80"/>
              <w:ind w:left="440" w:hanging="440"/>
              <w:jc w:val="both"/>
              <w:rPr>
                <w:rFonts w:eastAsia="SimSun"/>
                <w:b/>
                <w:bCs/>
                <w:color w:val="000000"/>
                <w:lang w:val="en-US" w:eastAsia="en-US"/>
              </w:rPr>
            </w:pPr>
            <w:r w:rsidRPr="009E4760">
              <w:rPr>
                <w:rFonts w:eastAsia="SimSun"/>
                <w:b/>
                <w:bCs/>
                <w:color w:val="000000"/>
                <w:lang w:val="en-US" w:eastAsia="en-US"/>
              </w:rPr>
              <w:t>Receiver complexity</w:t>
            </w:r>
          </w:p>
        </w:tc>
        <w:tc>
          <w:tcPr>
            <w:tcW w:w="2071" w:type="dxa"/>
          </w:tcPr>
          <w:p w14:paraId="02FEBF91"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 xml:space="preserve">Higher CFO estimation / compensation  complexity (e.g., large # of hypothesis needed). </w:t>
            </w:r>
          </w:p>
          <w:p w14:paraId="0207C28B"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Supporting coherent detection is not so complex for reader.</w:t>
            </w:r>
          </w:p>
        </w:tc>
        <w:tc>
          <w:tcPr>
            <w:tcW w:w="1985" w:type="dxa"/>
          </w:tcPr>
          <w:p w14:paraId="7EBF100F"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Lower complexity for non-coherent detection.</w:t>
            </w:r>
          </w:p>
          <w:p w14:paraId="02D7FDD1"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p>
        </w:tc>
        <w:tc>
          <w:tcPr>
            <w:tcW w:w="1984" w:type="dxa"/>
          </w:tcPr>
          <w:p w14:paraId="3330FC30"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Medium complexity for CFO estimation / non-coherent detection.</w:t>
            </w:r>
          </w:p>
          <w:p w14:paraId="79479F4B"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Phase estimation is still required for differential detection.</w:t>
            </w:r>
          </w:p>
        </w:tc>
        <w:tc>
          <w:tcPr>
            <w:tcW w:w="2261" w:type="dxa"/>
          </w:tcPr>
          <w:p w14:paraId="4BB6F9A1"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Accurate CFO estimation / compensation required for coherent detection increasing receiver complexity</w:t>
            </w:r>
          </w:p>
          <w:p w14:paraId="45937938"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e.g., large # of hypothesis needed</w:t>
            </w:r>
          </w:p>
        </w:tc>
      </w:tr>
      <w:tr w:rsidR="009E4760" w:rsidRPr="009E4760" w14:paraId="469D6301" w14:textId="77777777" w:rsidTr="009E4760">
        <w:tc>
          <w:tcPr>
            <w:tcW w:w="0" w:type="auto"/>
            <w:gridSpan w:val="5"/>
          </w:tcPr>
          <w:p w14:paraId="5FC29365" w14:textId="77777777" w:rsidR="009E4760" w:rsidRPr="009E4760" w:rsidRDefault="009E4760" w:rsidP="009E4760">
            <w:pPr>
              <w:overflowPunct/>
              <w:autoSpaceDE/>
              <w:autoSpaceDN/>
              <w:adjustRightInd/>
              <w:spacing w:after="120"/>
              <w:textAlignment w:val="auto"/>
              <w:rPr>
                <w:rFonts w:ascii="Times" w:eastAsia="바탕" w:hAnsi="Times"/>
                <w:lang w:val="en-US" w:eastAsia="x-none"/>
              </w:rPr>
            </w:pPr>
            <w:r w:rsidRPr="009E4760">
              <w:rPr>
                <w:rFonts w:ascii="Times" w:eastAsia="바탕" w:hAnsi="Times"/>
                <w:lang w:val="en-US" w:eastAsia="x-none"/>
              </w:rPr>
              <w:t xml:space="preserve">Note </w:t>
            </w:r>
            <w:r w:rsidRPr="009E4760">
              <w:rPr>
                <w:rFonts w:ascii="Times" w:eastAsia="MS Mincho" w:hAnsi="Times" w:hint="eastAsia"/>
                <w:lang w:val="en-US" w:eastAsia="ja-JP"/>
              </w:rPr>
              <w:t>1</w:t>
            </w:r>
            <w:r w:rsidRPr="009E4760">
              <w:rPr>
                <w:rFonts w:ascii="Times" w:eastAsia="바탕" w:hAnsi="Times"/>
                <w:lang w:val="en-US" w:eastAsia="x-none"/>
              </w:rPr>
              <w:t>: X-amble overhead is computed for (96+16)bits payload</w:t>
            </w:r>
          </w:p>
        </w:tc>
      </w:tr>
    </w:tbl>
    <w:p w14:paraId="05CD2592" w14:textId="77777777" w:rsidR="009E4760" w:rsidRPr="009E4760" w:rsidRDefault="009E4760" w:rsidP="009E4760">
      <w:pPr>
        <w:overflowPunct/>
        <w:autoSpaceDE/>
        <w:autoSpaceDN/>
        <w:adjustRightInd/>
        <w:spacing w:after="0"/>
        <w:textAlignment w:val="auto"/>
        <w:rPr>
          <w:rFonts w:eastAsia="MS Mincho"/>
          <w:szCs w:val="24"/>
          <w:lang w:eastAsia="ja-JP"/>
        </w:rPr>
      </w:pPr>
    </w:p>
    <w:p w14:paraId="2A26FF73" w14:textId="77777777" w:rsidR="009E4760" w:rsidRPr="009E4760" w:rsidRDefault="009E4760" w:rsidP="009E4760">
      <w:pPr>
        <w:overflowPunct/>
        <w:autoSpaceDE/>
        <w:autoSpaceDN/>
        <w:adjustRightInd/>
        <w:spacing w:after="0"/>
        <w:textAlignment w:val="auto"/>
        <w:rPr>
          <w:rFonts w:eastAsia="MS Mincho"/>
          <w:b/>
          <w:bCs/>
          <w:szCs w:val="24"/>
          <w:lang w:eastAsia="ja-JP"/>
        </w:rPr>
      </w:pPr>
      <w:r w:rsidRPr="009E4760">
        <w:rPr>
          <w:rFonts w:eastAsia="MS Mincho" w:hint="eastAsia"/>
          <w:b/>
          <w:bCs/>
          <w:szCs w:val="24"/>
          <w:highlight w:val="green"/>
          <w:lang w:eastAsia="ja-JP"/>
        </w:rPr>
        <w:t>Agreement</w:t>
      </w:r>
    </w:p>
    <w:p w14:paraId="3522951A" w14:textId="77777777" w:rsidR="009E4760" w:rsidRPr="009E4760" w:rsidRDefault="009E4760" w:rsidP="009E4760">
      <w:pPr>
        <w:overflowPunct/>
        <w:autoSpaceDE/>
        <w:autoSpaceDN/>
        <w:adjustRightInd/>
        <w:spacing w:after="0"/>
        <w:textAlignment w:val="auto"/>
        <w:rPr>
          <w:rFonts w:ascii="Times" w:eastAsia="MS Mincho" w:hAnsi="Times"/>
          <w:szCs w:val="24"/>
          <w:lang w:eastAsia="ja-JP"/>
        </w:rPr>
      </w:pPr>
      <w:r w:rsidRPr="009E4760">
        <w:rPr>
          <w:rFonts w:ascii="Times" w:eastAsia="MS Mincho" w:hAnsi="Times"/>
          <w:szCs w:val="24"/>
          <w:lang w:eastAsia="ja-JP"/>
        </w:rPr>
        <w:t xml:space="preserve">For the study of 1SB/2SB </w:t>
      </w:r>
      <w:r w:rsidRPr="009E4760">
        <w:rPr>
          <w:rFonts w:ascii="Times" w:eastAsia="MS Mincho" w:hAnsi="Times" w:hint="eastAsia"/>
          <w:szCs w:val="24"/>
          <w:lang w:eastAsia="ja-JP"/>
        </w:rPr>
        <w:t>without</w:t>
      </w:r>
      <w:r w:rsidRPr="009E4760">
        <w:rPr>
          <w:rFonts w:ascii="Times" w:eastAsia="MS Mincho" w:hAnsi="Times"/>
          <w:szCs w:val="24"/>
          <w:lang w:eastAsia="ja-JP"/>
        </w:rPr>
        <w:t xml:space="preserve"> small frequency shift (SFS), consider two options and capture following observations.</w:t>
      </w:r>
    </w:p>
    <w:p w14:paraId="0ABED460"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Option 1) 1SB</w:t>
      </w:r>
    </w:p>
    <w:p w14:paraId="55E616C1"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[HW]1SB signal has only one side band, i.e., lower side band or upper side band, on either side of center frequency.</w:t>
      </w:r>
    </w:p>
    <w:p w14:paraId="7703C692"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[Xiaomi]</w:t>
      </w:r>
      <w:r w:rsidRPr="009E4760">
        <w:rPr>
          <w:rFonts w:eastAsia="MS Mincho" w:hint="eastAsia"/>
          <w:szCs w:val="24"/>
          <w:lang w:val="en-US" w:eastAsia="ja-JP"/>
        </w:rPr>
        <w:t xml:space="preserve"> </w:t>
      </w:r>
      <w:r w:rsidRPr="009E4760">
        <w:rPr>
          <w:rFonts w:eastAsia="MS Mincho"/>
          <w:szCs w:val="24"/>
          <w:lang w:val="en-US" w:eastAsia="ja-JP"/>
        </w:rPr>
        <w:t>[HW][vivo] described 1SB signal generation methods based on phase shift, i.e., Hilbert transform of 2SB baseband signal and filtering of one side band signal from 2SB signal.</w:t>
      </w:r>
    </w:p>
    <w:p w14:paraId="66E5D4C9"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[vivo]</w:t>
      </w:r>
      <w:r w:rsidRPr="009E4760">
        <w:rPr>
          <w:rFonts w:eastAsia="MS Mincho" w:hint="eastAsia"/>
          <w:szCs w:val="24"/>
          <w:lang w:val="en-US" w:eastAsia="ja-JP"/>
        </w:rPr>
        <w:t xml:space="preserve"> </w:t>
      </w:r>
      <w:r w:rsidRPr="009E4760">
        <w:rPr>
          <w:rFonts w:eastAsia="MS Mincho"/>
          <w:szCs w:val="24"/>
          <w:lang w:val="en-US" w:eastAsia="ja-JP"/>
        </w:rPr>
        <w:t>[HW] [ZTE]</w:t>
      </w:r>
      <w:r w:rsidRPr="009E4760">
        <w:rPr>
          <w:rFonts w:eastAsia="MS Mincho" w:hint="eastAsia"/>
          <w:szCs w:val="24"/>
          <w:lang w:val="en-US" w:eastAsia="ja-JP"/>
        </w:rPr>
        <w:t xml:space="preserve"> </w:t>
      </w:r>
      <w:r w:rsidRPr="009E4760">
        <w:rPr>
          <w:rFonts w:eastAsia="MS Mincho"/>
          <w:szCs w:val="24"/>
          <w:lang w:val="en-US" w:eastAsia="ja-JP"/>
        </w:rPr>
        <w:t>reported that filtering method could be challenging since two sides are adjacent to each other and it is hard to realize filter with steep roll off.</w:t>
      </w:r>
    </w:p>
    <w:p w14:paraId="1A2105B4"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[ZTE]</w:t>
      </w:r>
      <w:r w:rsidRPr="009E4760">
        <w:rPr>
          <w:rFonts w:eastAsia="MS Mincho" w:hint="eastAsia"/>
          <w:szCs w:val="24"/>
          <w:lang w:val="en-US" w:eastAsia="ja-JP"/>
        </w:rPr>
        <w:t xml:space="preserve"> [HW]</w:t>
      </w:r>
      <w:r w:rsidRPr="009E4760">
        <w:rPr>
          <w:rFonts w:eastAsia="MS Mincho"/>
          <w:szCs w:val="24"/>
          <w:lang w:val="en-US" w:eastAsia="ja-JP"/>
        </w:rPr>
        <w:t xml:space="preserve"> reported that phase shift method could be challenging because it requires a precise 90-degree phase-shift network, which is </w:t>
      </w:r>
      <w:r w:rsidRPr="009E4760">
        <w:rPr>
          <w:rFonts w:eastAsia="MS Mincho" w:hint="eastAsia"/>
          <w:szCs w:val="24"/>
          <w:lang w:val="en-US" w:eastAsia="ja-JP"/>
        </w:rPr>
        <w:t xml:space="preserve">non-ideal and </w:t>
      </w:r>
      <w:r w:rsidRPr="009E4760">
        <w:rPr>
          <w:rFonts w:eastAsia="MS Mincho"/>
          <w:szCs w:val="24"/>
          <w:lang w:val="en-US" w:eastAsia="ja-JP"/>
        </w:rPr>
        <w:t>highly sensitive to circuit matching and stability.</w:t>
      </w:r>
    </w:p>
    <w:p w14:paraId="7FE48654"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[QC] [Samsung] reported that Tx LO re-tuning to different frequency points may require additional LO retuning/stabilization time and/or power, especially when frequent change is needed.</w:t>
      </w:r>
    </w:p>
    <w:p w14:paraId="7D0250B4"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 xml:space="preserve">[ZTE] reported that </w:t>
      </w:r>
      <w:r w:rsidRPr="009E4760">
        <w:rPr>
          <w:rFonts w:eastAsia="MS Mincho" w:hint="eastAsia"/>
          <w:szCs w:val="24"/>
          <w:lang w:val="en-US" w:eastAsia="ja-JP"/>
        </w:rPr>
        <w:t xml:space="preserve">BLER performance is </w:t>
      </w:r>
      <w:r w:rsidRPr="009E4760">
        <w:rPr>
          <w:rFonts w:eastAsia="MS Mincho"/>
          <w:szCs w:val="24"/>
          <w:lang w:val="en-US" w:eastAsia="ja-JP"/>
        </w:rPr>
        <w:t>more sensitive to phase errors</w:t>
      </w:r>
      <w:r w:rsidRPr="009E4760">
        <w:rPr>
          <w:rFonts w:eastAsia="MS Mincho" w:hint="eastAsia"/>
          <w:szCs w:val="24"/>
          <w:lang w:val="en-US" w:eastAsia="ja-JP"/>
        </w:rPr>
        <w:t xml:space="preserve"> and frequency offset.</w:t>
      </w:r>
    </w:p>
    <w:p w14:paraId="5CDF03E6"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 xml:space="preserve">Option </w:t>
      </w:r>
      <w:r w:rsidRPr="009E4760">
        <w:rPr>
          <w:rFonts w:eastAsia="MS Mincho" w:hint="eastAsia"/>
          <w:szCs w:val="24"/>
          <w:lang w:val="en-US" w:eastAsia="ja-JP"/>
        </w:rPr>
        <w:t>2</w:t>
      </w:r>
      <w:r w:rsidRPr="009E4760">
        <w:rPr>
          <w:rFonts w:eastAsia="MS Mincho"/>
          <w:szCs w:val="24"/>
          <w:lang w:val="en-US" w:eastAsia="ja-JP"/>
        </w:rPr>
        <w:t>) 2SB</w:t>
      </w:r>
    </w:p>
    <w:p w14:paraId="72A567CB"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[HW] 2SB signal has two sidebands, i.e., lower sideband and upper sideband, on either side of center frequency.</w:t>
      </w:r>
    </w:p>
    <w:p w14:paraId="4E8BBD66"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[QC] [ZTE] [vivo] [CATT] [DCM] [Xiaomi] pointed out that the transmission signal bandwidth of 2SB signal is two times that for 1SB signal in transmitting the same number of bits; 2SB has lower spectral efficiency than 1SB.</w:t>
      </w:r>
    </w:p>
    <w:p w14:paraId="61EDC633"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[ZTE] reported that 2SB modulation is more tolerant to phase error and CFO, offering relatively more robust demodulation performance, due to its symmetric spectrum structure.</w:t>
      </w:r>
    </w:p>
    <w:p w14:paraId="79D96BB0"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[QC] [Samsung] reported that Tx LO re-tuning to different frequency points may require additional LO retuning/stabilization time and/or power, especially when frequent change is needed.</w:t>
      </w:r>
    </w:p>
    <w:p w14:paraId="250544FC" w14:textId="77777777" w:rsidR="009E4760" w:rsidRPr="009E4760" w:rsidRDefault="009E4760" w:rsidP="009E4760">
      <w:pPr>
        <w:overflowPunct/>
        <w:autoSpaceDE/>
        <w:autoSpaceDN/>
        <w:adjustRightInd/>
        <w:spacing w:after="0"/>
        <w:textAlignment w:val="auto"/>
        <w:rPr>
          <w:rFonts w:ascii="Times" w:eastAsia="MS Mincho" w:hAnsi="Times"/>
          <w:szCs w:val="24"/>
          <w:lang w:eastAsia="ja-JP"/>
        </w:rPr>
      </w:pPr>
      <w:r w:rsidRPr="009E4760">
        <w:rPr>
          <w:rFonts w:ascii="Times" w:eastAsia="MS Mincho" w:hAnsi="Times"/>
          <w:szCs w:val="24"/>
          <w:lang w:eastAsia="ja-JP"/>
        </w:rPr>
        <w:t>Following figure is provided to help the understanding of the two options.</w:t>
      </w:r>
    </w:p>
    <w:p w14:paraId="56344FBD" w14:textId="77777777" w:rsidR="009E4760" w:rsidRPr="009E4760" w:rsidRDefault="009E4760" w:rsidP="009E4760">
      <w:pPr>
        <w:overflowPunct/>
        <w:autoSpaceDE/>
        <w:autoSpaceDN/>
        <w:adjustRightInd/>
        <w:spacing w:after="0"/>
        <w:textAlignment w:val="auto"/>
        <w:rPr>
          <w:rFonts w:eastAsia="MS Mincho"/>
          <w:szCs w:val="24"/>
          <w:lang w:val="en-US" w:eastAsia="ja-JP"/>
        </w:rPr>
      </w:pPr>
      <w:r w:rsidRPr="009E4760">
        <w:rPr>
          <w:rFonts w:ascii="Times" w:eastAsia="바탕" w:hAnsi="Times"/>
          <w:noProof/>
          <w:szCs w:val="24"/>
          <w:lang w:val="en-US" w:eastAsia="ko-KR"/>
        </w:rPr>
        <w:drawing>
          <wp:inline distT="0" distB="0" distL="0" distR="0" wp14:anchorId="583C2D92" wp14:editId="17AD2B1C">
            <wp:extent cx="3862754" cy="3588800"/>
            <wp:effectExtent l="0" t="0" r="4445" b="0"/>
            <wp:docPr id="1" name="Picture 1" descr="A diagram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091898" name="Picture 1" descr="A diagram of a signal&#10;&#10;AI-generated content may be incorrect."/>
                    <pic:cNvPicPr/>
                  </pic:nvPicPr>
                  <pic:blipFill>
                    <a:blip r:embed="rId9"/>
                    <a:stretch>
                      <a:fillRect/>
                    </a:stretch>
                  </pic:blipFill>
                  <pic:spPr>
                    <a:xfrm>
                      <a:off x="0" y="0"/>
                      <a:ext cx="3865893" cy="3591716"/>
                    </a:xfrm>
                    <a:prstGeom prst="rect">
                      <a:avLst/>
                    </a:prstGeom>
                  </pic:spPr>
                </pic:pic>
              </a:graphicData>
            </a:graphic>
          </wp:inline>
        </w:drawing>
      </w:r>
    </w:p>
    <w:p w14:paraId="52CE7102" w14:textId="77777777" w:rsidR="009E4760" w:rsidRPr="009E4760" w:rsidRDefault="009E4760" w:rsidP="009E4760">
      <w:pPr>
        <w:overflowPunct/>
        <w:autoSpaceDE/>
        <w:autoSpaceDN/>
        <w:adjustRightInd/>
        <w:spacing w:after="0"/>
        <w:textAlignment w:val="auto"/>
        <w:rPr>
          <w:rFonts w:eastAsia="MS Mincho"/>
          <w:szCs w:val="24"/>
          <w:lang w:val="en-US" w:eastAsia="ja-JP"/>
        </w:rPr>
      </w:pPr>
    </w:p>
    <w:p w14:paraId="54D24612" w14:textId="77777777" w:rsidR="009E4760" w:rsidRPr="009E4760" w:rsidRDefault="009E4760" w:rsidP="009E4760">
      <w:pPr>
        <w:overflowPunct/>
        <w:autoSpaceDE/>
        <w:autoSpaceDN/>
        <w:adjustRightInd/>
        <w:spacing w:after="0"/>
        <w:textAlignment w:val="auto"/>
        <w:rPr>
          <w:rFonts w:eastAsia="MS Mincho"/>
          <w:b/>
          <w:bCs/>
          <w:szCs w:val="24"/>
          <w:lang w:val="en-US" w:eastAsia="ja-JP"/>
        </w:rPr>
      </w:pPr>
      <w:r w:rsidRPr="009E4760">
        <w:rPr>
          <w:rFonts w:eastAsia="MS Mincho" w:hint="eastAsia"/>
          <w:b/>
          <w:bCs/>
          <w:szCs w:val="24"/>
          <w:highlight w:val="green"/>
          <w:lang w:val="en-US" w:eastAsia="ja-JP"/>
        </w:rPr>
        <w:t>Agreement</w:t>
      </w:r>
    </w:p>
    <w:p w14:paraId="21D71368" w14:textId="77777777" w:rsidR="009E4760" w:rsidRPr="009E4760" w:rsidRDefault="009E4760" w:rsidP="009E4760">
      <w:pPr>
        <w:overflowPunct/>
        <w:autoSpaceDE/>
        <w:autoSpaceDN/>
        <w:adjustRightInd/>
        <w:spacing w:after="0"/>
        <w:textAlignment w:val="auto"/>
        <w:rPr>
          <w:rFonts w:ascii="Times" w:eastAsia="MS Mincho" w:hAnsi="Times"/>
          <w:szCs w:val="24"/>
          <w:lang w:eastAsia="ja-JP"/>
        </w:rPr>
      </w:pPr>
      <w:r w:rsidRPr="009E4760">
        <w:rPr>
          <w:rFonts w:ascii="Times" w:eastAsia="MS Mincho" w:hAnsi="Times"/>
          <w:szCs w:val="24"/>
          <w:lang w:eastAsia="ja-JP"/>
        </w:rPr>
        <w:t>Regarding D2R preamble for PDRCH, preamble supports at least following functionality.</w:t>
      </w:r>
    </w:p>
    <w:p w14:paraId="531041B7"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D2R timing acquisition</w:t>
      </w:r>
    </w:p>
    <w:p w14:paraId="31B5E784"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FFS: D2R SFO estimation</w:t>
      </w:r>
    </w:p>
    <w:p w14:paraId="2A7F8B38"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D2R CFO estimation considering modulation schemes</w:t>
      </w:r>
    </w:p>
    <w:p w14:paraId="7A0CBC21" w14:textId="77777777" w:rsidR="009E4760" w:rsidRPr="009E4760" w:rsidRDefault="009E4760" w:rsidP="009E4760">
      <w:pPr>
        <w:numPr>
          <w:ilvl w:val="1"/>
          <w:numId w:val="33"/>
        </w:numPr>
        <w:overflowPunct/>
        <w:autoSpaceDE/>
        <w:autoSpaceDN/>
        <w:adjustRightInd/>
        <w:spacing w:after="0"/>
        <w:textAlignment w:val="auto"/>
        <w:rPr>
          <w:rFonts w:ascii="Times" w:eastAsia="바탕" w:hAnsi="Times"/>
          <w:szCs w:val="24"/>
          <w:lang w:eastAsia="x-none"/>
        </w:rPr>
      </w:pPr>
      <w:r w:rsidRPr="009E4760">
        <w:rPr>
          <w:rFonts w:eastAsia="MS Mincho"/>
          <w:szCs w:val="24"/>
          <w:lang w:val="en-US" w:eastAsia="ja-JP"/>
        </w:rPr>
        <w:t>Companies</w:t>
      </w:r>
      <w:r w:rsidRPr="009E4760">
        <w:rPr>
          <w:rFonts w:ascii="Times" w:eastAsia="바탕" w:hAnsi="Times"/>
          <w:szCs w:val="24"/>
          <w:lang w:eastAsia="x-none"/>
        </w:rPr>
        <w:t xml:space="preserve"> can report assumed reader CFO estimation/compensation mechanism(s) and its feasibility especially in relation to detection method of modulation schemes.</w:t>
      </w:r>
    </w:p>
    <w:p w14:paraId="559A478E" w14:textId="77777777" w:rsidR="009E4760" w:rsidRPr="009E4760" w:rsidRDefault="009E4760" w:rsidP="009E4760">
      <w:pPr>
        <w:overflowPunct/>
        <w:autoSpaceDE/>
        <w:autoSpaceDN/>
        <w:adjustRightInd/>
        <w:spacing w:after="0"/>
        <w:textAlignment w:val="auto"/>
        <w:rPr>
          <w:rFonts w:eastAsia="MS Mincho"/>
          <w:szCs w:val="24"/>
          <w:lang w:val="en-US" w:eastAsia="ja-JP"/>
        </w:rPr>
      </w:pPr>
    </w:p>
    <w:p w14:paraId="1AB7FF4F" w14:textId="77777777" w:rsidR="009E4760" w:rsidRPr="009E4760" w:rsidRDefault="009E4760" w:rsidP="009E4760">
      <w:pPr>
        <w:overflowPunct/>
        <w:autoSpaceDE/>
        <w:autoSpaceDN/>
        <w:adjustRightInd/>
        <w:spacing w:after="0"/>
        <w:textAlignment w:val="auto"/>
        <w:rPr>
          <w:rFonts w:eastAsia="MS Mincho"/>
          <w:b/>
          <w:bCs/>
          <w:szCs w:val="24"/>
          <w:lang w:val="en-US" w:eastAsia="ja-JP"/>
        </w:rPr>
      </w:pPr>
      <w:r w:rsidRPr="009E4760">
        <w:rPr>
          <w:rFonts w:eastAsia="MS Mincho" w:hint="eastAsia"/>
          <w:b/>
          <w:bCs/>
          <w:szCs w:val="24"/>
          <w:highlight w:val="green"/>
          <w:lang w:val="en-US" w:eastAsia="ja-JP"/>
        </w:rPr>
        <w:t>Agreement</w:t>
      </w:r>
    </w:p>
    <w:p w14:paraId="1FCA42AF" w14:textId="77777777" w:rsidR="009E4760" w:rsidRPr="009E4760" w:rsidRDefault="009E4760" w:rsidP="009E4760">
      <w:pPr>
        <w:overflowPunct/>
        <w:autoSpaceDE/>
        <w:autoSpaceDN/>
        <w:adjustRightInd/>
        <w:spacing w:after="0"/>
        <w:textAlignment w:val="auto"/>
        <w:rPr>
          <w:rFonts w:ascii="Times" w:eastAsia="MS Mincho" w:hAnsi="Times"/>
          <w:szCs w:val="24"/>
          <w:lang w:eastAsia="ja-JP"/>
        </w:rPr>
      </w:pPr>
      <w:r w:rsidRPr="009E4760">
        <w:rPr>
          <w:rFonts w:ascii="Times" w:eastAsia="MS Mincho" w:hAnsi="Times"/>
          <w:szCs w:val="24"/>
          <w:lang w:eastAsia="ja-JP"/>
        </w:rPr>
        <w:t xml:space="preserve">Regarding D2R preamble for PDRCH, </w:t>
      </w:r>
      <w:r w:rsidRPr="009E4760">
        <w:rPr>
          <w:rFonts w:ascii="Times" w:eastAsia="MS Mincho" w:hAnsi="Times" w:hint="eastAsia"/>
          <w:szCs w:val="24"/>
          <w:lang w:eastAsia="ja-JP"/>
        </w:rPr>
        <w:t>study</w:t>
      </w:r>
      <w:r w:rsidRPr="009E4760">
        <w:rPr>
          <w:rFonts w:ascii="Times" w:eastAsia="MS Mincho" w:hAnsi="Times"/>
          <w:szCs w:val="24"/>
          <w:lang w:eastAsia="ja-JP"/>
        </w:rPr>
        <w:t xml:space="preserve"> at least one part structure.</w:t>
      </w:r>
    </w:p>
    <w:p w14:paraId="2D6CE3E8"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Note: other structure is not precluded.</w:t>
      </w:r>
    </w:p>
    <w:p w14:paraId="456FF4D4" w14:textId="77777777" w:rsidR="009E4760" w:rsidRPr="009E4760" w:rsidRDefault="009E4760" w:rsidP="009E4760">
      <w:pPr>
        <w:overflowPunct/>
        <w:autoSpaceDE/>
        <w:autoSpaceDN/>
        <w:adjustRightInd/>
        <w:spacing w:after="0"/>
        <w:textAlignment w:val="auto"/>
        <w:rPr>
          <w:rFonts w:eastAsia="MS Mincho"/>
          <w:szCs w:val="24"/>
          <w:lang w:val="en-US" w:eastAsia="ja-JP"/>
        </w:rPr>
      </w:pPr>
    </w:p>
    <w:p w14:paraId="73102FAC" w14:textId="77777777" w:rsidR="009E4760" w:rsidRPr="009E4760" w:rsidRDefault="009E4760" w:rsidP="009E4760">
      <w:pPr>
        <w:overflowPunct/>
        <w:autoSpaceDE/>
        <w:autoSpaceDN/>
        <w:adjustRightInd/>
        <w:spacing w:after="0"/>
        <w:textAlignment w:val="auto"/>
        <w:rPr>
          <w:rFonts w:eastAsia="MS Mincho"/>
          <w:b/>
          <w:bCs/>
          <w:szCs w:val="24"/>
          <w:lang w:val="en-US" w:eastAsia="ja-JP"/>
        </w:rPr>
      </w:pPr>
      <w:r w:rsidRPr="009E4760">
        <w:rPr>
          <w:rFonts w:eastAsia="MS Mincho" w:hint="eastAsia"/>
          <w:b/>
          <w:bCs/>
          <w:szCs w:val="24"/>
          <w:highlight w:val="green"/>
          <w:lang w:val="en-US" w:eastAsia="ja-JP"/>
        </w:rPr>
        <w:t>Agreement</w:t>
      </w:r>
    </w:p>
    <w:p w14:paraId="4F01BE56" w14:textId="77777777" w:rsidR="009E4760" w:rsidRPr="009E4760" w:rsidRDefault="009E4760" w:rsidP="009E4760">
      <w:pPr>
        <w:overflowPunct/>
        <w:autoSpaceDE/>
        <w:autoSpaceDN/>
        <w:adjustRightInd/>
        <w:spacing w:after="0"/>
        <w:textAlignment w:val="auto"/>
        <w:rPr>
          <w:rFonts w:ascii="Times" w:eastAsia="MS Mincho" w:hAnsi="Times"/>
          <w:szCs w:val="24"/>
          <w:lang w:eastAsia="ja-JP"/>
        </w:rPr>
      </w:pPr>
      <w:r w:rsidRPr="009E4760">
        <w:rPr>
          <w:rFonts w:ascii="Times" w:eastAsia="MS Mincho" w:hAnsi="Times"/>
          <w:szCs w:val="24"/>
          <w:lang w:eastAsia="ja-JP"/>
        </w:rPr>
        <w:t xml:space="preserve">Regarding D2R preamble for PDRCH, </w:t>
      </w:r>
      <w:r w:rsidRPr="009E4760">
        <w:rPr>
          <w:rFonts w:ascii="Times" w:eastAsia="MS Mincho" w:hAnsi="Times" w:hint="eastAsia"/>
          <w:szCs w:val="24"/>
          <w:lang w:eastAsia="ja-JP"/>
        </w:rPr>
        <w:t xml:space="preserve">at least </w:t>
      </w:r>
      <w:r w:rsidRPr="009E4760">
        <w:rPr>
          <w:rFonts w:ascii="Times" w:eastAsia="MS Mincho" w:hAnsi="Times"/>
          <w:szCs w:val="24"/>
          <w:lang w:eastAsia="ja-JP"/>
        </w:rPr>
        <w:t>following preamble sequence types are considered.</w:t>
      </w:r>
    </w:p>
    <w:p w14:paraId="10EFD5F7"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M-sequence</w:t>
      </w:r>
    </w:p>
    <w:p w14:paraId="5BF02DB6"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Gold sequence</w:t>
      </w:r>
    </w:p>
    <w:p w14:paraId="281675D0" w14:textId="77777777" w:rsidR="009E4760" w:rsidRPr="009E4760" w:rsidRDefault="009E4760" w:rsidP="009E4760">
      <w:pPr>
        <w:overflowPunct/>
        <w:autoSpaceDE/>
        <w:autoSpaceDN/>
        <w:adjustRightInd/>
        <w:spacing w:after="0"/>
        <w:textAlignment w:val="auto"/>
        <w:rPr>
          <w:rFonts w:eastAsia="MS Mincho"/>
          <w:szCs w:val="24"/>
          <w:lang w:val="en-US" w:eastAsia="ja-JP"/>
        </w:rPr>
      </w:pPr>
    </w:p>
    <w:p w14:paraId="00B2661D" w14:textId="77777777" w:rsidR="009E4760" w:rsidRPr="009E4760" w:rsidRDefault="009E4760" w:rsidP="009E4760">
      <w:pPr>
        <w:overflowPunct/>
        <w:autoSpaceDE/>
        <w:autoSpaceDN/>
        <w:adjustRightInd/>
        <w:spacing w:after="0"/>
        <w:textAlignment w:val="auto"/>
        <w:rPr>
          <w:rFonts w:eastAsia="MS Mincho"/>
          <w:b/>
          <w:bCs/>
          <w:szCs w:val="24"/>
          <w:lang w:val="en-US" w:eastAsia="ja-JP"/>
        </w:rPr>
      </w:pPr>
      <w:r w:rsidRPr="009E4760">
        <w:rPr>
          <w:rFonts w:eastAsia="MS Mincho" w:hint="eastAsia"/>
          <w:b/>
          <w:bCs/>
          <w:szCs w:val="24"/>
          <w:highlight w:val="green"/>
          <w:lang w:val="en-US" w:eastAsia="ja-JP"/>
        </w:rPr>
        <w:t>Agreement</w:t>
      </w:r>
    </w:p>
    <w:p w14:paraId="570406D4" w14:textId="77777777" w:rsidR="009E4760" w:rsidRPr="009E4760" w:rsidRDefault="009E4760" w:rsidP="009E4760">
      <w:pPr>
        <w:overflowPunct/>
        <w:autoSpaceDE/>
        <w:autoSpaceDN/>
        <w:adjustRightInd/>
        <w:spacing w:after="0"/>
        <w:textAlignment w:val="auto"/>
        <w:rPr>
          <w:rFonts w:ascii="Times" w:eastAsia="MS Mincho" w:hAnsi="Times"/>
          <w:szCs w:val="24"/>
          <w:lang w:eastAsia="ja-JP"/>
        </w:rPr>
      </w:pPr>
      <w:r w:rsidRPr="009E4760">
        <w:rPr>
          <w:rFonts w:ascii="Times" w:eastAsia="MS Mincho" w:hAnsi="Times"/>
          <w:szCs w:val="24"/>
          <w:lang w:eastAsia="ja-JP"/>
        </w:rPr>
        <w:t>Regarding D2R preamble for PDRCH, following aspects are considered for preamble sequence length.</w:t>
      </w:r>
    </w:p>
    <w:p w14:paraId="5086D7DF"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Additional longer preamble length than Rel-19</w:t>
      </w:r>
    </w:p>
    <w:p w14:paraId="601457AF"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Multiple length values considering dependency of required length on modulation schemes, coverage level, etc</w:t>
      </w:r>
    </w:p>
    <w:p w14:paraId="0774ADF8" w14:textId="77777777" w:rsidR="009E4760" w:rsidRPr="009E4760" w:rsidRDefault="009E4760" w:rsidP="009E4760">
      <w:pPr>
        <w:overflowPunct/>
        <w:autoSpaceDE/>
        <w:autoSpaceDN/>
        <w:adjustRightInd/>
        <w:spacing w:after="0"/>
        <w:textAlignment w:val="auto"/>
        <w:rPr>
          <w:rFonts w:eastAsia="MS Mincho"/>
          <w:szCs w:val="24"/>
          <w:lang w:val="en-US" w:eastAsia="ja-JP"/>
        </w:rPr>
      </w:pPr>
    </w:p>
    <w:p w14:paraId="2242AAF5" w14:textId="77777777" w:rsidR="009E4760" w:rsidRPr="009E4760" w:rsidRDefault="009E4760" w:rsidP="009E4760">
      <w:pPr>
        <w:overflowPunct/>
        <w:autoSpaceDE/>
        <w:autoSpaceDN/>
        <w:adjustRightInd/>
        <w:spacing w:after="0"/>
        <w:textAlignment w:val="auto"/>
        <w:rPr>
          <w:rFonts w:eastAsia="MS Mincho"/>
          <w:b/>
          <w:bCs/>
          <w:szCs w:val="24"/>
          <w:lang w:val="en-US" w:eastAsia="ja-JP"/>
        </w:rPr>
      </w:pPr>
      <w:r w:rsidRPr="009E4760">
        <w:rPr>
          <w:rFonts w:eastAsia="MS Mincho" w:hint="eastAsia"/>
          <w:b/>
          <w:bCs/>
          <w:szCs w:val="24"/>
          <w:highlight w:val="green"/>
          <w:lang w:val="en-US" w:eastAsia="ja-JP"/>
        </w:rPr>
        <w:t>Agreement</w:t>
      </w:r>
    </w:p>
    <w:p w14:paraId="72A544C1" w14:textId="77777777" w:rsidR="009E4760" w:rsidRPr="009E4760" w:rsidRDefault="009E4760" w:rsidP="009E4760">
      <w:pPr>
        <w:overflowPunct/>
        <w:autoSpaceDE/>
        <w:autoSpaceDN/>
        <w:adjustRightInd/>
        <w:spacing w:after="0"/>
        <w:textAlignment w:val="auto"/>
        <w:rPr>
          <w:rFonts w:ascii="Times" w:eastAsia="MS Mincho" w:hAnsi="Times"/>
          <w:szCs w:val="24"/>
          <w:lang w:eastAsia="ja-JP"/>
        </w:rPr>
      </w:pPr>
      <w:r w:rsidRPr="009E4760">
        <w:rPr>
          <w:rFonts w:ascii="Times" w:eastAsia="MS Mincho" w:hAnsi="Times"/>
          <w:szCs w:val="24"/>
          <w:lang w:eastAsia="ja-JP"/>
        </w:rPr>
        <w:t>Regarding D2R preamble for PDRCH, sequence differentiation is considered considering</w:t>
      </w:r>
    </w:p>
    <w:p w14:paraId="494B9274"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 xml:space="preserve">Differentiation across e.g., multiple readers, devices, </w:t>
      </w:r>
      <w:r w:rsidRPr="009E4760">
        <w:rPr>
          <w:rFonts w:eastAsia="MS Mincho" w:hint="eastAsia"/>
          <w:szCs w:val="24"/>
          <w:lang w:val="en-US" w:eastAsia="ja-JP"/>
        </w:rPr>
        <w:t>etc.</w:t>
      </w:r>
    </w:p>
    <w:p w14:paraId="733E4D2C"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3 or more sequences</w:t>
      </w:r>
    </w:p>
    <w:p w14:paraId="38237371" w14:textId="77777777" w:rsidR="009E4760" w:rsidRPr="009E4760" w:rsidRDefault="009E4760" w:rsidP="009E4760">
      <w:pPr>
        <w:overflowPunct/>
        <w:autoSpaceDE/>
        <w:autoSpaceDN/>
        <w:adjustRightInd/>
        <w:spacing w:after="0"/>
        <w:textAlignment w:val="auto"/>
        <w:rPr>
          <w:rFonts w:eastAsia="MS Mincho"/>
          <w:szCs w:val="24"/>
          <w:lang w:val="en-US" w:eastAsia="ja-JP"/>
        </w:rPr>
      </w:pPr>
    </w:p>
    <w:p w14:paraId="4310839A" w14:textId="77777777" w:rsidR="009E4760" w:rsidRPr="009E4760" w:rsidRDefault="009E4760" w:rsidP="009E4760">
      <w:pPr>
        <w:overflowPunct/>
        <w:autoSpaceDE/>
        <w:autoSpaceDN/>
        <w:adjustRightInd/>
        <w:spacing w:after="0"/>
        <w:textAlignment w:val="auto"/>
        <w:rPr>
          <w:rFonts w:eastAsia="MS Mincho"/>
          <w:b/>
          <w:bCs/>
          <w:szCs w:val="24"/>
          <w:lang w:val="en-US" w:eastAsia="ja-JP"/>
        </w:rPr>
      </w:pPr>
      <w:r w:rsidRPr="009E4760">
        <w:rPr>
          <w:rFonts w:eastAsia="MS Mincho" w:hint="eastAsia"/>
          <w:b/>
          <w:bCs/>
          <w:szCs w:val="24"/>
          <w:highlight w:val="green"/>
          <w:lang w:val="en-US" w:eastAsia="ja-JP"/>
        </w:rPr>
        <w:t>Agreement</w:t>
      </w:r>
    </w:p>
    <w:p w14:paraId="6B9584B5" w14:textId="77777777" w:rsidR="009E4760" w:rsidRPr="009E4760" w:rsidRDefault="009E4760" w:rsidP="009E4760">
      <w:pPr>
        <w:overflowPunct/>
        <w:autoSpaceDE/>
        <w:autoSpaceDN/>
        <w:adjustRightInd/>
        <w:spacing w:after="0"/>
        <w:textAlignment w:val="auto"/>
        <w:rPr>
          <w:rFonts w:ascii="Times" w:eastAsia="MS Mincho" w:hAnsi="Times"/>
          <w:szCs w:val="24"/>
          <w:lang w:eastAsia="ja-JP"/>
        </w:rPr>
      </w:pPr>
      <w:r w:rsidRPr="009E4760">
        <w:rPr>
          <w:rFonts w:ascii="Times" w:eastAsia="MS Mincho" w:hAnsi="Times"/>
          <w:szCs w:val="24"/>
          <w:lang w:eastAsia="ja-JP"/>
        </w:rPr>
        <w:t xml:space="preserve">Regarding D2R midamble for PDRCH, midamble supports at least </w:t>
      </w:r>
      <w:r w:rsidRPr="009E4760">
        <w:rPr>
          <w:rFonts w:ascii="Times" w:eastAsia="MS Mincho" w:hAnsi="Times" w:hint="eastAsia"/>
          <w:szCs w:val="24"/>
          <w:lang w:eastAsia="ja-JP"/>
        </w:rPr>
        <w:t xml:space="preserve">one or more of </w:t>
      </w:r>
      <w:r w:rsidRPr="009E4760">
        <w:rPr>
          <w:rFonts w:ascii="Times" w:eastAsia="MS Mincho" w:hAnsi="Times"/>
          <w:szCs w:val="24"/>
          <w:lang w:eastAsia="ja-JP"/>
        </w:rPr>
        <w:t>following functionalities.</w:t>
      </w:r>
    </w:p>
    <w:p w14:paraId="621104D2"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Channel estimation</w:t>
      </w:r>
    </w:p>
    <w:p w14:paraId="41F2C9E0"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Time tracking</w:t>
      </w:r>
    </w:p>
    <w:p w14:paraId="1A376B32"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hint="eastAsia"/>
          <w:szCs w:val="24"/>
          <w:lang w:val="en-US" w:eastAsia="ja-JP"/>
        </w:rPr>
        <w:t xml:space="preserve">FFS: </w:t>
      </w:r>
      <w:r w:rsidRPr="009E4760">
        <w:rPr>
          <w:rFonts w:eastAsia="MS Mincho"/>
          <w:szCs w:val="24"/>
          <w:lang w:val="en-US" w:eastAsia="ja-JP"/>
        </w:rPr>
        <w:t>SFO estimation</w:t>
      </w:r>
    </w:p>
    <w:p w14:paraId="5B182851"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CFO estimation</w:t>
      </w:r>
    </w:p>
    <w:p w14:paraId="48CF8C62"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Companies can report assumed reader CFO estimation/compensation mechanism(s) and its feasibility especially in relation to detection method of modulation schemes.</w:t>
      </w:r>
    </w:p>
    <w:p w14:paraId="5D496716"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FFS: Interference estimation</w:t>
      </w:r>
    </w:p>
    <w:p w14:paraId="61831911" w14:textId="77777777" w:rsidR="009E4760" w:rsidRPr="009E4760" w:rsidRDefault="009E4760" w:rsidP="009E4760">
      <w:pPr>
        <w:overflowPunct/>
        <w:autoSpaceDE/>
        <w:autoSpaceDN/>
        <w:adjustRightInd/>
        <w:spacing w:after="0"/>
        <w:textAlignment w:val="auto"/>
        <w:rPr>
          <w:rFonts w:eastAsia="MS Mincho"/>
          <w:szCs w:val="24"/>
          <w:lang w:eastAsia="ja-JP"/>
        </w:rPr>
      </w:pPr>
    </w:p>
    <w:p w14:paraId="7D659A8E" w14:textId="77777777" w:rsidR="009E4760" w:rsidRPr="009E4760" w:rsidRDefault="009E4760" w:rsidP="009E4760">
      <w:pPr>
        <w:overflowPunct/>
        <w:autoSpaceDE/>
        <w:autoSpaceDN/>
        <w:adjustRightInd/>
        <w:spacing w:after="0"/>
        <w:textAlignment w:val="auto"/>
        <w:rPr>
          <w:rFonts w:eastAsia="MS Mincho"/>
          <w:b/>
          <w:bCs/>
          <w:szCs w:val="24"/>
          <w:lang w:eastAsia="ja-JP"/>
        </w:rPr>
      </w:pPr>
      <w:r w:rsidRPr="009E4760">
        <w:rPr>
          <w:rFonts w:eastAsia="MS Mincho" w:hint="eastAsia"/>
          <w:b/>
          <w:bCs/>
          <w:szCs w:val="24"/>
          <w:highlight w:val="green"/>
          <w:lang w:eastAsia="ja-JP"/>
        </w:rPr>
        <w:t>Agreement</w:t>
      </w:r>
    </w:p>
    <w:p w14:paraId="3DE743AE" w14:textId="77777777" w:rsidR="009E4760" w:rsidRPr="009E4760" w:rsidRDefault="009E4760" w:rsidP="009E4760">
      <w:pPr>
        <w:overflowPunct/>
        <w:autoSpaceDE/>
        <w:autoSpaceDN/>
        <w:adjustRightInd/>
        <w:spacing w:after="0"/>
        <w:textAlignment w:val="auto"/>
        <w:rPr>
          <w:rFonts w:eastAsia="MS Mincho"/>
          <w:szCs w:val="24"/>
          <w:lang w:eastAsia="ja-JP"/>
        </w:rPr>
      </w:pPr>
      <w:r w:rsidRPr="009E4760">
        <w:rPr>
          <w:rFonts w:eastAsia="MS Mincho"/>
          <w:szCs w:val="24"/>
          <w:lang w:eastAsia="ja-JP"/>
        </w:rPr>
        <w:t>Regarding D2R midamble for PDRCH, study following midamble sequence types.</w:t>
      </w:r>
    </w:p>
    <w:p w14:paraId="6C1C3B0E"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hint="eastAsia"/>
          <w:szCs w:val="24"/>
          <w:lang w:val="en-US" w:eastAsia="ja-JP"/>
        </w:rPr>
        <w:t>m</w:t>
      </w:r>
      <w:r w:rsidRPr="009E4760">
        <w:rPr>
          <w:rFonts w:eastAsia="MS Mincho"/>
          <w:szCs w:val="24"/>
          <w:lang w:val="en-US" w:eastAsia="ja-JP"/>
        </w:rPr>
        <w:t>-sequence</w:t>
      </w:r>
    </w:p>
    <w:p w14:paraId="121287EB"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All 1 sequence</w:t>
      </w:r>
    </w:p>
    <w:p w14:paraId="6BF4F159"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eastAsia="ja-JP"/>
        </w:rPr>
      </w:pPr>
      <w:r w:rsidRPr="009E4760">
        <w:rPr>
          <w:rFonts w:eastAsia="MS Mincho"/>
          <w:szCs w:val="24"/>
          <w:lang w:val="en-US" w:eastAsia="ja-JP"/>
        </w:rPr>
        <w:t>Hadamard sequence</w:t>
      </w:r>
    </w:p>
    <w:p w14:paraId="2EDBDF44" w14:textId="77777777" w:rsidR="009E4760" w:rsidRPr="009E4760" w:rsidRDefault="009E4760" w:rsidP="009E4760">
      <w:pPr>
        <w:overflowPunct/>
        <w:autoSpaceDE/>
        <w:autoSpaceDN/>
        <w:adjustRightInd/>
        <w:spacing w:after="0"/>
        <w:textAlignment w:val="auto"/>
        <w:rPr>
          <w:rFonts w:eastAsia="MS Mincho"/>
          <w:szCs w:val="24"/>
          <w:lang w:eastAsia="ja-JP"/>
        </w:rPr>
      </w:pPr>
    </w:p>
    <w:p w14:paraId="4410F7F6" w14:textId="77777777" w:rsidR="009E4760" w:rsidRPr="009E4760" w:rsidRDefault="009E4760" w:rsidP="009E4760">
      <w:pPr>
        <w:overflowPunct/>
        <w:autoSpaceDE/>
        <w:autoSpaceDN/>
        <w:adjustRightInd/>
        <w:spacing w:after="0"/>
        <w:textAlignment w:val="auto"/>
        <w:rPr>
          <w:rFonts w:eastAsia="MS Mincho"/>
          <w:b/>
          <w:bCs/>
          <w:szCs w:val="24"/>
          <w:lang w:eastAsia="ja-JP"/>
        </w:rPr>
      </w:pPr>
      <w:r w:rsidRPr="009E4760">
        <w:rPr>
          <w:rFonts w:eastAsia="MS Mincho" w:hint="eastAsia"/>
          <w:b/>
          <w:bCs/>
          <w:szCs w:val="24"/>
          <w:highlight w:val="green"/>
          <w:lang w:eastAsia="ja-JP"/>
        </w:rPr>
        <w:t>Agreement</w:t>
      </w:r>
    </w:p>
    <w:p w14:paraId="5A05846A" w14:textId="77777777" w:rsidR="009E4760" w:rsidRPr="009E4760" w:rsidRDefault="009E4760" w:rsidP="009E4760">
      <w:pPr>
        <w:overflowPunct/>
        <w:autoSpaceDE/>
        <w:autoSpaceDN/>
        <w:adjustRightInd/>
        <w:spacing w:after="0"/>
        <w:textAlignment w:val="auto"/>
        <w:rPr>
          <w:rFonts w:eastAsia="MS Mincho"/>
          <w:szCs w:val="24"/>
          <w:lang w:eastAsia="ja-JP"/>
        </w:rPr>
      </w:pPr>
      <w:r w:rsidRPr="009E4760">
        <w:rPr>
          <w:rFonts w:eastAsia="MS Mincho"/>
          <w:szCs w:val="24"/>
          <w:lang w:eastAsia="ja-JP"/>
        </w:rPr>
        <w:t>Regarding D2R midamble for PDRCH, study following sequence length and interval considering different functionality.</w:t>
      </w:r>
    </w:p>
    <w:p w14:paraId="20B5AD80"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Additional lengths shorter/longer than that for Rel-19</w:t>
      </w:r>
    </w:p>
    <w:p w14:paraId="74CDDCEA"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 xml:space="preserve">The length for preamble and midamble </w:t>
      </w:r>
      <w:r w:rsidRPr="009E4760">
        <w:rPr>
          <w:rFonts w:eastAsia="MS Mincho" w:hint="eastAsia"/>
          <w:szCs w:val="24"/>
          <w:lang w:val="en-US" w:eastAsia="ja-JP"/>
        </w:rPr>
        <w:t xml:space="preserve">within a PDRCH </w:t>
      </w:r>
      <w:r w:rsidRPr="009E4760">
        <w:rPr>
          <w:rFonts w:eastAsia="MS Mincho"/>
          <w:szCs w:val="24"/>
          <w:lang w:val="en-US" w:eastAsia="ja-JP"/>
        </w:rPr>
        <w:t>can be different.</w:t>
      </w:r>
    </w:p>
    <w:p w14:paraId="18A0FFE9"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Additional intervals shorter/longer than that for Rel-19</w:t>
      </w:r>
    </w:p>
    <w:p w14:paraId="73864DB5" w14:textId="77777777" w:rsidR="009E4760" w:rsidRPr="009E4760" w:rsidRDefault="009E4760" w:rsidP="009E4760">
      <w:pPr>
        <w:overflowPunct/>
        <w:autoSpaceDE/>
        <w:autoSpaceDN/>
        <w:adjustRightInd/>
        <w:spacing w:after="0"/>
        <w:textAlignment w:val="auto"/>
        <w:rPr>
          <w:rFonts w:eastAsia="MS Mincho"/>
          <w:szCs w:val="24"/>
          <w:lang w:val="en-US" w:eastAsia="ja-JP"/>
        </w:rPr>
      </w:pPr>
    </w:p>
    <w:p w14:paraId="025FFE36" w14:textId="77777777" w:rsidR="009E4760" w:rsidRPr="009E4760" w:rsidRDefault="009E4760" w:rsidP="009E4760">
      <w:pPr>
        <w:overflowPunct/>
        <w:autoSpaceDE/>
        <w:autoSpaceDN/>
        <w:adjustRightInd/>
        <w:spacing w:after="0"/>
        <w:textAlignment w:val="auto"/>
        <w:rPr>
          <w:rFonts w:eastAsia="MS Mincho"/>
          <w:b/>
          <w:bCs/>
          <w:szCs w:val="24"/>
          <w:lang w:val="en-US" w:eastAsia="ja-JP"/>
        </w:rPr>
      </w:pPr>
      <w:r w:rsidRPr="009E4760">
        <w:rPr>
          <w:rFonts w:eastAsia="MS Mincho" w:hint="eastAsia"/>
          <w:b/>
          <w:bCs/>
          <w:szCs w:val="24"/>
          <w:highlight w:val="green"/>
          <w:lang w:val="en-US" w:eastAsia="ja-JP"/>
        </w:rPr>
        <w:t>Agreement</w:t>
      </w:r>
    </w:p>
    <w:p w14:paraId="37A80EFF" w14:textId="77777777" w:rsidR="009E4760" w:rsidRPr="009E4760" w:rsidRDefault="009E4760" w:rsidP="009E4760">
      <w:pPr>
        <w:overflowPunct/>
        <w:autoSpaceDE/>
        <w:autoSpaceDN/>
        <w:adjustRightInd/>
        <w:spacing w:after="0"/>
        <w:textAlignment w:val="auto"/>
        <w:rPr>
          <w:rFonts w:eastAsia="MS Mincho"/>
          <w:szCs w:val="24"/>
          <w:lang w:eastAsia="ja-JP"/>
        </w:rPr>
      </w:pPr>
      <w:r w:rsidRPr="009E4760">
        <w:rPr>
          <w:rFonts w:eastAsia="MS Mincho"/>
          <w:szCs w:val="24"/>
          <w:lang w:eastAsia="ja-JP"/>
        </w:rPr>
        <w:t>D2R scrambling is necessary for randomizing interference and preventing long runs of identical bits when Manchester code is not applied. For D2R scrambling, take following factors into consideration.</w:t>
      </w:r>
    </w:p>
    <w:p w14:paraId="45541B04"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 xml:space="preserve">Sequence types: Gold sequence, </w:t>
      </w:r>
      <w:r w:rsidRPr="009E4760">
        <w:rPr>
          <w:rFonts w:eastAsia="MS Mincho" w:hint="eastAsia"/>
          <w:szCs w:val="24"/>
          <w:lang w:val="en-US" w:eastAsia="ja-JP"/>
        </w:rPr>
        <w:t>m</w:t>
      </w:r>
      <w:r w:rsidRPr="009E4760">
        <w:rPr>
          <w:rFonts w:eastAsia="MS Mincho"/>
          <w:szCs w:val="24"/>
          <w:lang w:val="en-US" w:eastAsia="ja-JP"/>
        </w:rPr>
        <w:t>-sequence</w:t>
      </w:r>
    </w:p>
    <w:p w14:paraId="469D32C8"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Complexity</w:t>
      </w:r>
    </w:p>
    <w:p w14:paraId="17B203B1"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Scrambling is applied after FEC and repetition, if any.</w:t>
      </w:r>
    </w:p>
    <w:p w14:paraId="23445965"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Applicable channel/signal: PDRCH, FFS midamble</w:t>
      </w:r>
    </w:p>
    <w:p w14:paraId="10264518" w14:textId="77777777" w:rsidR="009E4760" w:rsidRPr="009E4760" w:rsidRDefault="009E4760" w:rsidP="009E4760">
      <w:pPr>
        <w:overflowPunct/>
        <w:autoSpaceDE/>
        <w:autoSpaceDN/>
        <w:adjustRightInd/>
        <w:spacing w:after="0"/>
        <w:textAlignment w:val="auto"/>
        <w:rPr>
          <w:rFonts w:eastAsia="MS Mincho"/>
          <w:szCs w:val="24"/>
          <w:lang w:val="en-US" w:eastAsia="ja-JP"/>
        </w:rPr>
      </w:pPr>
    </w:p>
    <w:p w14:paraId="2735758C" w14:textId="77777777" w:rsidR="009E4760" w:rsidRPr="009E4760" w:rsidRDefault="009E4760" w:rsidP="009E4760">
      <w:pPr>
        <w:overflowPunct/>
        <w:autoSpaceDE/>
        <w:autoSpaceDN/>
        <w:adjustRightInd/>
        <w:spacing w:after="0"/>
        <w:textAlignment w:val="auto"/>
        <w:rPr>
          <w:rFonts w:eastAsia="MS Mincho"/>
          <w:b/>
          <w:bCs/>
          <w:szCs w:val="24"/>
          <w:lang w:val="en-US" w:eastAsia="ja-JP"/>
        </w:rPr>
      </w:pPr>
      <w:r w:rsidRPr="009E4760">
        <w:rPr>
          <w:rFonts w:eastAsia="MS Mincho" w:hint="eastAsia"/>
          <w:b/>
          <w:bCs/>
          <w:szCs w:val="24"/>
          <w:highlight w:val="green"/>
          <w:lang w:val="en-US" w:eastAsia="ja-JP"/>
        </w:rPr>
        <w:t>Agreement</w:t>
      </w:r>
    </w:p>
    <w:p w14:paraId="48EB4ECE" w14:textId="77777777" w:rsidR="009E4760" w:rsidRPr="009E4760" w:rsidRDefault="009E4760" w:rsidP="009E4760">
      <w:pPr>
        <w:overflowPunct/>
        <w:autoSpaceDE/>
        <w:autoSpaceDN/>
        <w:adjustRightInd/>
        <w:spacing w:after="0"/>
        <w:textAlignment w:val="auto"/>
        <w:rPr>
          <w:rFonts w:eastAsia="MS Mincho"/>
          <w:szCs w:val="24"/>
          <w:lang w:eastAsia="ja-JP"/>
        </w:rPr>
      </w:pPr>
      <w:r w:rsidRPr="009E4760">
        <w:rPr>
          <w:rFonts w:eastAsia="MS Mincho"/>
          <w:szCs w:val="24"/>
          <w:lang w:eastAsia="ja-JP"/>
        </w:rPr>
        <w:t xml:space="preserve">For D2R interleaving and bit-collection, companies can provide evaluation results with observations on </w:t>
      </w:r>
      <w:r w:rsidRPr="009E4760">
        <w:rPr>
          <w:rFonts w:eastAsia="MS Mincho" w:hint="eastAsia"/>
          <w:szCs w:val="24"/>
          <w:lang w:eastAsia="ja-JP"/>
        </w:rPr>
        <w:t xml:space="preserve">performance gain and </w:t>
      </w:r>
      <w:r w:rsidRPr="009E4760">
        <w:rPr>
          <w:rFonts w:eastAsia="MS Mincho"/>
          <w:szCs w:val="24"/>
          <w:lang w:eastAsia="ja-JP"/>
        </w:rPr>
        <w:t>required memory according to following form and study the feasibility of supporting additional memory for Rel-20 active device.</w:t>
      </w:r>
    </w:p>
    <w:p w14:paraId="063B119A"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LTE subblock interleaving and/or LTE bit collection can provide additional performance gain with increased time diversity gain.</w:t>
      </w:r>
    </w:p>
    <w:p w14:paraId="231EEF7A"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[Source] reports that Alt1 provides performance gain of [A~B]</w:t>
      </w:r>
      <w:r w:rsidRPr="009E4760">
        <w:rPr>
          <w:rFonts w:eastAsia="MS Mincho" w:hint="eastAsia"/>
          <w:szCs w:val="24"/>
          <w:lang w:val="en-US" w:eastAsia="ja-JP"/>
        </w:rPr>
        <w:t xml:space="preserve"> </w:t>
      </w:r>
      <w:r w:rsidRPr="009E4760">
        <w:rPr>
          <w:rFonts w:eastAsia="MS Mincho"/>
          <w:szCs w:val="24"/>
          <w:lang w:val="en-US" w:eastAsia="ja-JP"/>
        </w:rPr>
        <w:t xml:space="preserve">dB over Rel-19 scheme </w:t>
      </w:r>
    </w:p>
    <w:p w14:paraId="74D5ED70"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[Source] reports that Alt2 provides performance gain of [C~D]</w:t>
      </w:r>
      <w:r w:rsidRPr="009E4760">
        <w:rPr>
          <w:rFonts w:eastAsia="MS Mincho" w:hint="eastAsia"/>
          <w:szCs w:val="24"/>
          <w:lang w:val="en-US" w:eastAsia="ja-JP"/>
        </w:rPr>
        <w:t xml:space="preserve"> </w:t>
      </w:r>
      <w:r w:rsidRPr="009E4760">
        <w:rPr>
          <w:rFonts w:eastAsia="MS Mincho"/>
          <w:szCs w:val="24"/>
          <w:lang w:val="en-US" w:eastAsia="ja-JP"/>
        </w:rPr>
        <w:t>dB over Rel-19 scheme.</w:t>
      </w:r>
    </w:p>
    <w:p w14:paraId="4E02E4E3"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[Source] reports that Alt3 provides performance gain of [E~F]</w:t>
      </w:r>
      <w:r w:rsidRPr="009E4760">
        <w:rPr>
          <w:rFonts w:eastAsia="MS Mincho" w:hint="eastAsia"/>
          <w:szCs w:val="24"/>
          <w:lang w:val="en-US" w:eastAsia="ja-JP"/>
        </w:rPr>
        <w:t xml:space="preserve"> </w:t>
      </w:r>
      <w:r w:rsidRPr="009E4760">
        <w:rPr>
          <w:rFonts w:eastAsia="MS Mincho"/>
          <w:szCs w:val="24"/>
          <w:lang w:val="en-US" w:eastAsia="ja-JP"/>
        </w:rPr>
        <w:t>dB over Rel-19 scheme.</w:t>
      </w:r>
    </w:p>
    <w:p w14:paraId="6013B466"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LTE sub-block interleaving and/or LTE bit collection requires additional memory for sub-block interleaving and buffering (i.e., virtual circular buffer)</w:t>
      </w:r>
    </w:p>
    <w:p w14:paraId="6EFCA862"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 xml:space="preserve">[Source] reports that Alt1 requires memory size [P~Q] times of max </w:t>
      </w:r>
      <w:r w:rsidRPr="009E4760">
        <w:rPr>
          <w:rFonts w:eastAsia="MS Mincho" w:hint="eastAsia"/>
          <w:szCs w:val="24"/>
          <w:lang w:val="en-US" w:eastAsia="ja-JP"/>
        </w:rPr>
        <w:t>TBS</w:t>
      </w:r>
      <w:r w:rsidRPr="009E4760">
        <w:rPr>
          <w:rFonts w:eastAsia="MS Mincho"/>
          <w:szCs w:val="24"/>
          <w:lang w:val="en-US" w:eastAsia="ja-JP"/>
        </w:rPr>
        <w:t>.</w:t>
      </w:r>
    </w:p>
    <w:p w14:paraId="6DD4B70D"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 xml:space="preserve">[Source] reports that Alt2 requires memory size [R~S] times of max </w:t>
      </w:r>
      <w:r w:rsidRPr="009E4760">
        <w:rPr>
          <w:rFonts w:eastAsia="MS Mincho" w:hint="eastAsia"/>
          <w:szCs w:val="24"/>
          <w:lang w:val="en-US" w:eastAsia="ja-JP"/>
        </w:rPr>
        <w:t>TBS</w:t>
      </w:r>
      <w:r w:rsidRPr="009E4760">
        <w:rPr>
          <w:rFonts w:eastAsia="MS Mincho"/>
          <w:szCs w:val="24"/>
          <w:lang w:val="en-US" w:eastAsia="ja-JP"/>
        </w:rPr>
        <w:t>.</w:t>
      </w:r>
    </w:p>
    <w:p w14:paraId="147F6CE1"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 xml:space="preserve">[Source] reports that Alt3 requires memory size [T~U] times of max </w:t>
      </w:r>
      <w:r w:rsidRPr="009E4760">
        <w:rPr>
          <w:rFonts w:eastAsia="MS Mincho" w:hint="eastAsia"/>
          <w:szCs w:val="24"/>
          <w:lang w:val="en-US" w:eastAsia="ja-JP"/>
        </w:rPr>
        <w:t>TBS</w:t>
      </w:r>
      <w:r w:rsidRPr="009E4760">
        <w:rPr>
          <w:rFonts w:eastAsia="MS Mincho"/>
          <w:szCs w:val="24"/>
          <w:lang w:val="en-US" w:eastAsia="ja-JP"/>
        </w:rPr>
        <w:t>.</w:t>
      </w:r>
    </w:p>
    <w:p w14:paraId="7780B0A7"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Companies report A, B, C, D, E, F, P, Q, R, S, T, U</w:t>
      </w:r>
    </w:p>
    <w:p w14:paraId="1F05EA5C"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Companies can use following assumption for their evaluation and report other assumptions.</w:t>
      </w:r>
    </w:p>
    <w:p w14:paraId="40FC9048"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hint="eastAsia"/>
          <w:szCs w:val="24"/>
          <w:lang w:val="en-US" w:eastAsia="ja-JP"/>
        </w:rPr>
        <w:t>TBS</w:t>
      </w:r>
      <w:r w:rsidRPr="009E4760">
        <w:rPr>
          <w:rFonts w:eastAsia="MS Mincho"/>
          <w:szCs w:val="24"/>
          <w:lang w:val="en-US" w:eastAsia="ja-JP"/>
        </w:rPr>
        <w:t xml:space="preserve"> = 9</w:t>
      </w:r>
      <w:r w:rsidRPr="009E4760">
        <w:rPr>
          <w:rFonts w:eastAsia="MS Mincho" w:hint="eastAsia"/>
          <w:szCs w:val="24"/>
          <w:lang w:val="en-US" w:eastAsia="ja-JP"/>
        </w:rPr>
        <w:t>6</w:t>
      </w:r>
      <w:r w:rsidRPr="009E4760">
        <w:rPr>
          <w:rFonts w:eastAsia="MS Mincho"/>
          <w:szCs w:val="24"/>
          <w:lang w:val="en-US" w:eastAsia="ja-JP"/>
        </w:rPr>
        <w:t xml:space="preserve"> bits, 400</w:t>
      </w:r>
      <w:r w:rsidRPr="009E4760">
        <w:rPr>
          <w:rFonts w:eastAsia="MS Mincho" w:hint="eastAsia"/>
          <w:szCs w:val="24"/>
          <w:lang w:val="en-US" w:eastAsia="ja-JP"/>
        </w:rPr>
        <w:t xml:space="preserve"> </w:t>
      </w:r>
      <w:r w:rsidRPr="009E4760">
        <w:rPr>
          <w:rFonts w:eastAsia="MS Mincho"/>
          <w:szCs w:val="24"/>
          <w:lang w:val="en-US" w:eastAsia="ja-JP"/>
        </w:rPr>
        <w:t>bits</w:t>
      </w:r>
    </w:p>
    <w:p w14:paraId="3437F139" w14:textId="77777777" w:rsidR="009E4760" w:rsidRPr="009E4760" w:rsidRDefault="009E4760" w:rsidP="009E4760">
      <w:pPr>
        <w:overflowPunct/>
        <w:autoSpaceDE/>
        <w:autoSpaceDN/>
        <w:adjustRightInd/>
        <w:spacing w:after="0"/>
        <w:textAlignment w:val="auto"/>
        <w:rPr>
          <w:rFonts w:eastAsia="MS Mincho"/>
          <w:szCs w:val="24"/>
          <w:lang w:val="en-US" w:eastAsia="ja-JP"/>
        </w:rPr>
      </w:pPr>
    </w:p>
    <w:p w14:paraId="612DF418" w14:textId="77777777" w:rsidR="009E4760" w:rsidRPr="009E4760" w:rsidRDefault="009E4760" w:rsidP="009E4760">
      <w:pPr>
        <w:overflowPunct/>
        <w:autoSpaceDE/>
        <w:autoSpaceDN/>
        <w:adjustRightInd/>
        <w:spacing w:after="0"/>
        <w:textAlignment w:val="auto"/>
        <w:rPr>
          <w:rFonts w:eastAsia="MS Mincho"/>
          <w:b/>
          <w:bCs/>
          <w:szCs w:val="24"/>
          <w:lang w:val="en-US" w:eastAsia="ja-JP"/>
        </w:rPr>
      </w:pPr>
      <w:r w:rsidRPr="009E4760">
        <w:rPr>
          <w:rFonts w:eastAsia="MS Mincho" w:hint="eastAsia"/>
          <w:b/>
          <w:bCs/>
          <w:szCs w:val="24"/>
          <w:highlight w:val="green"/>
          <w:lang w:val="en-US" w:eastAsia="ja-JP"/>
        </w:rPr>
        <w:t>Agreement</w:t>
      </w:r>
    </w:p>
    <w:p w14:paraId="3AFA1523" w14:textId="77777777" w:rsidR="009E4760" w:rsidRPr="009E4760" w:rsidRDefault="009E4760" w:rsidP="009E4760">
      <w:pPr>
        <w:overflowPunct/>
        <w:autoSpaceDE/>
        <w:autoSpaceDN/>
        <w:adjustRightInd/>
        <w:spacing w:after="0"/>
        <w:textAlignment w:val="auto"/>
        <w:rPr>
          <w:rFonts w:eastAsia="MS Mincho"/>
          <w:szCs w:val="24"/>
          <w:lang w:val="en-US" w:eastAsia="ja-JP"/>
        </w:rPr>
      </w:pPr>
      <w:r w:rsidRPr="009E4760">
        <w:rPr>
          <w:rFonts w:eastAsia="MS Mincho" w:hint="eastAsia"/>
          <w:szCs w:val="24"/>
          <w:lang w:val="en-US" w:eastAsia="ja-JP"/>
        </w:rPr>
        <w:t xml:space="preserve">Revise </w:t>
      </w:r>
      <w:r w:rsidRPr="009E4760">
        <w:rPr>
          <w:rFonts w:eastAsia="MS Mincho"/>
          <w:szCs w:val="24"/>
          <w:lang w:val="en-US" w:eastAsia="ja-JP"/>
        </w:rPr>
        <w:t xml:space="preserve">the </w:t>
      </w:r>
      <w:r w:rsidRPr="009E4760">
        <w:rPr>
          <w:rFonts w:eastAsia="MS Mincho" w:hint="eastAsia"/>
          <w:szCs w:val="24"/>
          <w:lang w:val="en-US" w:eastAsia="ja-JP"/>
        </w:rPr>
        <w:t xml:space="preserve">agreement </w:t>
      </w:r>
      <w:r w:rsidRPr="009E4760">
        <w:rPr>
          <w:rFonts w:eastAsia="MS Mincho"/>
          <w:szCs w:val="24"/>
          <w:lang w:val="en-US" w:eastAsia="ja-JP"/>
        </w:rPr>
        <w:t>from #122bis as follows.</w:t>
      </w:r>
    </w:p>
    <w:tbl>
      <w:tblPr>
        <w:tblStyle w:val="320"/>
        <w:tblW w:w="0" w:type="auto"/>
        <w:tblLook w:val="04A0" w:firstRow="1" w:lastRow="0" w:firstColumn="1" w:lastColumn="0" w:noHBand="0" w:noVBand="1"/>
      </w:tblPr>
      <w:tblGrid>
        <w:gridCol w:w="9631"/>
      </w:tblGrid>
      <w:tr w:rsidR="009E4760" w:rsidRPr="009E4760" w14:paraId="622D8E33" w14:textId="77777777" w:rsidTr="005B4766">
        <w:tc>
          <w:tcPr>
            <w:tcW w:w="9631" w:type="dxa"/>
          </w:tcPr>
          <w:p w14:paraId="2709A015" w14:textId="77777777" w:rsidR="009E4760" w:rsidRPr="009E4760" w:rsidRDefault="009E4760" w:rsidP="009E4760">
            <w:pPr>
              <w:overflowPunct/>
              <w:autoSpaceDE/>
              <w:autoSpaceDN/>
              <w:adjustRightInd/>
              <w:spacing w:after="0"/>
              <w:textAlignment w:val="auto"/>
              <w:rPr>
                <w:rFonts w:eastAsia="바탕"/>
                <w:b/>
                <w:bCs/>
                <w:lang w:eastAsia="en-US"/>
              </w:rPr>
            </w:pPr>
            <w:r w:rsidRPr="009E4760">
              <w:rPr>
                <w:rFonts w:eastAsia="바탕"/>
                <w:b/>
                <w:bCs/>
                <w:highlight w:val="green"/>
                <w:lang w:eastAsia="en-US"/>
              </w:rPr>
              <w:t>Agreement</w:t>
            </w:r>
          </w:p>
          <w:p w14:paraId="374EFA3B" w14:textId="77777777" w:rsidR="009E4760" w:rsidRPr="009E4760" w:rsidRDefault="009E4760" w:rsidP="009E4760">
            <w:pPr>
              <w:overflowPunct/>
              <w:autoSpaceDE/>
              <w:autoSpaceDN/>
              <w:adjustRightInd/>
              <w:spacing w:after="120"/>
              <w:jc w:val="both"/>
              <w:textAlignment w:val="auto"/>
              <w:rPr>
                <w:rFonts w:ascii="Times" w:eastAsia="바탕" w:hAnsi="Times"/>
                <w:lang w:eastAsia="x-none"/>
              </w:rPr>
            </w:pPr>
            <w:r w:rsidRPr="009E4760">
              <w:rPr>
                <w:rFonts w:ascii="Times" w:eastAsia="바탕" w:hAnsi="Times"/>
                <w:lang w:eastAsia="x-none"/>
              </w:rPr>
              <w:t xml:space="preserve">Study interleaving for PDRCH with FEC, including the </w:t>
            </w:r>
            <w:r w:rsidRPr="009E4760">
              <w:rPr>
                <w:rFonts w:ascii="Times" w:eastAsia="바탕" w:hAnsi="Times" w:cs="Times"/>
                <w:lang w:eastAsia="ko-KR"/>
              </w:rPr>
              <w:t xml:space="preserve">necessity and feasibility of </w:t>
            </w:r>
            <w:r w:rsidRPr="009E4760">
              <w:rPr>
                <w:rFonts w:ascii="Times" w:eastAsia="바탕" w:hAnsi="Times"/>
                <w:lang w:eastAsia="x-none"/>
              </w:rPr>
              <w:t>the following:</w:t>
            </w:r>
          </w:p>
          <w:p w14:paraId="6BE2708A" w14:textId="77777777" w:rsidR="009E4760" w:rsidRPr="009E4760" w:rsidRDefault="009E4760" w:rsidP="009E4760">
            <w:pPr>
              <w:numPr>
                <w:ilvl w:val="0"/>
                <w:numId w:val="36"/>
              </w:numPr>
              <w:overflowPunct/>
              <w:autoSpaceDE/>
              <w:autoSpaceDN/>
              <w:adjustRightInd/>
              <w:spacing w:before="120" w:after="80"/>
              <w:ind w:left="400" w:hanging="400"/>
              <w:jc w:val="both"/>
              <w:textAlignment w:val="auto"/>
              <w:rPr>
                <w:rFonts w:eastAsia="SimSun"/>
                <w:color w:val="000000"/>
                <w:lang w:val="en-US" w:eastAsia="en-US"/>
              </w:rPr>
            </w:pPr>
            <w:r w:rsidRPr="009E4760">
              <w:rPr>
                <w:rFonts w:eastAsia="SimSun"/>
                <w:color w:val="000000"/>
                <w:lang w:val="en-US" w:eastAsia="en-US"/>
              </w:rPr>
              <w:t>Alt 1: reuse both LTE sub-block interleaver and LTE bit collection scheme</w:t>
            </w:r>
          </w:p>
          <w:p w14:paraId="6904466E" w14:textId="77777777" w:rsidR="009E4760" w:rsidRPr="009E4760" w:rsidRDefault="009E4760" w:rsidP="009E4760">
            <w:pPr>
              <w:numPr>
                <w:ilvl w:val="0"/>
                <w:numId w:val="36"/>
              </w:numPr>
              <w:overflowPunct/>
              <w:autoSpaceDE/>
              <w:autoSpaceDN/>
              <w:adjustRightInd/>
              <w:spacing w:before="120" w:after="80"/>
              <w:ind w:left="400" w:hanging="400"/>
              <w:jc w:val="both"/>
              <w:textAlignment w:val="auto"/>
              <w:rPr>
                <w:rFonts w:eastAsia="SimSun"/>
                <w:color w:val="000000"/>
                <w:lang w:val="en-US" w:eastAsia="en-US"/>
              </w:rPr>
            </w:pPr>
            <w:r w:rsidRPr="009E4760">
              <w:rPr>
                <w:rFonts w:eastAsia="SimSun"/>
                <w:color w:val="000000"/>
                <w:lang w:val="en-US" w:eastAsia="en-US"/>
              </w:rPr>
              <w:t>Alt 2: reuse LTE bit collection scheme without LTE sub-block interleaver</w:t>
            </w:r>
          </w:p>
          <w:p w14:paraId="640EE42B" w14:textId="77777777" w:rsidR="009E4760" w:rsidRPr="009E4760" w:rsidRDefault="009E4760" w:rsidP="009E4760">
            <w:pPr>
              <w:numPr>
                <w:ilvl w:val="0"/>
                <w:numId w:val="36"/>
              </w:numPr>
              <w:overflowPunct/>
              <w:autoSpaceDE/>
              <w:autoSpaceDN/>
              <w:adjustRightInd/>
              <w:spacing w:before="120" w:after="80"/>
              <w:ind w:left="400" w:hanging="400"/>
              <w:jc w:val="both"/>
              <w:textAlignment w:val="auto"/>
              <w:rPr>
                <w:rFonts w:eastAsia="SimSun"/>
                <w:color w:val="000000"/>
                <w:lang w:val="en-US" w:eastAsia="en-US"/>
              </w:rPr>
            </w:pPr>
            <w:r w:rsidRPr="009E4760">
              <w:rPr>
                <w:rFonts w:eastAsia="SimSun"/>
                <w:color w:val="000000"/>
                <w:lang w:val="en-US" w:eastAsia="en-US"/>
              </w:rPr>
              <w:t>Alt 3: based on LTE bit collection scheme with</w:t>
            </w:r>
            <w:r w:rsidRPr="009E4760">
              <w:rPr>
                <w:rFonts w:eastAsia="DengXian" w:hint="eastAsia"/>
                <w:color w:val="FF0000"/>
                <w:lang w:val="en-US" w:eastAsia="ko-KR"/>
              </w:rPr>
              <w:t xml:space="preserve"> </w:t>
            </w:r>
            <w:r w:rsidRPr="009E4760">
              <w:rPr>
                <w:rFonts w:eastAsia="DengXian"/>
                <w:color w:val="FF0000"/>
                <w:lang w:val="en-US" w:eastAsia="ko-KR"/>
              </w:rPr>
              <w:t xml:space="preserve">the </w:t>
            </w:r>
            <w:r w:rsidRPr="009E4760">
              <w:rPr>
                <w:rFonts w:eastAsia="SimSun"/>
                <w:color w:val="FF0000"/>
                <w:lang w:val="en-US" w:eastAsia="en-US"/>
              </w:rPr>
              <w:t xml:space="preserve">following </w:t>
            </w:r>
            <w:r w:rsidRPr="009E4760">
              <w:rPr>
                <w:rFonts w:eastAsia="SimSun"/>
                <w:color w:val="000000"/>
                <w:lang w:val="en-US" w:eastAsia="en-US"/>
              </w:rPr>
              <w:t>update (e.g., for memory reduction) without LTE sub-block interleaver.</w:t>
            </w:r>
          </w:p>
          <w:p w14:paraId="2A542947" w14:textId="77777777" w:rsidR="009E4760" w:rsidRPr="009E4760" w:rsidRDefault="009E4760" w:rsidP="009E4760">
            <w:pPr>
              <w:numPr>
                <w:ilvl w:val="2"/>
                <w:numId w:val="36"/>
              </w:numPr>
              <w:overflowPunct/>
              <w:autoSpaceDE/>
              <w:autoSpaceDN/>
              <w:adjustRightInd/>
              <w:spacing w:before="120" w:after="80"/>
              <w:jc w:val="both"/>
              <w:textAlignment w:val="auto"/>
              <w:rPr>
                <w:rFonts w:eastAsia="SimSun"/>
                <w:color w:val="FF0000"/>
                <w:lang w:val="en-US" w:eastAsia="en-US"/>
              </w:rPr>
            </w:pPr>
            <w:r w:rsidRPr="009E4760">
              <w:rPr>
                <w:rFonts w:eastAsia="SimSun"/>
                <w:color w:val="FF0000"/>
                <w:lang w:val="en-US" w:eastAsia="en-US"/>
              </w:rPr>
              <w:t>Each sub-block is divided into one or two segments</w:t>
            </w:r>
            <w:r w:rsidRPr="009E4760">
              <w:rPr>
                <w:rFonts w:eastAsia="DengXian" w:hint="eastAsia"/>
                <w:color w:val="FF0000"/>
                <w:lang w:val="en-US" w:eastAsia="ko-KR"/>
              </w:rPr>
              <w:t>.</w:t>
            </w:r>
            <w:r w:rsidRPr="009E4760">
              <w:rPr>
                <w:rFonts w:eastAsia="SimSun"/>
                <w:color w:val="FF0000"/>
                <w:lang w:val="en-US" w:eastAsia="en-US"/>
              </w:rPr>
              <w:t xml:space="preserve"> For one segment case, it is the same as Alt 2. For two segments case, the bit collection is performed such that 1</w:t>
            </w:r>
            <w:r w:rsidRPr="009E4760">
              <w:rPr>
                <w:rFonts w:eastAsia="SimSun"/>
                <w:color w:val="FF0000"/>
                <w:vertAlign w:val="superscript"/>
                <w:lang w:val="en-US" w:eastAsia="en-US"/>
              </w:rPr>
              <w:t>st</w:t>
            </w:r>
            <w:r w:rsidRPr="009E4760">
              <w:rPr>
                <w:rFonts w:eastAsia="SimSun"/>
                <w:color w:val="FF0000"/>
                <w:lang w:val="en-US" w:eastAsia="en-US"/>
              </w:rPr>
              <w:t xml:space="preserve"> segment bits </w:t>
            </w:r>
            <w:r w:rsidRPr="009E4760">
              <w:rPr>
                <w:rFonts w:eastAsia="DengXian" w:hint="eastAsia"/>
                <w:color w:val="FF0000"/>
                <w:lang w:val="en-US" w:eastAsia="ko-KR"/>
              </w:rPr>
              <w:t>from each</w:t>
            </w:r>
            <w:r w:rsidRPr="009E4760">
              <w:rPr>
                <w:rFonts w:eastAsia="SimSun"/>
                <w:color w:val="FF0000"/>
                <w:lang w:val="en-US" w:eastAsia="en-US"/>
              </w:rPr>
              <w:t xml:space="preserve"> sub-block are collected first and then 2</w:t>
            </w:r>
            <w:r w:rsidRPr="009E4760">
              <w:rPr>
                <w:rFonts w:eastAsia="SimSun"/>
                <w:color w:val="FF0000"/>
                <w:vertAlign w:val="superscript"/>
                <w:lang w:val="en-US" w:eastAsia="en-US"/>
              </w:rPr>
              <w:t>nd</w:t>
            </w:r>
            <w:r w:rsidRPr="009E4760">
              <w:rPr>
                <w:rFonts w:eastAsia="SimSun"/>
                <w:color w:val="FF0000"/>
                <w:lang w:val="en-US" w:eastAsia="en-US"/>
              </w:rPr>
              <w:t xml:space="preserve"> segment bits</w:t>
            </w:r>
            <w:r w:rsidRPr="009E4760">
              <w:rPr>
                <w:rFonts w:eastAsia="DengXian" w:hint="eastAsia"/>
                <w:color w:val="FF0000"/>
                <w:lang w:val="en-US" w:eastAsia="ko-KR"/>
              </w:rPr>
              <w:t xml:space="preserve"> from each</w:t>
            </w:r>
            <w:r w:rsidRPr="009E4760">
              <w:rPr>
                <w:rFonts w:eastAsia="SimSun"/>
                <w:color w:val="FF0000"/>
                <w:lang w:val="en-US" w:eastAsia="en-US"/>
              </w:rPr>
              <w:t xml:space="preserve"> sub-block are collected.</w:t>
            </w:r>
          </w:p>
          <w:p w14:paraId="79C05298" w14:textId="77777777" w:rsidR="009E4760" w:rsidRPr="009E4760" w:rsidRDefault="009E4760" w:rsidP="009E4760">
            <w:pPr>
              <w:numPr>
                <w:ilvl w:val="0"/>
                <w:numId w:val="36"/>
              </w:numPr>
              <w:overflowPunct/>
              <w:autoSpaceDE/>
              <w:autoSpaceDN/>
              <w:adjustRightInd/>
              <w:spacing w:before="120" w:after="80"/>
              <w:ind w:left="400" w:hanging="400"/>
              <w:jc w:val="both"/>
              <w:textAlignment w:val="auto"/>
              <w:rPr>
                <w:rFonts w:eastAsia="SimSun"/>
                <w:color w:val="000000"/>
                <w:sz w:val="22"/>
                <w:lang w:val="en-US" w:eastAsia="en-US"/>
              </w:rPr>
            </w:pPr>
            <w:r w:rsidRPr="009E4760">
              <w:rPr>
                <w:rFonts w:eastAsia="SimSun" w:hint="eastAsia"/>
                <w:color w:val="000000"/>
                <w:lang w:val="en-US" w:eastAsia="en-US"/>
              </w:rPr>
              <w:t>C</w:t>
            </w:r>
            <w:r w:rsidRPr="009E4760">
              <w:rPr>
                <w:rFonts w:eastAsia="SimSun"/>
                <w:color w:val="000000"/>
                <w:lang w:val="en-US" w:eastAsia="en-US"/>
              </w:rPr>
              <w:t>ombination of alternatives can be studied</w:t>
            </w:r>
          </w:p>
        </w:tc>
      </w:tr>
    </w:tbl>
    <w:p w14:paraId="08B51379" w14:textId="77777777" w:rsidR="009E4760" w:rsidRPr="009E4760" w:rsidRDefault="009E4760" w:rsidP="009E4760">
      <w:pPr>
        <w:overflowPunct/>
        <w:autoSpaceDE/>
        <w:autoSpaceDN/>
        <w:adjustRightInd/>
        <w:spacing w:after="0"/>
        <w:textAlignment w:val="auto"/>
        <w:rPr>
          <w:rFonts w:eastAsia="MS Mincho"/>
          <w:szCs w:val="24"/>
          <w:lang w:val="en-US" w:eastAsia="ja-JP"/>
        </w:rPr>
      </w:pPr>
    </w:p>
    <w:p w14:paraId="25B8AD60" w14:textId="77777777" w:rsidR="009E4760" w:rsidRPr="009E4760" w:rsidRDefault="009E4760" w:rsidP="009E4760">
      <w:pPr>
        <w:overflowPunct/>
        <w:autoSpaceDE/>
        <w:autoSpaceDN/>
        <w:adjustRightInd/>
        <w:spacing w:after="0"/>
        <w:textAlignment w:val="auto"/>
        <w:rPr>
          <w:rFonts w:eastAsia="MS Mincho"/>
          <w:b/>
          <w:bCs/>
          <w:szCs w:val="24"/>
          <w:lang w:val="en-US" w:eastAsia="ja-JP"/>
        </w:rPr>
      </w:pPr>
      <w:r w:rsidRPr="009E4760">
        <w:rPr>
          <w:rFonts w:eastAsia="MS Mincho" w:hint="eastAsia"/>
          <w:b/>
          <w:bCs/>
          <w:szCs w:val="24"/>
          <w:highlight w:val="green"/>
          <w:lang w:val="en-US" w:eastAsia="ja-JP"/>
        </w:rPr>
        <w:t>Agreement</w:t>
      </w:r>
    </w:p>
    <w:p w14:paraId="38DFF9FE" w14:textId="77777777" w:rsidR="009E4760" w:rsidRPr="009E4760" w:rsidRDefault="009E4760" w:rsidP="009E4760">
      <w:p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Further study D2R sequence based Msg1, considering following aspects.</w:t>
      </w:r>
    </w:p>
    <w:p w14:paraId="03864F02"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Msg1 sequence type</w:t>
      </w:r>
    </w:p>
    <w:p w14:paraId="5291A903"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hint="eastAsia"/>
          <w:szCs w:val="24"/>
          <w:lang w:val="en-US" w:eastAsia="ja-JP"/>
        </w:rPr>
        <w:t>m</w:t>
      </w:r>
      <w:r w:rsidRPr="009E4760">
        <w:rPr>
          <w:rFonts w:eastAsia="MS Mincho"/>
          <w:szCs w:val="24"/>
          <w:lang w:val="en-US" w:eastAsia="ja-JP"/>
        </w:rPr>
        <w:t>-sequence</w:t>
      </w:r>
    </w:p>
    <w:p w14:paraId="390DB527"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Gold sequence</w:t>
      </w:r>
    </w:p>
    <w:p w14:paraId="5DEB6392"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others</w:t>
      </w:r>
    </w:p>
    <w:p w14:paraId="2A57C00B"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Length of sequences</w:t>
      </w:r>
    </w:p>
    <w:p w14:paraId="036F1DF9"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31, 63, others</w:t>
      </w:r>
    </w:p>
    <w:p w14:paraId="58DD80DE"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 xml:space="preserve">Number of sequences </w:t>
      </w:r>
    </w:p>
    <w:p w14:paraId="44A5B351"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&lt;64, 64, 128</w:t>
      </w:r>
    </w:p>
    <w:p w14:paraId="23DD0F22"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 xml:space="preserve">Performance aspect compared Rel-19, e.g., </w:t>
      </w:r>
    </w:p>
    <w:p w14:paraId="729A439F"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Impact of CFO and SFO on sequence-based Msg1 detection performance</w:t>
      </w:r>
    </w:p>
    <w:p w14:paraId="2321146A"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Impact of power control</w:t>
      </w:r>
    </w:p>
    <w:p w14:paraId="4718DE7B"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MDR/FAR</w:t>
      </w:r>
    </w:p>
    <w:p w14:paraId="201BE276"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Modulation</w:t>
      </w:r>
    </w:p>
    <w:p w14:paraId="68CB912C"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Impact to random access procedure</w:t>
      </w:r>
    </w:p>
    <w:p w14:paraId="648D29B0" w14:textId="77777777" w:rsidR="009E4760" w:rsidRPr="009E4760" w:rsidRDefault="009E4760" w:rsidP="009E4760">
      <w:pPr>
        <w:numPr>
          <w:ilvl w:val="1"/>
          <w:numId w:val="33"/>
        </w:numPr>
        <w:overflowPunct/>
        <w:autoSpaceDE/>
        <w:autoSpaceDN/>
        <w:adjustRightInd/>
        <w:spacing w:after="0"/>
        <w:textAlignment w:val="auto"/>
        <w:rPr>
          <w:rFonts w:eastAsia="MS Mincho"/>
          <w:szCs w:val="24"/>
          <w:lang w:val="en-US" w:eastAsia="ja-JP"/>
        </w:rPr>
      </w:pPr>
      <w:r w:rsidRPr="009E4760">
        <w:rPr>
          <w:rFonts w:eastAsia="MS Mincho" w:hint="eastAsia"/>
          <w:szCs w:val="24"/>
          <w:lang w:val="en-US" w:eastAsia="ja-JP"/>
        </w:rPr>
        <w:t>Access efficiency gain</w:t>
      </w:r>
      <w:r w:rsidRPr="009E4760">
        <w:rPr>
          <w:rFonts w:eastAsia="MS Mincho"/>
          <w:szCs w:val="24"/>
          <w:lang w:val="en-US" w:eastAsia="ja-JP"/>
        </w:rPr>
        <w:t xml:space="preserve"> (e.g., inventory procedure, Msg1)</w:t>
      </w:r>
    </w:p>
    <w:p w14:paraId="16852393" w14:textId="77777777" w:rsidR="009E4760" w:rsidRPr="009E4760" w:rsidRDefault="009E4760" w:rsidP="009E4760">
      <w:pPr>
        <w:overflowPunct/>
        <w:autoSpaceDE/>
        <w:autoSpaceDN/>
        <w:adjustRightInd/>
        <w:spacing w:after="0"/>
        <w:textAlignment w:val="auto"/>
        <w:rPr>
          <w:rFonts w:eastAsia="MS Mincho"/>
          <w:szCs w:val="24"/>
          <w:lang w:val="en-US" w:eastAsia="ja-JP"/>
        </w:rPr>
      </w:pPr>
    </w:p>
    <w:p w14:paraId="0CB281B1" w14:textId="77777777" w:rsidR="009E4760" w:rsidRPr="009E4760" w:rsidRDefault="009E4760" w:rsidP="009E4760">
      <w:pPr>
        <w:overflowPunct/>
        <w:autoSpaceDE/>
        <w:autoSpaceDN/>
        <w:adjustRightInd/>
        <w:spacing w:after="0"/>
        <w:textAlignment w:val="auto"/>
        <w:rPr>
          <w:rFonts w:eastAsia="MS Mincho"/>
          <w:b/>
          <w:bCs/>
          <w:szCs w:val="24"/>
          <w:lang w:val="en-US" w:eastAsia="ja-JP"/>
        </w:rPr>
      </w:pPr>
      <w:r w:rsidRPr="009E4760">
        <w:rPr>
          <w:rFonts w:eastAsia="MS Mincho" w:hint="eastAsia"/>
          <w:b/>
          <w:bCs/>
          <w:szCs w:val="24"/>
          <w:highlight w:val="green"/>
          <w:lang w:val="en-US" w:eastAsia="ja-JP"/>
        </w:rPr>
        <w:t>Agreement</w:t>
      </w:r>
    </w:p>
    <w:p w14:paraId="37261B20" w14:textId="77777777" w:rsidR="009E4760" w:rsidRPr="009E4760" w:rsidRDefault="009E4760" w:rsidP="009E4760">
      <w:p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For D2R FEC scheme, study the necessity of a coding rate of 1/2 based on puncturing.</w:t>
      </w:r>
    </w:p>
    <w:p w14:paraId="4BEB5A77"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Puncturing pattern: The third polynomial bits are punctured.</w:t>
      </w:r>
    </w:p>
    <w:p w14:paraId="1EFA57C8" w14:textId="77777777" w:rsidR="009E4760" w:rsidRPr="009E4760" w:rsidRDefault="009E4760" w:rsidP="009E4760">
      <w:pPr>
        <w:overflowPunct/>
        <w:autoSpaceDE/>
        <w:autoSpaceDN/>
        <w:adjustRightInd/>
        <w:spacing w:after="0"/>
        <w:textAlignment w:val="auto"/>
        <w:rPr>
          <w:rFonts w:eastAsia="MS Mincho"/>
          <w:szCs w:val="24"/>
          <w:lang w:val="en-US" w:eastAsia="ja-JP"/>
        </w:rPr>
      </w:pPr>
    </w:p>
    <w:p w14:paraId="05065140" w14:textId="77777777" w:rsidR="009E4760" w:rsidRPr="009E4760" w:rsidRDefault="009E4760" w:rsidP="009E4760">
      <w:pPr>
        <w:overflowPunct/>
        <w:autoSpaceDE/>
        <w:autoSpaceDN/>
        <w:adjustRightInd/>
        <w:spacing w:after="0"/>
        <w:textAlignment w:val="auto"/>
        <w:rPr>
          <w:rFonts w:eastAsia="MS Mincho"/>
          <w:b/>
          <w:bCs/>
          <w:szCs w:val="24"/>
          <w:lang w:val="en-US" w:eastAsia="ja-JP"/>
        </w:rPr>
      </w:pPr>
      <w:r w:rsidRPr="009E4760">
        <w:rPr>
          <w:rFonts w:eastAsia="MS Mincho" w:hint="eastAsia"/>
          <w:b/>
          <w:bCs/>
          <w:szCs w:val="24"/>
          <w:highlight w:val="green"/>
          <w:lang w:val="en-US" w:eastAsia="ja-JP"/>
        </w:rPr>
        <w:t>Agreement</w:t>
      </w:r>
    </w:p>
    <w:p w14:paraId="5E67C390" w14:textId="77777777" w:rsidR="009E4760" w:rsidRPr="009E4760" w:rsidRDefault="009E4760" w:rsidP="009E4760">
      <w:p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 xml:space="preserve">For D2R FEC scheme, study the necessity of introducing a lower </w:t>
      </w:r>
      <w:r w:rsidRPr="009E4760">
        <w:rPr>
          <w:rFonts w:eastAsia="MS Mincho" w:hint="eastAsia"/>
          <w:szCs w:val="24"/>
          <w:lang w:val="en-US" w:eastAsia="ja-JP"/>
        </w:rPr>
        <w:t xml:space="preserve">final </w:t>
      </w:r>
      <w:r w:rsidRPr="009E4760">
        <w:rPr>
          <w:rFonts w:eastAsia="MS Mincho"/>
          <w:szCs w:val="24"/>
          <w:lang w:val="en-US" w:eastAsia="ja-JP"/>
        </w:rPr>
        <w:t xml:space="preserve">coding rate e.g., </w:t>
      </w:r>
    </w:p>
    <w:p w14:paraId="4DC657CF"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 xml:space="preserve">Option 1) </w:t>
      </w:r>
      <w:r w:rsidRPr="009E4760">
        <w:rPr>
          <w:rFonts w:eastAsia="MS Mincho" w:hint="eastAsia"/>
          <w:szCs w:val="24"/>
          <w:lang w:val="en-US" w:eastAsia="ja-JP"/>
        </w:rPr>
        <w:t xml:space="preserve">mother code rate </w:t>
      </w:r>
      <w:r w:rsidRPr="009E4760">
        <w:rPr>
          <w:rFonts w:eastAsia="MS Mincho"/>
          <w:szCs w:val="24"/>
          <w:lang w:val="en-US" w:eastAsia="ja-JP"/>
        </w:rPr>
        <w:t xml:space="preserve">1/4 based on </w:t>
      </w:r>
      <w:r w:rsidRPr="009E4760">
        <w:rPr>
          <w:rFonts w:eastAsia="MS Mincho" w:hint="eastAsia"/>
          <w:szCs w:val="24"/>
          <w:lang w:val="en-US" w:eastAsia="ja-JP"/>
        </w:rPr>
        <w:t xml:space="preserve">an </w:t>
      </w:r>
      <w:r w:rsidRPr="009E4760">
        <w:rPr>
          <w:rFonts w:eastAsia="MS Mincho"/>
          <w:szCs w:val="24"/>
          <w:lang w:val="en-US" w:eastAsia="ja-JP"/>
        </w:rPr>
        <w:t>additional polynomial</w:t>
      </w:r>
    </w:p>
    <w:p w14:paraId="4D237AA3"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Option 2) repetition of bits from virtual circular buffer</w:t>
      </w:r>
      <w:r w:rsidRPr="009E4760">
        <w:rPr>
          <w:rFonts w:eastAsia="MS Mincho" w:hint="eastAsia"/>
          <w:szCs w:val="24"/>
          <w:lang w:val="en-US" w:eastAsia="ja-JP"/>
        </w:rPr>
        <w:t xml:space="preserve"> based on mother code rate 1/3</w:t>
      </w:r>
    </w:p>
    <w:p w14:paraId="6524A245" w14:textId="77777777" w:rsidR="009E4760" w:rsidRPr="009E4760" w:rsidRDefault="009E4760" w:rsidP="009E4760">
      <w:pPr>
        <w:overflowPunct/>
        <w:autoSpaceDE/>
        <w:autoSpaceDN/>
        <w:adjustRightInd/>
        <w:spacing w:after="0"/>
        <w:textAlignment w:val="auto"/>
        <w:rPr>
          <w:rFonts w:eastAsia="MS Mincho"/>
          <w:szCs w:val="24"/>
          <w:lang w:val="en-US" w:eastAsia="ja-JP"/>
        </w:rPr>
      </w:pPr>
    </w:p>
    <w:p w14:paraId="49720FDA" w14:textId="77777777" w:rsidR="009E4760" w:rsidRPr="009E4760" w:rsidRDefault="009E4760" w:rsidP="009E4760">
      <w:pPr>
        <w:overflowPunct/>
        <w:autoSpaceDE/>
        <w:autoSpaceDN/>
        <w:adjustRightInd/>
        <w:spacing w:after="0"/>
        <w:textAlignment w:val="auto"/>
        <w:rPr>
          <w:rFonts w:eastAsia="MS Mincho"/>
          <w:b/>
          <w:bCs/>
          <w:szCs w:val="24"/>
          <w:lang w:val="en-US" w:eastAsia="ja-JP"/>
        </w:rPr>
      </w:pPr>
      <w:r w:rsidRPr="009E4760">
        <w:rPr>
          <w:rFonts w:eastAsia="MS Mincho" w:hint="eastAsia"/>
          <w:b/>
          <w:bCs/>
          <w:szCs w:val="24"/>
          <w:highlight w:val="green"/>
          <w:lang w:val="en-US" w:eastAsia="ja-JP"/>
        </w:rPr>
        <w:t>Agreement</w:t>
      </w:r>
    </w:p>
    <w:p w14:paraId="37D6EF6B" w14:textId="77777777" w:rsidR="009E4760" w:rsidRPr="009E4760" w:rsidRDefault="009E4760" w:rsidP="009E4760">
      <w:p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 xml:space="preserve">For D2R repetition, consider introducing additional </w:t>
      </w:r>
      <w:r w:rsidRPr="009E4760">
        <w:rPr>
          <w:rFonts w:eastAsia="MS Mincho" w:hint="eastAsia"/>
          <w:szCs w:val="24"/>
          <w:lang w:val="en-US" w:eastAsia="ja-JP"/>
        </w:rPr>
        <w:t xml:space="preserve">number of </w:t>
      </w:r>
      <w:r w:rsidRPr="009E4760">
        <w:rPr>
          <w:rFonts w:eastAsia="MS Mincho"/>
          <w:szCs w:val="24"/>
          <w:lang w:val="en-US" w:eastAsia="ja-JP"/>
        </w:rPr>
        <w:t>D2R repetitions larger than 2.</w:t>
      </w:r>
    </w:p>
    <w:p w14:paraId="4BABB1D0"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 xml:space="preserve">additional </w:t>
      </w:r>
      <w:r w:rsidRPr="009E4760">
        <w:rPr>
          <w:rFonts w:eastAsia="MS Mincho" w:hint="eastAsia"/>
          <w:szCs w:val="24"/>
          <w:lang w:val="en-US" w:eastAsia="ja-JP"/>
        </w:rPr>
        <w:t xml:space="preserve">numbers of </w:t>
      </w:r>
      <w:r w:rsidRPr="009E4760">
        <w:rPr>
          <w:rFonts w:eastAsia="MS Mincho"/>
          <w:szCs w:val="24"/>
          <w:lang w:val="en-US" w:eastAsia="ja-JP"/>
        </w:rPr>
        <w:t>repetition</w:t>
      </w:r>
      <w:r w:rsidRPr="009E4760">
        <w:rPr>
          <w:rFonts w:eastAsia="MS Mincho" w:hint="eastAsia"/>
          <w:szCs w:val="24"/>
          <w:lang w:val="en-US" w:eastAsia="ja-JP"/>
        </w:rPr>
        <w:t>s can be further discussed</w:t>
      </w:r>
    </w:p>
    <w:p w14:paraId="14D15F84"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hint="eastAsia"/>
          <w:szCs w:val="24"/>
          <w:lang w:val="en-US" w:eastAsia="ja-JP"/>
        </w:rPr>
        <w:t>maximum repetition number can be further discussed</w:t>
      </w:r>
    </w:p>
    <w:p w14:paraId="07B33F5E" w14:textId="77777777" w:rsidR="009E4760" w:rsidRPr="009E4760" w:rsidRDefault="009E4760" w:rsidP="009E4760">
      <w:pPr>
        <w:overflowPunct/>
        <w:autoSpaceDE/>
        <w:autoSpaceDN/>
        <w:adjustRightInd/>
        <w:spacing w:after="0"/>
        <w:textAlignment w:val="auto"/>
        <w:rPr>
          <w:rFonts w:eastAsia="MS Mincho"/>
          <w:szCs w:val="24"/>
          <w:lang w:eastAsia="ja-JP"/>
        </w:rPr>
      </w:pPr>
    </w:p>
    <w:p w14:paraId="02929EFE" w14:textId="77777777" w:rsidR="009E4760" w:rsidRPr="009E4760" w:rsidRDefault="009E4760" w:rsidP="009E4760">
      <w:pPr>
        <w:overflowPunct/>
        <w:autoSpaceDE/>
        <w:autoSpaceDN/>
        <w:adjustRightInd/>
        <w:spacing w:after="0"/>
        <w:textAlignment w:val="auto"/>
        <w:rPr>
          <w:rFonts w:eastAsia="MS Mincho"/>
          <w:b/>
          <w:bCs/>
          <w:szCs w:val="24"/>
          <w:lang w:eastAsia="ja-JP"/>
        </w:rPr>
      </w:pPr>
      <w:r w:rsidRPr="009E4760">
        <w:rPr>
          <w:rFonts w:eastAsia="MS Mincho" w:hint="eastAsia"/>
          <w:b/>
          <w:bCs/>
          <w:szCs w:val="24"/>
          <w:highlight w:val="green"/>
          <w:lang w:eastAsia="ja-JP"/>
        </w:rPr>
        <w:t>Agreement</w:t>
      </w:r>
    </w:p>
    <w:p w14:paraId="4DEA1F55" w14:textId="77777777" w:rsidR="009E4760" w:rsidRPr="009E4760" w:rsidRDefault="009E4760" w:rsidP="009E4760">
      <w:p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Further study following modulation schemes.</w:t>
      </w:r>
    </w:p>
    <w:p w14:paraId="29C0EE67"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BPSK: The input bit “1” is mapped to the real-valued modulation symbol “1” and input bit “0” is mapped to the real-valued modulation symbol “-1” in the baseband.</w:t>
      </w:r>
    </w:p>
    <w:p w14:paraId="6986ACD3"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OOK: The input bit “1” is mapped to the real-valued modulation symbol “1” and input bit “0” is mapped to the real-valued modulation symbol “0” in the baseband.</w:t>
      </w:r>
    </w:p>
    <w:p w14:paraId="6EA0F876"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 xml:space="preserve">DBPSK: The </w:t>
      </w:r>
      <m:oMath>
        <m:r>
          <w:rPr>
            <w:rFonts w:ascii="Cambria Math" w:eastAsia="MS Mincho" w:hAnsi="Cambria Math"/>
            <w:szCs w:val="24"/>
            <w:lang w:val="en-US" w:eastAsia="ja-JP"/>
          </w:rPr>
          <m:t>n</m:t>
        </m:r>
      </m:oMath>
      <w:r w:rsidRPr="009E4760">
        <w:rPr>
          <w:rFonts w:eastAsia="MS Mincho"/>
          <w:szCs w:val="24"/>
          <w:lang w:val="en-US" w:eastAsia="ja-JP"/>
        </w:rPr>
        <w:t xml:space="preserve">-th input bit </w:t>
      </w:r>
      <m:oMath>
        <m:sSub>
          <m:sSubPr>
            <m:ctrlPr>
              <w:rPr>
                <w:rFonts w:ascii="Cambria Math" w:eastAsia="MS Mincho" w:hAnsi="Cambria Math"/>
                <w:szCs w:val="24"/>
                <w:lang w:val="en-US" w:eastAsia="ja-JP"/>
              </w:rPr>
            </m:ctrlPr>
          </m:sSubPr>
          <m:e>
            <m:r>
              <w:rPr>
                <w:rFonts w:ascii="Cambria Math" w:eastAsia="MS Mincho" w:hAnsi="Cambria Math"/>
                <w:szCs w:val="24"/>
                <w:lang w:val="en-US" w:eastAsia="ja-JP"/>
              </w:rPr>
              <m:t>b</m:t>
            </m:r>
          </m:e>
          <m:sub>
            <m:r>
              <w:rPr>
                <w:rFonts w:ascii="Cambria Math" w:eastAsia="MS Mincho" w:hAnsi="Cambria Math"/>
                <w:szCs w:val="24"/>
                <w:lang w:val="en-US" w:eastAsia="ja-JP"/>
              </w:rPr>
              <m:t>n</m:t>
            </m:r>
          </m:sub>
        </m:sSub>
      </m:oMath>
      <w:r w:rsidRPr="009E4760">
        <w:rPr>
          <w:rFonts w:eastAsia="MS Mincho"/>
          <w:szCs w:val="24"/>
          <w:lang w:val="en-US" w:eastAsia="ja-JP"/>
        </w:rPr>
        <w:t xml:space="preserve"> is differentially encoded as </w:t>
      </w:r>
      <m:oMath>
        <m:sSub>
          <m:sSubPr>
            <m:ctrlPr>
              <w:rPr>
                <w:rFonts w:ascii="Cambria Math" w:eastAsia="MS Mincho" w:hAnsi="Cambria Math"/>
                <w:szCs w:val="24"/>
                <w:lang w:val="en-US" w:eastAsia="ja-JP"/>
              </w:rPr>
            </m:ctrlPr>
          </m:sSubPr>
          <m:e>
            <m:r>
              <w:rPr>
                <w:rFonts w:ascii="Cambria Math" w:eastAsia="MS Mincho" w:hAnsi="Cambria Math"/>
                <w:szCs w:val="24"/>
                <w:lang w:val="en-US" w:eastAsia="ja-JP"/>
              </w:rPr>
              <m:t>d</m:t>
            </m:r>
          </m:e>
          <m:sub>
            <m:r>
              <w:rPr>
                <w:rFonts w:ascii="Cambria Math" w:eastAsia="MS Mincho" w:hAnsi="Cambria Math"/>
                <w:szCs w:val="24"/>
                <w:lang w:val="en-US" w:eastAsia="ja-JP"/>
              </w:rPr>
              <m:t>n</m:t>
            </m:r>
          </m:sub>
        </m:sSub>
        <m:r>
          <m:rPr>
            <m:sty m:val="p"/>
          </m:rPr>
          <w:rPr>
            <w:rFonts w:ascii="Cambria Math" w:eastAsia="MS Mincho" w:hAnsi="Cambria Math"/>
            <w:szCs w:val="24"/>
            <w:lang w:val="en-US" w:eastAsia="ja-JP"/>
          </w:rPr>
          <m:t>=</m:t>
        </m:r>
        <m:sSub>
          <m:sSubPr>
            <m:ctrlPr>
              <w:rPr>
                <w:rFonts w:ascii="Cambria Math" w:eastAsia="MS Mincho" w:hAnsi="Cambria Math"/>
                <w:szCs w:val="24"/>
                <w:lang w:val="en-US" w:eastAsia="ja-JP"/>
              </w:rPr>
            </m:ctrlPr>
          </m:sSubPr>
          <m:e>
            <m:r>
              <w:rPr>
                <w:rFonts w:ascii="Cambria Math" w:eastAsia="MS Mincho" w:hAnsi="Cambria Math"/>
                <w:szCs w:val="24"/>
                <w:lang w:val="en-US" w:eastAsia="ja-JP"/>
              </w:rPr>
              <m:t>b</m:t>
            </m:r>
          </m:e>
          <m:sub>
            <m:r>
              <w:rPr>
                <w:rFonts w:ascii="Cambria Math" w:eastAsia="MS Mincho" w:hAnsi="Cambria Math"/>
                <w:szCs w:val="24"/>
                <w:lang w:val="en-US" w:eastAsia="ja-JP"/>
              </w:rPr>
              <m:t>n</m:t>
            </m:r>
          </m:sub>
        </m:sSub>
        <m:r>
          <m:rPr>
            <m:sty m:val="p"/>
          </m:rPr>
          <w:rPr>
            <w:rFonts w:ascii="Cambria Math" w:eastAsia="MS Mincho" w:hAnsi="Cambria Math" w:hint="eastAsia"/>
            <w:szCs w:val="24"/>
            <w:lang w:val="en-US" w:eastAsia="ja-JP"/>
          </w:rPr>
          <m:t>⊕</m:t>
        </m:r>
        <m:sSub>
          <m:sSubPr>
            <m:ctrlPr>
              <w:rPr>
                <w:rFonts w:ascii="Cambria Math" w:eastAsia="MS Mincho" w:hAnsi="Cambria Math"/>
                <w:szCs w:val="24"/>
                <w:lang w:val="en-US" w:eastAsia="ja-JP"/>
              </w:rPr>
            </m:ctrlPr>
          </m:sSubPr>
          <m:e>
            <m:r>
              <w:rPr>
                <w:rFonts w:ascii="Cambria Math" w:eastAsia="MS Mincho" w:hAnsi="Cambria Math"/>
                <w:szCs w:val="24"/>
                <w:lang w:val="en-US" w:eastAsia="ja-JP"/>
              </w:rPr>
              <m:t>d</m:t>
            </m:r>
          </m:e>
          <m:sub>
            <m:r>
              <w:rPr>
                <w:rFonts w:ascii="Cambria Math" w:eastAsia="MS Mincho" w:hAnsi="Cambria Math"/>
                <w:szCs w:val="24"/>
                <w:lang w:val="en-US" w:eastAsia="ja-JP"/>
              </w:rPr>
              <m:t>n</m:t>
            </m:r>
            <m:r>
              <m:rPr>
                <m:sty m:val="p"/>
              </m:rPr>
              <w:rPr>
                <w:rFonts w:ascii="Cambria Math" w:eastAsia="MS Mincho" w:hAnsi="Cambria Math"/>
                <w:szCs w:val="24"/>
                <w:lang w:val="en-US" w:eastAsia="ja-JP"/>
              </w:rPr>
              <m:t>-1</m:t>
            </m:r>
          </m:sub>
        </m:sSub>
      </m:oMath>
      <w:r w:rsidRPr="009E4760">
        <w:rPr>
          <w:rFonts w:eastAsia="MS Mincho"/>
          <w:szCs w:val="24"/>
          <w:lang w:val="en-US" w:eastAsia="ja-JP"/>
        </w:rPr>
        <w:t xml:space="preserve">, where </w:t>
      </w:r>
      <m:oMath>
        <m:sSub>
          <m:sSubPr>
            <m:ctrlPr>
              <w:rPr>
                <w:rFonts w:ascii="Cambria Math" w:eastAsia="MS Mincho" w:hAnsi="Cambria Math"/>
                <w:szCs w:val="24"/>
                <w:lang w:val="en-US" w:eastAsia="ja-JP"/>
              </w:rPr>
            </m:ctrlPr>
          </m:sSubPr>
          <m:e>
            <m:r>
              <w:rPr>
                <w:rFonts w:ascii="Cambria Math" w:eastAsia="MS Mincho" w:hAnsi="Cambria Math"/>
                <w:szCs w:val="24"/>
                <w:lang w:val="en-US" w:eastAsia="ja-JP"/>
              </w:rPr>
              <m:t>d</m:t>
            </m:r>
          </m:e>
          <m:sub>
            <m:r>
              <w:rPr>
                <w:rFonts w:ascii="Cambria Math" w:eastAsia="MS Mincho" w:hAnsi="Cambria Math"/>
                <w:szCs w:val="24"/>
                <w:lang w:val="en-US" w:eastAsia="ja-JP"/>
              </w:rPr>
              <m:t>n</m:t>
            </m:r>
          </m:sub>
        </m:sSub>
      </m:oMath>
      <w:r w:rsidRPr="009E4760">
        <w:rPr>
          <w:rFonts w:eastAsia="MS Mincho"/>
          <w:szCs w:val="24"/>
          <w:lang w:val="en-US" w:eastAsia="ja-JP"/>
        </w:rPr>
        <w:t xml:space="preserve"> and </w:t>
      </w:r>
      <m:oMath>
        <m:sSub>
          <m:sSubPr>
            <m:ctrlPr>
              <w:rPr>
                <w:rFonts w:ascii="Cambria Math" w:eastAsia="MS Mincho" w:hAnsi="Cambria Math"/>
                <w:szCs w:val="24"/>
                <w:lang w:val="en-US" w:eastAsia="ja-JP"/>
              </w:rPr>
            </m:ctrlPr>
          </m:sSubPr>
          <m:e>
            <m:r>
              <w:rPr>
                <w:rFonts w:ascii="Cambria Math" w:eastAsia="MS Mincho" w:hAnsi="Cambria Math"/>
                <w:szCs w:val="24"/>
                <w:lang w:val="en-US" w:eastAsia="ja-JP"/>
              </w:rPr>
              <m:t>d</m:t>
            </m:r>
          </m:e>
          <m:sub>
            <m:r>
              <w:rPr>
                <w:rFonts w:ascii="Cambria Math" w:eastAsia="MS Mincho" w:hAnsi="Cambria Math"/>
                <w:szCs w:val="24"/>
                <w:lang w:val="en-US" w:eastAsia="ja-JP"/>
              </w:rPr>
              <m:t>n</m:t>
            </m:r>
            <m:r>
              <m:rPr>
                <m:sty m:val="p"/>
              </m:rPr>
              <w:rPr>
                <w:rFonts w:ascii="Cambria Math" w:eastAsia="MS Mincho" w:hAnsi="Cambria Math"/>
                <w:szCs w:val="24"/>
                <w:lang w:val="en-US" w:eastAsia="ja-JP"/>
              </w:rPr>
              <m:t>-1</m:t>
            </m:r>
          </m:sub>
        </m:sSub>
      </m:oMath>
      <w:r w:rsidRPr="009E4760">
        <w:rPr>
          <w:rFonts w:eastAsia="MS Mincho"/>
          <w:szCs w:val="24"/>
          <w:lang w:val="en-US" w:eastAsia="ja-JP"/>
        </w:rPr>
        <w:t xml:space="preserve"> are the </w:t>
      </w:r>
      <m:oMath>
        <m:r>
          <w:rPr>
            <w:rFonts w:ascii="Cambria Math" w:eastAsia="MS Mincho" w:hAnsi="Cambria Math"/>
            <w:szCs w:val="24"/>
            <w:lang w:val="en-US" w:eastAsia="ja-JP"/>
          </w:rPr>
          <m:t>n</m:t>
        </m:r>
      </m:oMath>
      <w:r w:rsidRPr="009E4760">
        <w:rPr>
          <w:rFonts w:eastAsia="MS Mincho"/>
          <w:szCs w:val="24"/>
          <w:lang w:val="en-US" w:eastAsia="ja-JP"/>
        </w:rPr>
        <w:t xml:space="preserve">-th and </w:t>
      </w:r>
      <m:oMath>
        <m:r>
          <w:rPr>
            <w:rFonts w:ascii="Cambria Math" w:eastAsia="MS Mincho" w:hAnsi="Cambria Math"/>
            <w:szCs w:val="24"/>
            <w:lang w:val="en-US" w:eastAsia="ja-JP"/>
          </w:rPr>
          <m:t>n</m:t>
        </m:r>
      </m:oMath>
      <w:r w:rsidRPr="009E4760">
        <w:rPr>
          <w:rFonts w:eastAsia="MS Mincho"/>
          <w:szCs w:val="24"/>
          <w:lang w:val="en-US" w:eastAsia="ja-JP"/>
        </w:rPr>
        <w:t xml:space="preserve">-1-th differentially encoded input bit and </w:t>
      </w:r>
      <m:oMath>
        <m:r>
          <m:rPr>
            <m:sty m:val="p"/>
          </m:rPr>
          <w:rPr>
            <w:rFonts w:ascii="Cambria Math" w:eastAsia="MS Mincho" w:hAnsi="Cambria Math" w:hint="eastAsia"/>
            <w:szCs w:val="24"/>
            <w:lang w:val="en-US" w:eastAsia="ja-JP"/>
          </w:rPr>
          <m:t>⊕</m:t>
        </m:r>
      </m:oMath>
      <w:r w:rsidRPr="009E4760">
        <w:rPr>
          <w:rFonts w:eastAsia="MS Mincho"/>
          <w:szCs w:val="24"/>
          <w:lang w:val="en-US" w:eastAsia="ja-JP"/>
        </w:rPr>
        <w:t xml:space="preserve"> is XOR operation. Then, the differentially encoded bits </w:t>
      </w:r>
      <m:oMath>
        <m:sSub>
          <m:sSubPr>
            <m:ctrlPr>
              <w:rPr>
                <w:rFonts w:ascii="Cambria Math" w:eastAsia="MS Mincho" w:hAnsi="Cambria Math"/>
                <w:szCs w:val="24"/>
                <w:lang w:val="en-US" w:eastAsia="ja-JP"/>
              </w:rPr>
            </m:ctrlPr>
          </m:sSubPr>
          <m:e>
            <m:r>
              <w:rPr>
                <w:rFonts w:ascii="Cambria Math" w:eastAsia="MS Mincho" w:hAnsi="Cambria Math"/>
                <w:szCs w:val="24"/>
                <w:lang w:val="en-US" w:eastAsia="ja-JP"/>
              </w:rPr>
              <m:t>d</m:t>
            </m:r>
          </m:e>
          <m:sub>
            <m:r>
              <w:rPr>
                <w:rFonts w:ascii="Cambria Math" w:eastAsia="MS Mincho" w:hAnsi="Cambria Math"/>
                <w:szCs w:val="24"/>
                <w:lang w:val="en-US" w:eastAsia="ja-JP"/>
              </w:rPr>
              <m:t>n</m:t>
            </m:r>
          </m:sub>
        </m:sSub>
      </m:oMath>
      <w:r w:rsidRPr="009E4760">
        <w:rPr>
          <w:rFonts w:eastAsia="MS Mincho"/>
          <w:szCs w:val="24"/>
          <w:lang w:val="en-US" w:eastAsia="ja-JP"/>
        </w:rPr>
        <w:t xml:space="preserve"> are modulated by BPSK.</w:t>
      </w:r>
    </w:p>
    <w:p w14:paraId="3068B098" w14:textId="77777777" w:rsidR="009E4760" w:rsidRPr="009E4760" w:rsidRDefault="009E4760" w:rsidP="009E4760">
      <w:pPr>
        <w:numPr>
          <w:ilvl w:val="0"/>
          <w:numId w:val="33"/>
        </w:num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 xml:space="preserve">MSK: The input bit “1” is mapped to frequency </w:t>
      </w:r>
      <m:oMath>
        <m:sSub>
          <m:sSubPr>
            <m:ctrlPr>
              <w:rPr>
                <w:rFonts w:ascii="Cambria Math" w:eastAsia="MS Mincho" w:hAnsi="Cambria Math"/>
                <w:szCs w:val="24"/>
                <w:lang w:val="en-US" w:eastAsia="ja-JP"/>
              </w:rPr>
            </m:ctrlPr>
          </m:sSubPr>
          <m:e>
            <m:r>
              <w:rPr>
                <w:rFonts w:ascii="Cambria Math" w:eastAsia="MS Mincho" w:hAnsi="Cambria Math"/>
                <w:szCs w:val="24"/>
                <w:lang w:val="en-US" w:eastAsia="ja-JP"/>
              </w:rPr>
              <m:t>f</m:t>
            </m:r>
          </m:e>
          <m:sub>
            <m:r>
              <m:rPr>
                <m:sty m:val="p"/>
              </m:rPr>
              <w:rPr>
                <w:rFonts w:ascii="Cambria Math" w:eastAsia="MS Mincho" w:hAnsi="Cambria Math"/>
                <w:szCs w:val="24"/>
                <w:lang w:val="en-US" w:eastAsia="ja-JP"/>
              </w:rPr>
              <m:t>1</m:t>
            </m:r>
          </m:sub>
        </m:sSub>
      </m:oMath>
      <w:r w:rsidRPr="009E4760">
        <w:rPr>
          <w:rFonts w:eastAsia="MS Mincho"/>
          <w:szCs w:val="24"/>
          <w:lang w:val="en-US" w:eastAsia="ja-JP"/>
        </w:rPr>
        <w:t xml:space="preserve"> and input bit “0” is mapped to frequency </w:t>
      </w:r>
      <m:oMath>
        <m:sSub>
          <m:sSubPr>
            <m:ctrlPr>
              <w:rPr>
                <w:rFonts w:ascii="Cambria Math" w:eastAsia="MS Mincho" w:hAnsi="Cambria Math"/>
                <w:szCs w:val="24"/>
                <w:lang w:val="en-US" w:eastAsia="ja-JP"/>
              </w:rPr>
            </m:ctrlPr>
          </m:sSubPr>
          <m:e>
            <m:r>
              <w:rPr>
                <w:rFonts w:ascii="Cambria Math" w:eastAsia="MS Mincho" w:hAnsi="Cambria Math"/>
                <w:szCs w:val="24"/>
                <w:lang w:val="en-US" w:eastAsia="ja-JP"/>
              </w:rPr>
              <m:t>f</m:t>
            </m:r>
          </m:e>
          <m:sub>
            <m:r>
              <m:rPr>
                <m:sty m:val="p"/>
              </m:rPr>
              <w:rPr>
                <w:rFonts w:ascii="Cambria Math" w:eastAsia="MS Mincho" w:hAnsi="Cambria Math"/>
                <w:szCs w:val="24"/>
                <w:lang w:val="en-US" w:eastAsia="ja-JP"/>
              </w:rPr>
              <m:t>2</m:t>
            </m:r>
          </m:sub>
        </m:sSub>
      </m:oMath>
      <w:r w:rsidRPr="009E4760">
        <w:rPr>
          <w:rFonts w:eastAsia="MS Mincho"/>
          <w:szCs w:val="24"/>
          <w:lang w:val="en-US" w:eastAsia="ja-JP"/>
        </w:rPr>
        <w:t xml:space="preserve">, with </w:t>
      </w:r>
      <m:oMath>
        <m:sSub>
          <m:sSubPr>
            <m:ctrlPr>
              <w:rPr>
                <w:rFonts w:ascii="Cambria Math" w:eastAsia="MS Mincho" w:hAnsi="Cambria Math"/>
                <w:szCs w:val="24"/>
                <w:lang w:val="en-US" w:eastAsia="ja-JP"/>
              </w:rPr>
            </m:ctrlPr>
          </m:sSubPr>
          <m:e>
            <m:r>
              <w:rPr>
                <w:rFonts w:ascii="Cambria Math" w:eastAsia="MS Mincho" w:hAnsi="Cambria Math"/>
                <w:szCs w:val="24"/>
                <w:lang w:val="en-US" w:eastAsia="ja-JP"/>
              </w:rPr>
              <m:t>f</m:t>
            </m:r>
          </m:e>
          <m:sub>
            <m:r>
              <m:rPr>
                <m:sty m:val="p"/>
              </m:rPr>
              <w:rPr>
                <w:rFonts w:ascii="Cambria Math" w:eastAsia="MS Mincho" w:hAnsi="Cambria Math"/>
                <w:szCs w:val="24"/>
                <w:lang w:val="en-US" w:eastAsia="ja-JP"/>
              </w:rPr>
              <m:t>2</m:t>
            </m:r>
          </m:sub>
        </m:sSub>
        <m:r>
          <m:rPr>
            <m:sty m:val="p"/>
          </m:rPr>
          <w:rPr>
            <w:rFonts w:ascii="Cambria Math" w:eastAsia="MS Mincho" w:hAnsi="Cambria Math"/>
            <w:szCs w:val="24"/>
            <w:lang w:val="en-US" w:eastAsia="ja-JP"/>
          </w:rPr>
          <m:t>-</m:t>
        </m:r>
        <m:sSub>
          <m:sSubPr>
            <m:ctrlPr>
              <w:rPr>
                <w:rFonts w:ascii="Cambria Math" w:eastAsia="MS Mincho" w:hAnsi="Cambria Math"/>
                <w:szCs w:val="24"/>
                <w:lang w:val="en-US" w:eastAsia="ja-JP"/>
              </w:rPr>
            </m:ctrlPr>
          </m:sSubPr>
          <m:e>
            <m:r>
              <w:rPr>
                <w:rFonts w:ascii="Cambria Math" w:eastAsia="MS Mincho" w:hAnsi="Cambria Math"/>
                <w:szCs w:val="24"/>
                <w:lang w:val="en-US" w:eastAsia="ja-JP"/>
              </w:rPr>
              <m:t>f</m:t>
            </m:r>
          </m:e>
          <m:sub>
            <m:r>
              <m:rPr>
                <m:sty m:val="p"/>
              </m:rPr>
              <w:rPr>
                <w:rFonts w:ascii="Cambria Math" w:eastAsia="MS Mincho" w:hAnsi="Cambria Math"/>
                <w:szCs w:val="24"/>
                <w:lang w:val="en-US" w:eastAsia="ja-JP"/>
              </w:rPr>
              <m:t>1</m:t>
            </m:r>
          </m:sub>
        </m:sSub>
        <m:r>
          <m:rPr>
            <m:sty m:val="p"/>
          </m:rPr>
          <w:rPr>
            <w:rFonts w:ascii="Cambria Math" w:eastAsia="MS Mincho" w:hAnsi="Cambria Math"/>
            <w:szCs w:val="24"/>
            <w:lang w:val="en-US" w:eastAsia="ja-JP"/>
          </w:rPr>
          <m:t>=</m:t>
        </m:r>
        <m:f>
          <m:fPr>
            <m:ctrlPr>
              <w:rPr>
                <w:rFonts w:ascii="Cambria Math" w:eastAsia="MS Mincho" w:hAnsi="Cambria Math"/>
                <w:szCs w:val="24"/>
                <w:lang w:val="en-US" w:eastAsia="ja-JP"/>
              </w:rPr>
            </m:ctrlPr>
          </m:fPr>
          <m:num>
            <m:r>
              <m:rPr>
                <m:sty m:val="p"/>
              </m:rPr>
              <w:rPr>
                <w:rFonts w:ascii="Cambria Math" w:eastAsia="MS Mincho" w:hAnsi="Cambria Math"/>
                <w:szCs w:val="24"/>
                <w:lang w:val="en-US" w:eastAsia="ja-JP"/>
              </w:rPr>
              <m:t>1</m:t>
            </m:r>
          </m:num>
          <m:den>
            <m:r>
              <m:rPr>
                <m:sty m:val="p"/>
              </m:rPr>
              <w:rPr>
                <w:rFonts w:ascii="Cambria Math" w:eastAsia="MS Mincho" w:hAnsi="Cambria Math"/>
                <w:szCs w:val="24"/>
                <w:lang w:val="en-US" w:eastAsia="ja-JP"/>
              </w:rPr>
              <m:t>2</m:t>
            </m:r>
            <m:r>
              <w:rPr>
                <w:rFonts w:ascii="Cambria Math" w:eastAsia="MS Mincho" w:hAnsi="Cambria Math"/>
                <w:szCs w:val="24"/>
                <w:lang w:val="en-US" w:eastAsia="ja-JP"/>
              </w:rPr>
              <m:t>T</m:t>
            </m:r>
          </m:den>
        </m:f>
      </m:oMath>
      <w:r w:rsidRPr="009E4760">
        <w:rPr>
          <w:rFonts w:eastAsia="MS Mincho"/>
          <w:szCs w:val="24"/>
          <w:lang w:val="en-US" w:eastAsia="ja-JP"/>
        </w:rPr>
        <w:t xml:space="preserve">, where </w:t>
      </w:r>
      <m:oMath>
        <m:r>
          <w:rPr>
            <w:rFonts w:ascii="Cambria Math" w:eastAsia="MS Mincho" w:hAnsi="Cambria Math"/>
            <w:szCs w:val="24"/>
            <w:lang w:val="en-US" w:eastAsia="ja-JP"/>
          </w:rPr>
          <m:t>T</m:t>
        </m:r>
      </m:oMath>
      <w:r w:rsidRPr="009E4760">
        <w:rPr>
          <w:rFonts w:eastAsia="MS Mincho"/>
          <w:szCs w:val="24"/>
          <w:lang w:val="en-US" w:eastAsia="ja-JP"/>
        </w:rPr>
        <w:t xml:space="preserve"> is a symbol duration.</w:t>
      </w:r>
    </w:p>
    <w:p w14:paraId="3B4B7616" w14:textId="77777777" w:rsidR="009E4760" w:rsidRPr="009E4760" w:rsidRDefault="009E4760" w:rsidP="009E4760">
      <w:pPr>
        <w:overflowPunct/>
        <w:autoSpaceDE/>
        <w:autoSpaceDN/>
        <w:adjustRightInd/>
        <w:spacing w:after="0"/>
        <w:textAlignment w:val="auto"/>
        <w:rPr>
          <w:rFonts w:eastAsia="MS Mincho"/>
          <w:szCs w:val="24"/>
          <w:lang w:val="en-US" w:eastAsia="ja-JP"/>
        </w:rPr>
      </w:pPr>
    </w:p>
    <w:p w14:paraId="58FDECAD" w14:textId="77777777" w:rsidR="009E4760" w:rsidRPr="009E4760" w:rsidRDefault="009E4760" w:rsidP="009E4760">
      <w:pPr>
        <w:overflowPunct/>
        <w:autoSpaceDE/>
        <w:autoSpaceDN/>
        <w:adjustRightInd/>
        <w:spacing w:after="0"/>
        <w:textAlignment w:val="auto"/>
        <w:rPr>
          <w:rFonts w:eastAsia="MS Mincho"/>
          <w:b/>
          <w:bCs/>
          <w:szCs w:val="24"/>
          <w:lang w:val="en-US" w:eastAsia="ja-JP"/>
        </w:rPr>
      </w:pPr>
      <w:r w:rsidRPr="009E4760">
        <w:rPr>
          <w:rFonts w:eastAsia="MS Mincho" w:hint="eastAsia"/>
          <w:b/>
          <w:bCs/>
          <w:szCs w:val="24"/>
          <w:lang w:val="en-US" w:eastAsia="ja-JP"/>
        </w:rPr>
        <w:t>Conclusion</w:t>
      </w:r>
    </w:p>
    <w:p w14:paraId="206D9C04" w14:textId="77777777" w:rsidR="009E4760" w:rsidRPr="009E4760" w:rsidRDefault="009E4760" w:rsidP="009E4760">
      <w:p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The number of TDM resources for Msg1 is to be discussed in 10.3.2.3.</w:t>
      </w:r>
    </w:p>
    <w:p w14:paraId="2806FFE6" w14:textId="77777777" w:rsidR="009E4760" w:rsidRPr="009E4760" w:rsidRDefault="009E4760" w:rsidP="009E4760">
      <w:pPr>
        <w:overflowPunct/>
        <w:autoSpaceDE/>
        <w:autoSpaceDN/>
        <w:adjustRightInd/>
        <w:spacing w:after="0"/>
        <w:textAlignment w:val="auto"/>
        <w:rPr>
          <w:rFonts w:eastAsia="MS Mincho"/>
          <w:szCs w:val="24"/>
          <w:lang w:val="en-US" w:eastAsia="ja-JP"/>
        </w:rPr>
      </w:pPr>
      <w:r w:rsidRPr="009E4760">
        <w:rPr>
          <w:rFonts w:eastAsia="MS Mincho"/>
          <w:szCs w:val="24"/>
          <w:lang w:val="en-US" w:eastAsia="ja-JP"/>
        </w:rPr>
        <w:t>Timing offset is to be discussed in 10.3.2.3.</w:t>
      </w:r>
    </w:p>
    <w:p w14:paraId="1B1655B2" w14:textId="58BFFA05" w:rsidR="00566DD3" w:rsidRPr="009E4760" w:rsidRDefault="00566DD3" w:rsidP="00566DD3">
      <w:pPr>
        <w:rPr>
          <w:rFonts w:ascii="Arial" w:eastAsia="바탕" w:hAnsi="Arial" w:cs="Arial"/>
          <w:b/>
          <w:sz w:val="22"/>
          <w:lang w:val="en-US"/>
        </w:rPr>
      </w:pPr>
    </w:p>
    <w:p w14:paraId="57E76403" w14:textId="5E4AEB30" w:rsidR="00566DD3" w:rsidRDefault="00566DD3" w:rsidP="00566DD3">
      <w:pPr>
        <w:rPr>
          <w:rFonts w:ascii="Arial" w:eastAsia="바탕" w:hAnsi="Arial" w:cs="Arial"/>
          <w:b/>
          <w:sz w:val="22"/>
          <w:lang w:val="en-US"/>
        </w:rPr>
      </w:pPr>
      <w:r w:rsidRPr="00566DD3">
        <w:rPr>
          <w:rFonts w:ascii="Arial" w:eastAsia="바탕" w:hAnsi="Arial" w:cs="Arial"/>
          <w:b/>
          <w:sz w:val="22"/>
          <w:lang w:val="en-US"/>
        </w:rPr>
        <w:t>10.3.2.3</w:t>
      </w:r>
      <w:r w:rsidRPr="00566DD3">
        <w:rPr>
          <w:rFonts w:ascii="Arial" w:eastAsia="바탕" w:hAnsi="Arial" w:cs="Arial"/>
          <w:b/>
          <w:sz w:val="22"/>
          <w:lang w:val="en-US"/>
        </w:rPr>
        <w:tab/>
        <w:t>Other procedures</w:t>
      </w:r>
    </w:p>
    <w:p w14:paraId="695839F7" w14:textId="77777777" w:rsidR="004C765C" w:rsidRPr="004C765C" w:rsidRDefault="004C765C" w:rsidP="004C765C">
      <w:pPr>
        <w:overflowPunct/>
        <w:autoSpaceDE/>
        <w:autoSpaceDN/>
        <w:adjustRightInd/>
        <w:spacing w:after="0"/>
        <w:textAlignment w:val="auto"/>
        <w:rPr>
          <w:rFonts w:eastAsia="MS Mincho"/>
          <w:b/>
          <w:bCs/>
          <w:szCs w:val="24"/>
          <w:lang w:eastAsia="ja-JP"/>
        </w:rPr>
      </w:pPr>
      <w:r w:rsidRPr="004C765C">
        <w:rPr>
          <w:rFonts w:eastAsia="MS Mincho" w:hint="eastAsia"/>
          <w:b/>
          <w:bCs/>
          <w:szCs w:val="24"/>
          <w:highlight w:val="green"/>
          <w:lang w:eastAsia="ja-JP"/>
        </w:rPr>
        <w:t>Agreement</w:t>
      </w:r>
    </w:p>
    <w:p w14:paraId="78B4B7BB" w14:textId="77777777" w:rsidR="004C765C" w:rsidRPr="004C765C" w:rsidRDefault="004C765C" w:rsidP="004C765C">
      <w:pPr>
        <w:overflowPunct/>
        <w:autoSpaceDE/>
        <w:autoSpaceDN/>
        <w:adjustRightInd/>
        <w:spacing w:after="0"/>
        <w:textAlignment w:val="auto"/>
        <w:rPr>
          <w:rFonts w:ascii="Times" w:eastAsia="MS Mincho" w:hAnsi="Times"/>
          <w:szCs w:val="24"/>
          <w:lang w:eastAsia="ja-JP"/>
        </w:rPr>
      </w:pPr>
      <w:r w:rsidRPr="004C765C">
        <w:rPr>
          <w:rFonts w:ascii="Times" w:eastAsia="바탕" w:hAnsi="Times" w:hint="eastAsia"/>
          <w:szCs w:val="24"/>
          <w:lang w:eastAsia="ko-KR"/>
        </w:rPr>
        <w:t xml:space="preserve">Initial frequency </w:t>
      </w:r>
      <w:r w:rsidRPr="004C765C">
        <w:rPr>
          <w:rFonts w:ascii="Times" w:eastAsia="Yu Mincho" w:hAnsi="Times" w:hint="eastAsia"/>
          <w:szCs w:val="24"/>
          <w:lang w:eastAsia="ja-JP"/>
        </w:rPr>
        <w:t>acquisition</w:t>
      </w:r>
      <w:r w:rsidRPr="004C765C">
        <w:rPr>
          <w:rFonts w:ascii="Times" w:eastAsia="바탕" w:hAnsi="Times" w:hint="eastAsia"/>
          <w:szCs w:val="24"/>
          <w:lang w:eastAsia="ko-KR"/>
        </w:rPr>
        <w:t xml:space="preserve"> </w:t>
      </w:r>
      <w:r w:rsidRPr="004C765C">
        <w:rPr>
          <w:rFonts w:ascii="Times" w:eastAsia="바탕" w:hAnsi="Times"/>
          <w:szCs w:val="24"/>
          <w:lang w:eastAsia="ko-KR"/>
        </w:rPr>
        <w:t>procedure is necessary for Device 2b and for Device C, at least for flexible deployment of A-IoT frequency location</w:t>
      </w:r>
      <w:r w:rsidRPr="004C765C">
        <w:rPr>
          <w:rFonts w:ascii="Times" w:eastAsia="MS Mincho" w:hAnsi="Times" w:hint="eastAsia"/>
          <w:szCs w:val="24"/>
          <w:lang w:eastAsia="ja-JP"/>
        </w:rPr>
        <w:t>(s)</w:t>
      </w:r>
      <w:r w:rsidRPr="004C765C">
        <w:rPr>
          <w:rFonts w:ascii="Times" w:eastAsia="바탕" w:hAnsi="Times"/>
          <w:szCs w:val="24"/>
          <w:lang w:eastAsia="ko-KR"/>
        </w:rPr>
        <w:t xml:space="preserve"> for outdoor scenario.</w:t>
      </w:r>
    </w:p>
    <w:p w14:paraId="47F97C91" w14:textId="77777777" w:rsidR="004C765C" w:rsidRPr="004C765C" w:rsidRDefault="004C765C" w:rsidP="004C765C">
      <w:pPr>
        <w:overflowPunct/>
        <w:autoSpaceDE/>
        <w:autoSpaceDN/>
        <w:adjustRightInd/>
        <w:spacing w:after="0"/>
        <w:textAlignment w:val="auto"/>
        <w:rPr>
          <w:rFonts w:ascii="Times" w:eastAsia="MS Mincho" w:hAnsi="Times"/>
          <w:szCs w:val="24"/>
          <w:lang w:eastAsia="ja-JP"/>
        </w:rPr>
      </w:pPr>
    </w:p>
    <w:p w14:paraId="492C956D" w14:textId="77777777" w:rsidR="004C765C" w:rsidRPr="004C765C" w:rsidRDefault="004C765C" w:rsidP="004C765C">
      <w:pPr>
        <w:overflowPunct/>
        <w:autoSpaceDE/>
        <w:autoSpaceDN/>
        <w:adjustRightInd/>
        <w:spacing w:after="0"/>
        <w:textAlignment w:val="auto"/>
        <w:rPr>
          <w:rFonts w:ascii="Times" w:eastAsia="MS Mincho" w:hAnsi="Times"/>
          <w:b/>
          <w:bCs/>
          <w:szCs w:val="24"/>
          <w:lang w:eastAsia="ja-JP"/>
        </w:rPr>
      </w:pPr>
      <w:r w:rsidRPr="004C765C">
        <w:rPr>
          <w:rFonts w:ascii="Times" w:eastAsia="MS Mincho" w:hAnsi="Times" w:hint="eastAsia"/>
          <w:b/>
          <w:bCs/>
          <w:szCs w:val="24"/>
          <w:highlight w:val="green"/>
          <w:lang w:eastAsia="ja-JP"/>
        </w:rPr>
        <w:t>Agreement</w:t>
      </w:r>
    </w:p>
    <w:p w14:paraId="4E6D4CC4" w14:textId="77777777" w:rsidR="004C765C" w:rsidRPr="004C765C" w:rsidRDefault="004C765C" w:rsidP="004C765C">
      <w:pPr>
        <w:overflowPunct/>
        <w:autoSpaceDE/>
        <w:autoSpaceDN/>
        <w:adjustRightInd/>
        <w:spacing w:after="0"/>
        <w:textAlignment w:val="auto"/>
        <w:rPr>
          <w:rFonts w:ascii="Times" w:eastAsia="바탕" w:hAnsi="Times"/>
          <w:szCs w:val="24"/>
          <w:lang w:eastAsia="ko-KR"/>
        </w:rPr>
      </w:pPr>
      <w:r w:rsidRPr="004C765C">
        <w:rPr>
          <w:rFonts w:ascii="Times" w:eastAsia="MS Mincho" w:hAnsi="Times" w:hint="eastAsia"/>
          <w:szCs w:val="24"/>
          <w:lang w:eastAsia="ja-JP"/>
        </w:rPr>
        <w:t>R</w:t>
      </w:r>
      <w:r w:rsidRPr="004C765C">
        <w:rPr>
          <w:rFonts w:ascii="Times" w:eastAsia="바탕" w:hAnsi="Times"/>
          <w:szCs w:val="24"/>
          <w:lang w:eastAsia="ko-KR"/>
        </w:rPr>
        <w:t>eader</w:t>
      </w:r>
      <w:r w:rsidRPr="004C765C">
        <w:rPr>
          <w:rFonts w:ascii="Times" w:eastAsia="바탕" w:hAnsi="Times" w:hint="eastAsia"/>
          <w:szCs w:val="24"/>
          <w:lang w:eastAsia="ko-KR"/>
        </w:rPr>
        <w:t xml:space="preserve"> </w:t>
      </w:r>
      <w:r w:rsidRPr="004C765C">
        <w:rPr>
          <w:rFonts w:ascii="Times" w:eastAsia="MS Mincho" w:hAnsi="Times" w:hint="eastAsia"/>
          <w:szCs w:val="24"/>
          <w:lang w:eastAsia="ja-JP"/>
        </w:rPr>
        <w:t>identification/differentiation</w:t>
      </w:r>
      <w:r w:rsidRPr="004C765C">
        <w:rPr>
          <w:rFonts w:ascii="Times" w:eastAsia="바탕" w:hAnsi="Times" w:hint="eastAsia"/>
          <w:szCs w:val="24"/>
          <w:lang w:eastAsia="ko-KR"/>
        </w:rPr>
        <w:t xml:space="preserve"> is necessary for Device 2b and for Device C</w:t>
      </w:r>
      <w:r w:rsidRPr="004C765C">
        <w:rPr>
          <w:rFonts w:ascii="Times" w:eastAsia="MS Mincho" w:hAnsi="Times" w:hint="eastAsia"/>
          <w:szCs w:val="24"/>
          <w:lang w:eastAsia="ja-JP"/>
        </w:rPr>
        <w:t>, at least in outdoor scenario to differentiate R2D among different readers</w:t>
      </w:r>
      <w:r w:rsidRPr="004C765C">
        <w:rPr>
          <w:rFonts w:ascii="Times" w:eastAsia="바탕" w:hAnsi="Times" w:hint="eastAsia"/>
          <w:szCs w:val="24"/>
          <w:lang w:eastAsia="ko-KR"/>
        </w:rPr>
        <w:t>.</w:t>
      </w:r>
    </w:p>
    <w:p w14:paraId="5226D0B2" w14:textId="77777777" w:rsidR="004C765C" w:rsidRPr="004C765C" w:rsidRDefault="004C765C" w:rsidP="004C765C">
      <w:pPr>
        <w:overflowPunct/>
        <w:autoSpaceDE/>
        <w:autoSpaceDN/>
        <w:adjustRightInd/>
        <w:spacing w:after="0"/>
        <w:textAlignment w:val="auto"/>
        <w:rPr>
          <w:rFonts w:eastAsia="MS Mincho"/>
          <w:szCs w:val="24"/>
          <w:lang w:eastAsia="ja-JP"/>
        </w:rPr>
      </w:pPr>
    </w:p>
    <w:p w14:paraId="21121B9E" w14:textId="77777777" w:rsidR="004C765C" w:rsidRPr="004C765C" w:rsidRDefault="004C765C" w:rsidP="004C765C">
      <w:pPr>
        <w:overflowPunct/>
        <w:autoSpaceDE/>
        <w:autoSpaceDN/>
        <w:adjustRightInd/>
        <w:spacing w:after="0"/>
        <w:textAlignment w:val="auto"/>
        <w:rPr>
          <w:rFonts w:eastAsia="MS Mincho"/>
          <w:b/>
          <w:bCs/>
          <w:szCs w:val="24"/>
          <w:lang w:eastAsia="ja-JP"/>
        </w:rPr>
      </w:pPr>
      <w:r w:rsidRPr="004C765C">
        <w:rPr>
          <w:rFonts w:eastAsia="MS Mincho" w:hint="eastAsia"/>
          <w:b/>
          <w:bCs/>
          <w:szCs w:val="24"/>
          <w:highlight w:val="green"/>
          <w:lang w:eastAsia="ja-JP"/>
        </w:rPr>
        <w:t>Agreement</w:t>
      </w:r>
    </w:p>
    <w:p w14:paraId="4EBA3D5D" w14:textId="77777777" w:rsidR="004C765C" w:rsidRPr="004C765C" w:rsidRDefault="004C765C" w:rsidP="004C765C">
      <w:pPr>
        <w:overflowPunct/>
        <w:autoSpaceDE/>
        <w:autoSpaceDN/>
        <w:adjustRightInd/>
        <w:spacing w:after="0"/>
        <w:textAlignment w:val="auto"/>
        <w:rPr>
          <w:rFonts w:ascii="Times" w:eastAsia="MS Mincho" w:hAnsi="Times"/>
          <w:szCs w:val="24"/>
          <w:lang w:eastAsia="ja-JP"/>
        </w:rPr>
      </w:pPr>
      <w:r w:rsidRPr="004C765C">
        <w:rPr>
          <w:rFonts w:ascii="Times" w:eastAsia="바탕" w:hAnsi="Times"/>
          <w:szCs w:val="24"/>
          <w:lang w:eastAsia="ko-KR"/>
        </w:rPr>
        <w:t>For i</w:t>
      </w:r>
      <w:r w:rsidRPr="004C765C">
        <w:rPr>
          <w:rFonts w:ascii="Times" w:eastAsia="바탕" w:hAnsi="Times" w:hint="eastAsia"/>
          <w:szCs w:val="24"/>
          <w:lang w:eastAsia="ko-KR"/>
        </w:rPr>
        <w:t xml:space="preserve">nitial frequency </w:t>
      </w:r>
      <w:r w:rsidRPr="004C765C">
        <w:rPr>
          <w:rFonts w:ascii="Times" w:eastAsia="Yu Mincho" w:hAnsi="Times" w:hint="eastAsia"/>
          <w:szCs w:val="24"/>
          <w:lang w:eastAsia="ja-JP"/>
        </w:rPr>
        <w:t>acquisition</w:t>
      </w:r>
      <w:r w:rsidRPr="004C765C">
        <w:rPr>
          <w:rFonts w:ascii="Times" w:eastAsia="바탕" w:hAnsi="Times"/>
          <w:szCs w:val="24"/>
          <w:lang w:eastAsia="ko-KR"/>
        </w:rPr>
        <w:t xml:space="preserve"> for Device 2b and for Device C, a</w:t>
      </w:r>
      <w:r w:rsidRPr="004C765C">
        <w:rPr>
          <w:rFonts w:ascii="Times" w:eastAsia="SimSun" w:hAnsi="Times"/>
          <w:szCs w:val="24"/>
          <w:lang w:eastAsia="en-US"/>
        </w:rPr>
        <w:t xml:space="preserve"> device is expected to determine a frequency point </w:t>
      </w:r>
      <w:r w:rsidRPr="004C765C">
        <w:rPr>
          <w:rFonts w:ascii="Times" w:eastAsia="MS Mincho" w:hAnsi="Times" w:hint="eastAsia"/>
          <w:szCs w:val="24"/>
          <w:lang w:eastAsia="ja-JP"/>
        </w:rPr>
        <w:t xml:space="preserve">from predefined sync raster points </w:t>
      </w:r>
      <w:r w:rsidRPr="004C765C">
        <w:rPr>
          <w:rFonts w:ascii="Times" w:eastAsia="SimSun" w:hAnsi="Times"/>
          <w:szCs w:val="24"/>
          <w:lang w:eastAsia="en-US"/>
        </w:rPr>
        <w:t>for reception of the periodic synchronization signal</w:t>
      </w:r>
      <w:r w:rsidRPr="004C765C">
        <w:rPr>
          <w:rFonts w:ascii="Times" w:eastAsia="MS Mincho" w:hAnsi="Times" w:hint="eastAsia"/>
          <w:szCs w:val="24"/>
          <w:lang w:eastAsia="ja-JP"/>
        </w:rPr>
        <w:t>.</w:t>
      </w:r>
    </w:p>
    <w:p w14:paraId="59D0ED27" w14:textId="77777777" w:rsidR="004C765C" w:rsidRPr="004C765C" w:rsidRDefault="004C765C" w:rsidP="004C765C">
      <w:pPr>
        <w:numPr>
          <w:ilvl w:val="0"/>
          <w:numId w:val="37"/>
        </w:numPr>
        <w:overflowPunct/>
        <w:autoSpaceDE/>
        <w:autoSpaceDN/>
        <w:adjustRightInd/>
        <w:spacing w:after="120"/>
        <w:jc w:val="both"/>
        <w:textAlignment w:val="auto"/>
        <w:rPr>
          <w:rFonts w:ascii="Times" w:eastAsia="MS Mincho" w:hAnsi="Times"/>
          <w:szCs w:val="24"/>
          <w:lang w:val="en-US" w:eastAsia="ja-JP"/>
        </w:rPr>
      </w:pPr>
      <w:r w:rsidRPr="004C765C">
        <w:rPr>
          <w:rFonts w:ascii="Times" w:eastAsia="MS Mincho" w:hAnsi="Times"/>
          <w:szCs w:val="24"/>
          <w:lang w:val="en-US" w:eastAsia="ja-JP"/>
        </w:rPr>
        <w:t>Details on the sync raster design is handled by RAN4.</w:t>
      </w:r>
    </w:p>
    <w:p w14:paraId="5990FEF5" w14:textId="77777777" w:rsidR="004C765C" w:rsidRPr="004C765C" w:rsidRDefault="004C765C" w:rsidP="004C765C">
      <w:pPr>
        <w:overflowPunct/>
        <w:autoSpaceDE/>
        <w:autoSpaceDN/>
        <w:adjustRightInd/>
        <w:spacing w:after="0"/>
        <w:textAlignment w:val="auto"/>
        <w:rPr>
          <w:rFonts w:eastAsia="MS Mincho"/>
          <w:szCs w:val="24"/>
          <w:lang w:eastAsia="ja-JP"/>
        </w:rPr>
      </w:pPr>
    </w:p>
    <w:p w14:paraId="2A91EE99" w14:textId="77777777" w:rsidR="004C765C" w:rsidRPr="004C765C" w:rsidRDefault="004C765C" w:rsidP="004C765C">
      <w:pPr>
        <w:overflowPunct/>
        <w:autoSpaceDE/>
        <w:autoSpaceDN/>
        <w:adjustRightInd/>
        <w:spacing w:after="0"/>
        <w:textAlignment w:val="auto"/>
        <w:rPr>
          <w:rFonts w:eastAsia="MS Mincho"/>
          <w:b/>
          <w:bCs/>
          <w:szCs w:val="24"/>
          <w:lang w:eastAsia="ja-JP"/>
        </w:rPr>
      </w:pPr>
      <w:r w:rsidRPr="004C765C">
        <w:rPr>
          <w:rFonts w:eastAsia="MS Mincho" w:hint="eastAsia"/>
          <w:b/>
          <w:bCs/>
          <w:szCs w:val="24"/>
          <w:highlight w:val="green"/>
          <w:lang w:eastAsia="ja-JP"/>
        </w:rPr>
        <w:t>Agreement</w:t>
      </w:r>
    </w:p>
    <w:p w14:paraId="3B7B2525"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hint="eastAsia"/>
          <w:szCs w:val="24"/>
          <w:lang w:val="en-US" w:eastAsia="ja-JP"/>
        </w:rPr>
        <w:t xml:space="preserve">The functionality of broadcast information is to provide the device with </w:t>
      </w:r>
      <w:r w:rsidRPr="004C765C">
        <w:rPr>
          <w:rFonts w:eastAsia="MS Mincho"/>
          <w:szCs w:val="24"/>
          <w:lang w:val="en-US" w:eastAsia="ja-JP"/>
        </w:rPr>
        <w:t>at least necessary in</w:t>
      </w:r>
      <w:r w:rsidRPr="004C765C">
        <w:rPr>
          <w:rFonts w:eastAsia="MS Mincho" w:hint="eastAsia"/>
          <w:szCs w:val="24"/>
          <w:lang w:val="en-US" w:eastAsia="ja-JP"/>
        </w:rPr>
        <w:t>formation</w:t>
      </w:r>
      <w:r w:rsidRPr="004C765C">
        <w:rPr>
          <w:rFonts w:eastAsia="MS Mincho"/>
          <w:szCs w:val="24"/>
          <w:lang w:val="en-US" w:eastAsia="ja-JP"/>
        </w:rPr>
        <w:t xml:space="preserve"> for subsequent transmission and reception</w:t>
      </w:r>
    </w:p>
    <w:p w14:paraId="7E4CD3CE"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hint="eastAsia"/>
          <w:szCs w:val="24"/>
          <w:lang w:val="en-US" w:eastAsia="ja-JP"/>
        </w:rPr>
        <w:t xml:space="preserve">On how A-IoT devices acquire the broadcast information, </w:t>
      </w:r>
      <w:r w:rsidRPr="004C765C">
        <w:rPr>
          <w:rFonts w:eastAsia="MS Mincho"/>
          <w:szCs w:val="24"/>
          <w:lang w:val="en-US" w:eastAsia="ja-JP"/>
        </w:rPr>
        <w:t xml:space="preserve">study the following two cases: </w:t>
      </w:r>
    </w:p>
    <w:p w14:paraId="64667E18" w14:textId="77777777" w:rsidR="004C765C" w:rsidRPr="004C765C" w:rsidRDefault="004C765C" w:rsidP="004C765C">
      <w:pPr>
        <w:numPr>
          <w:ilvl w:val="1"/>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 xml:space="preserve">Case B1: </w:t>
      </w:r>
      <w:r w:rsidRPr="004C765C">
        <w:rPr>
          <w:rFonts w:eastAsia="MS Mincho" w:hint="eastAsia"/>
          <w:szCs w:val="24"/>
          <w:lang w:val="en-US" w:eastAsia="ja-JP"/>
        </w:rPr>
        <w:t>Single-step acquisition of the broadcast information</w:t>
      </w:r>
      <w:r w:rsidRPr="004C765C" w:rsidDel="007C2B03">
        <w:rPr>
          <w:rFonts w:eastAsia="MS Mincho"/>
          <w:szCs w:val="24"/>
          <w:lang w:val="en-US" w:eastAsia="ja-JP"/>
        </w:rPr>
        <w:t xml:space="preserve"> </w:t>
      </w:r>
    </w:p>
    <w:p w14:paraId="4B004D16" w14:textId="77777777" w:rsidR="004C765C" w:rsidRPr="004C765C" w:rsidRDefault="004C765C" w:rsidP="004C765C">
      <w:pPr>
        <w:numPr>
          <w:ilvl w:val="1"/>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 xml:space="preserve">Case B2: </w:t>
      </w:r>
      <w:r w:rsidRPr="004C765C">
        <w:rPr>
          <w:rFonts w:eastAsia="MS Mincho" w:hint="eastAsia"/>
          <w:szCs w:val="24"/>
          <w:lang w:val="en-US" w:eastAsia="ja-JP"/>
        </w:rPr>
        <w:t xml:space="preserve">Two-step acquisition of the broadcast information </w:t>
      </w:r>
      <w:r w:rsidRPr="004C765C">
        <w:rPr>
          <w:rFonts w:eastAsia="MS Mincho"/>
          <w:szCs w:val="24"/>
          <w:lang w:val="en-US" w:eastAsia="ja-JP"/>
        </w:rPr>
        <w:t>(e.g., MIB-like and then SIB1-like broadcast information)</w:t>
      </w:r>
    </w:p>
    <w:p w14:paraId="659A342F"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On whether to use PRDCH to carry the broadcast information,</w:t>
      </w:r>
    </w:p>
    <w:p w14:paraId="67D0DE31" w14:textId="77777777" w:rsidR="004C765C" w:rsidRPr="004C765C" w:rsidRDefault="004C765C" w:rsidP="004C765C">
      <w:pPr>
        <w:numPr>
          <w:ilvl w:val="1"/>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For Case B1, PRDCH is used to carry the broadcast information.</w:t>
      </w:r>
    </w:p>
    <w:p w14:paraId="52E8E5F3" w14:textId="77777777" w:rsidR="004C765C" w:rsidRPr="004C765C" w:rsidRDefault="004C765C" w:rsidP="004C765C">
      <w:pPr>
        <w:numPr>
          <w:ilvl w:val="1"/>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 xml:space="preserve">For Case B2 </w:t>
      </w:r>
    </w:p>
    <w:p w14:paraId="4BCA878C" w14:textId="77777777" w:rsidR="004C765C" w:rsidRPr="004C765C" w:rsidRDefault="004C765C" w:rsidP="004C765C">
      <w:pPr>
        <w:numPr>
          <w:ilvl w:val="2"/>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PRDCH is used to carry the SIB1-like broadcast information.</w:t>
      </w:r>
    </w:p>
    <w:p w14:paraId="33BEF1C2" w14:textId="77777777" w:rsidR="004C765C" w:rsidRPr="004C765C" w:rsidRDefault="004C765C" w:rsidP="004C765C">
      <w:pPr>
        <w:numPr>
          <w:ilvl w:val="2"/>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 xml:space="preserve">A separate </w:t>
      </w:r>
      <w:r w:rsidRPr="004C765C">
        <w:rPr>
          <w:rFonts w:eastAsia="MS Mincho" w:hint="eastAsia"/>
          <w:szCs w:val="24"/>
          <w:lang w:val="en-US" w:eastAsia="ja-JP"/>
        </w:rPr>
        <w:t xml:space="preserve">PRDCH or a new physical channel </w:t>
      </w:r>
      <w:r w:rsidRPr="004C765C">
        <w:rPr>
          <w:rFonts w:eastAsia="MS Mincho"/>
          <w:szCs w:val="24"/>
          <w:lang w:val="en-US" w:eastAsia="ja-JP"/>
        </w:rPr>
        <w:t xml:space="preserve">dedicated to MIB-like </w:t>
      </w:r>
      <w:r w:rsidRPr="004C765C">
        <w:rPr>
          <w:rFonts w:eastAsia="MS Mincho" w:hint="eastAsia"/>
          <w:szCs w:val="24"/>
          <w:lang w:val="en-US" w:eastAsia="ja-JP"/>
        </w:rPr>
        <w:t>is used to carry the MIB-like broadcast information</w:t>
      </w:r>
    </w:p>
    <w:p w14:paraId="3F4D6888" w14:textId="77777777" w:rsidR="004C765C" w:rsidRPr="004C765C" w:rsidRDefault="004C765C" w:rsidP="004C765C">
      <w:pPr>
        <w:overflowPunct/>
        <w:autoSpaceDE/>
        <w:autoSpaceDN/>
        <w:adjustRightInd/>
        <w:spacing w:after="0"/>
        <w:textAlignment w:val="auto"/>
        <w:rPr>
          <w:rFonts w:eastAsia="MS Mincho"/>
          <w:szCs w:val="24"/>
          <w:lang w:eastAsia="ja-JP"/>
        </w:rPr>
      </w:pPr>
    </w:p>
    <w:p w14:paraId="17B00712" w14:textId="77777777" w:rsidR="004C765C" w:rsidRPr="004C765C" w:rsidRDefault="004C765C" w:rsidP="004C765C">
      <w:pPr>
        <w:overflowPunct/>
        <w:autoSpaceDE/>
        <w:autoSpaceDN/>
        <w:adjustRightInd/>
        <w:spacing w:after="0"/>
        <w:textAlignment w:val="auto"/>
        <w:rPr>
          <w:rFonts w:eastAsia="MS Mincho"/>
          <w:b/>
          <w:bCs/>
          <w:szCs w:val="24"/>
          <w:lang w:eastAsia="ja-JP"/>
        </w:rPr>
      </w:pPr>
      <w:r w:rsidRPr="004C765C">
        <w:rPr>
          <w:rFonts w:eastAsia="MS Mincho" w:hint="eastAsia"/>
          <w:b/>
          <w:bCs/>
          <w:szCs w:val="24"/>
          <w:highlight w:val="green"/>
          <w:lang w:eastAsia="ja-JP"/>
        </w:rPr>
        <w:t>Agreement</w:t>
      </w:r>
    </w:p>
    <w:p w14:paraId="570BF2F6" w14:textId="77777777" w:rsidR="004C765C" w:rsidRPr="004C765C" w:rsidRDefault="004C765C" w:rsidP="004C765C">
      <w:pPr>
        <w:overflowPunct/>
        <w:autoSpaceDE/>
        <w:autoSpaceDN/>
        <w:adjustRightInd/>
        <w:spacing w:after="0"/>
        <w:textAlignment w:val="auto"/>
        <w:rPr>
          <w:rFonts w:ascii="Times" w:eastAsia="바탕" w:hAnsi="Times"/>
          <w:szCs w:val="24"/>
          <w:lang w:eastAsia="ko-KR"/>
        </w:rPr>
      </w:pPr>
      <w:r w:rsidRPr="004C765C">
        <w:rPr>
          <w:rFonts w:ascii="Times" w:eastAsia="MS Mincho" w:hAnsi="Times" w:hint="eastAsia"/>
          <w:szCs w:val="24"/>
          <w:lang w:eastAsia="ja-JP"/>
        </w:rPr>
        <w:t>P</w:t>
      </w:r>
      <w:r w:rsidRPr="004C765C">
        <w:rPr>
          <w:rFonts w:ascii="Times" w:eastAsia="바탕" w:hAnsi="Times"/>
          <w:szCs w:val="24"/>
          <w:lang w:eastAsia="ko-KR"/>
        </w:rPr>
        <w:t xml:space="preserve">eriodic transmission of broadcast information </w:t>
      </w:r>
      <w:r w:rsidRPr="004C765C">
        <w:rPr>
          <w:rFonts w:ascii="Times" w:eastAsia="MS Mincho" w:hAnsi="Times" w:hint="eastAsia"/>
          <w:szCs w:val="24"/>
          <w:lang w:eastAsia="ja-JP"/>
        </w:rPr>
        <w:t xml:space="preserve">to provide </w:t>
      </w:r>
      <w:r w:rsidRPr="004C765C">
        <w:rPr>
          <w:rFonts w:eastAsia="MS Mincho"/>
          <w:szCs w:val="24"/>
          <w:lang w:val="en-US" w:eastAsia="ja-JP"/>
        </w:rPr>
        <w:t>at least necessary in</w:t>
      </w:r>
      <w:r w:rsidRPr="004C765C">
        <w:rPr>
          <w:rFonts w:eastAsia="MS Mincho" w:hint="eastAsia"/>
          <w:szCs w:val="24"/>
          <w:lang w:val="en-US" w:eastAsia="ja-JP"/>
        </w:rPr>
        <w:t>formation</w:t>
      </w:r>
      <w:r w:rsidRPr="004C765C">
        <w:rPr>
          <w:rFonts w:eastAsia="MS Mincho"/>
          <w:szCs w:val="24"/>
          <w:lang w:val="en-US" w:eastAsia="ja-JP"/>
        </w:rPr>
        <w:t xml:space="preserve"> for subsequent transmission and reception</w:t>
      </w:r>
      <w:r w:rsidRPr="004C765C">
        <w:rPr>
          <w:rFonts w:ascii="Times" w:eastAsia="바탕" w:hAnsi="Times"/>
          <w:szCs w:val="24"/>
          <w:lang w:eastAsia="ko-KR"/>
        </w:rPr>
        <w:t xml:space="preserve"> is necessary for Device 2b and for Device C.</w:t>
      </w:r>
    </w:p>
    <w:p w14:paraId="0074B4C4"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hint="eastAsia"/>
          <w:szCs w:val="24"/>
          <w:lang w:val="en-US" w:eastAsia="ja-JP"/>
        </w:rPr>
        <w:t xml:space="preserve">FFS (in SI or WI): whether </w:t>
      </w:r>
      <w:r w:rsidRPr="004C765C">
        <w:rPr>
          <w:rFonts w:eastAsia="MS Mincho"/>
          <w:szCs w:val="24"/>
          <w:lang w:val="en-US" w:eastAsia="ja-JP"/>
        </w:rPr>
        <w:t>the transmission of broadcast</w:t>
      </w:r>
      <w:r w:rsidRPr="004C765C">
        <w:rPr>
          <w:rFonts w:eastAsia="MS Mincho" w:hint="eastAsia"/>
          <w:szCs w:val="24"/>
          <w:lang w:val="en-US" w:eastAsia="ja-JP"/>
        </w:rPr>
        <w:t xml:space="preserve"> </w:t>
      </w:r>
      <w:r w:rsidRPr="004C765C">
        <w:rPr>
          <w:rFonts w:eastAsia="MS Mincho"/>
          <w:szCs w:val="24"/>
          <w:lang w:val="en-US" w:eastAsia="ja-JP"/>
        </w:rPr>
        <w:t xml:space="preserve">information </w:t>
      </w:r>
      <w:r w:rsidRPr="004C765C">
        <w:rPr>
          <w:rFonts w:eastAsia="MS Mincho" w:hint="eastAsia"/>
          <w:szCs w:val="24"/>
          <w:lang w:val="en-US" w:eastAsia="ja-JP"/>
        </w:rPr>
        <w:t>is strictly periodic at reader</w:t>
      </w:r>
    </w:p>
    <w:p w14:paraId="18477E2D"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hint="eastAsia"/>
          <w:szCs w:val="24"/>
          <w:lang w:val="en-US" w:eastAsia="ja-JP"/>
        </w:rPr>
        <w:t xml:space="preserve">FFS (in SI or WI): periodicity of </w:t>
      </w:r>
      <w:r w:rsidRPr="004C765C">
        <w:rPr>
          <w:rFonts w:eastAsia="MS Mincho"/>
          <w:szCs w:val="24"/>
          <w:lang w:val="en-US" w:eastAsia="ja-JP"/>
        </w:rPr>
        <w:t>the transmission of broadcast</w:t>
      </w:r>
      <w:r w:rsidRPr="004C765C">
        <w:rPr>
          <w:rFonts w:eastAsia="MS Mincho" w:hint="eastAsia"/>
          <w:szCs w:val="24"/>
          <w:lang w:val="en-US" w:eastAsia="ja-JP"/>
        </w:rPr>
        <w:t xml:space="preserve"> </w:t>
      </w:r>
      <w:r w:rsidRPr="004C765C">
        <w:rPr>
          <w:rFonts w:eastAsia="MS Mincho"/>
          <w:szCs w:val="24"/>
          <w:lang w:val="en-US" w:eastAsia="ja-JP"/>
        </w:rPr>
        <w:t>information</w:t>
      </w:r>
    </w:p>
    <w:p w14:paraId="09C035F4" w14:textId="77777777" w:rsidR="004C765C" w:rsidRPr="004C765C" w:rsidRDefault="004C765C" w:rsidP="004C765C">
      <w:pPr>
        <w:contextualSpacing/>
        <w:rPr>
          <w:rFonts w:ascii="Times" w:eastAsia="MS Mincho" w:hAnsi="Times" w:cs="Times"/>
          <w:color w:val="000000"/>
          <w:szCs w:val="24"/>
          <w:lang w:eastAsia="ja-JP"/>
        </w:rPr>
      </w:pPr>
    </w:p>
    <w:p w14:paraId="2DE29A0F" w14:textId="77777777" w:rsidR="004C765C" w:rsidRPr="004C765C" w:rsidRDefault="004C765C" w:rsidP="004C765C">
      <w:pPr>
        <w:contextualSpacing/>
        <w:rPr>
          <w:rFonts w:ascii="Times" w:eastAsia="MS Mincho" w:hAnsi="Times" w:cs="Times"/>
          <w:b/>
          <w:bCs/>
          <w:color w:val="000000"/>
          <w:szCs w:val="24"/>
          <w:lang w:eastAsia="ja-JP"/>
        </w:rPr>
      </w:pPr>
      <w:r w:rsidRPr="004C765C">
        <w:rPr>
          <w:rFonts w:ascii="Times" w:eastAsia="MS Mincho" w:hAnsi="Times" w:cs="Times" w:hint="eastAsia"/>
          <w:b/>
          <w:bCs/>
          <w:color w:val="000000"/>
          <w:szCs w:val="24"/>
          <w:highlight w:val="green"/>
          <w:lang w:eastAsia="ja-JP"/>
        </w:rPr>
        <w:t>Agreement</w:t>
      </w:r>
    </w:p>
    <w:p w14:paraId="693D0D6C" w14:textId="77777777" w:rsidR="004C765C" w:rsidRPr="004C765C" w:rsidRDefault="004C765C" w:rsidP="004C765C">
      <w:pPr>
        <w:overflowPunct/>
        <w:autoSpaceDE/>
        <w:autoSpaceDN/>
        <w:adjustRightInd/>
        <w:spacing w:after="0"/>
        <w:textAlignment w:val="auto"/>
        <w:rPr>
          <w:rFonts w:ascii="Times" w:eastAsia="바탕" w:hAnsi="Times"/>
          <w:lang w:eastAsia="ko-KR"/>
        </w:rPr>
      </w:pPr>
      <w:r w:rsidRPr="004C765C">
        <w:rPr>
          <w:rFonts w:ascii="Times" w:eastAsia="DengXian" w:hAnsi="Times" w:hint="eastAsia"/>
          <w:szCs w:val="24"/>
          <w:lang w:eastAsia="ko-KR"/>
        </w:rPr>
        <w:t xml:space="preserve">For </w:t>
      </w:r>
      <w:r w:rsidRPr="004C765C">
        <w:rPr>
          <w:rFonts w:ascii="Times" w:eastAsia="바탕" w:hAnsi="Times"/>
          <w:lang w:eastAsia="ko-KR"/>
        </w:rPr>
        <w:t>the 3 options for the content of the first D2R transmission for DO-A for Device 2b and for Device C, study the following aspects:</w:t>
      </w:r>
    </w:p>
    <w:p w14:paraId="6638D3DE"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Recommended scenarios (event-triggered or periodic)</w:t>
      </w:r>
    </w:p>
    <w:p w14:paraId="2D24D5E6"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 xml:space="preserve">Subsequent </w:t>
      </w:r>
      <w:r w:rsidRPr="004C765C">
        <w:rPr>
          <w:rFonts w:eastAsia="MS Mincho" w:hint="eastAsia"/>
          <w:szCs w:val="24"/>
          <w:lang w:val="en-US" w:eastAsia="ja-JP"/>
        </w:rPr>
        <w:t>transmission(s)/reception(s)/</w:t>
      </w:r>
      <w:r w:rsidRPr="004C765C">
        <w:rPr>
          <w:rFonts w:eastAsia="MS Mincho"/>
          <w:szCs w:val="24"/>
          <w:lang w:val="en-US" w:eastAsia="ja-JP"/>
        </w:rPr>
        <w:t>procedure</w:t>
      </w:r>
      <w:r w:rsidRPr="004C765C">
        <w:rPr>
          <w:rFonts w:eastAsia="MS Mincho" w:hint="eastAsia"/>
          <w:szCs w:val="24"/>
          <w:lang w:val="en-US" w:eastAsia="ja-JP"/>
        </w:rPr>
        <w:t>(</w:t>
      </w:r>
      <w:r w:rsidRPr="004C765C">
        <w:rPr>
          <w:rFonts w:eastAsia="MS Mincho"/>
          <w:szCs w:val="24"/>
          <w:lang w:val="en-US" w:eastAsia="ja-JP"/>
        </w:rPr>
        <w:t>s</w:t>
      </w:r>
      <w:r w:rsidRPr="004C765C">
        <w:rPr>
          <w:rFonts w:eastAsia="MS Mincho" w:hint="eastAsia"/>
          <w:szCs w:val="24"/>
          <w:lang w:val="en-US" w:eastAsia="ja-JP"/>
        </w:rPr>
        <w:t>)</w:t>
      </w:r>
      <w:r w:rsidRPr="004C765C">
        <w:rPr>
          <w:rFonts w:eastAsia="MS Mincho"/>
          <w:szCs w:val="24"/>
          <w:lang w:val="en-US" w:eastAsia="ja-JP"/>
        </w:rPr>
        <w:t xml:space="preserve"> </w:t>
      </w:r>
      <w:r w:rsidRPr="004C765C">
        <w:rPr>
          <w:rFonts w:eastAsia="MS Mincho" w:hint="eastAsia"/>
          <w:szCs w:val="24"/>
          <w:lang w:val="en-US" w:eastAsia="ja-JP"/>
        </w:rPr>
        <w:t xml:space="preserve">if any </w:t>
      </w:r>
      <w:r w:rsidRPr="004C765C">
        <w:rPr>
          <w:rFonts w:eastAsia="MS Mincho"/>
          <w:szCs w:val="24"/>
          <w:lang w:val="en-US" w:eastAsia="ja-JP"/>
        </w:rPr>
        <w:t>after the first D2R transmission</w:t>
      </w:r>
      <w:r w:rsidRPr="004C765C">
        <w:rPr>
          <w:rFonts w:eastAsia="MS Mincho" w:hint="eastAsia"/>
          <w:szCs w:val="24"/>
          <w:lang w:val="en-US" w:eastAsia="ja-JP"/>
        </w:rPr>
        <w:t xml:space="preserve"> for DO-A</w:t>
      </w:r>
    </w:p>
    <w:p w14:paraId="792EA1C2"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hint="eastAsia"/>
          <w:szCs w:val="24"/>
          <w:lang w:val="en-US" w:eastAsia="ja-JP"/>
        </w:rPr>
        <w:t>Other aspects</w:t>
      </w:r>
    </w:p>
    <w:p w14:paraId="10DFD23E" w14:textId="77777777" w:rsidR="004C765C" w:rsidRPr="004C765C" w:rsidRDefault="004C765C" w:rsidP="004C765C">
      <w:pPr>
        <w:contextualSpacing/>
        <w:rPr>
          <w:rFonts w:ascii="Times" w:eastAsia="MS Mincho" w:hAnsi="Times" w:cs="Times"/>
          <w:color w:val="000000"/>
          <w:szCs w:val="24"/>
          <w:lang w:eastAsia="ja-JP"/>
        </w:rPr>
      </w:pPr>
    </w:p>
    <w:p w14:paraId="75914347" w14:textId="77777777" w:rsidR="004C765C" w:rsidRPr="004C765C" w:rsidRDefault="004C765C" w:rsidP="004C765C">
      <w:pPr>
        <w:contextualSpacing/>
        <w:rPr>
          <w:rFonts w:ascii="Times" w:eastAsia="MS Mincho" w:hAnsi="Times" w:cs="Times"/>
          <w:b/>
          <w:bCs/>
          <w:color w:val="000000"/>
          <w:szCs w:val="24"/>
          <w:lang w:eastAsia="ja-JP"/>
        </w:rPr>
      </w:pPr>
      <w:r w:rsidRPr="004C765C">
        <w:rPr>
          <w:rFonts w:ascii="Times" w:eastAsia="MS Mincho" w:hAnsi="Times" w:cs="Times" w:hint="eastAsia"/>
          <w:b/>
          <w:bCs/>
          <w:color w:val="000000"/>
          <w:szCs w:val="24"/>
          <w:highlight w:val="green"/>
          <w:lang w:eastAsia="ja-JP"/>
        </w:rPr>
        <w:t>Agreement</w:t>
      </w:r>
    </w:p>
    <w:p w14:paraId="60CEE1D1" w14:textId="77777777" w:rsidR="004C765C" w:rsidRPr="004C765C" w:rsidRDefault="004C765C" w:rsidP="004C765C">
      <w:pPr>
        <w:overflowPunct/>
        <w:autoSpaceDE/>
        <w:autoSpaceDN/>
        <w:adjustRightInd/>
        <w:spacing w:after="0"/>
        <w:textAlignment w:val="auto"/>
        <w:rPr>
          <w:rFonts w:ascii="Times" w:eastAsia="바탕" w:hAnsi="Times"/>
          <w:szCs w:val="24"/>
          <w:lang w:eastAsia="ko-KR"/>
        </w:rPr>
      </w:pPr>
      <w:r w:rsidRPr="004C765C">
        <w:rPr>
          <w:rFonts w:ascii="Times" w:eastAsia="바탕" w:hAnsi="Times"/>
          <w:szCs w:val="24"/>
          <w:lang w:eastAsia="ko-KR"/>
        </w:rPr>
        <w:t>On D2R Tx power control for Device 2b and for Device C, c</w:t>
      </w:r>
      <w:r w:rsidRPr="004C765C">
        <w:rPr>
          <w:rFonts w:ascii="Times" w:eastAsia="바탕" w:hAnsi="Times" w:hint="eastAsia"/>
          <w:szCs w:val="24"/>
          <w:lang w:eastAsia="ko-KR"/>
        </w:rPr>
        <w:t xml:space="preserve">apture the following </w:t>
      </w:r>
      <w:r w:rsidRPr="004C765C">
        <w:rPr>
          <w:rFonts w:ascii="Times" w:eastAsia="바탕" w:hAnsi="Times"/>
          <w:szCs w:val="24"/>
          <w:lang w:eastAsia="ko-KR"/>
        </w:rPr>
        <w:t>in TR 38.769.</w:t>
      </w:r>
    </w:p>
    <w:p w14:paraId="7BBA05D5" w14:textId="77777777" w:rsidR="004C765C" w:rsidRPr="004C765C" w:rsidRDefault="004C765C" w:rsidP="004C765C">
      <w:pPr>
        <w:overflowPunct/>
        <w:autoSpaceDE/>
        <w:autoSpaceDN/>
        <w:adjustRightInd/>
        <w:spacing w:after="0"/>
        <w:textAlignment w:val="auto"/>
        <w:rPr>
          <w:rFonts w:ascii="Times" w:eastAsia="바탕" w:hAnsi="Times"/>
          <w:szCs w:val="24"/>
          <w:lang w:eastAsia="ko-KR"/>
        </w:rPr>
      </w:pPr>
      <w:r w:rsidRPr="004C765C">
        <w:rPr>
          <w:rFonts w:ascii="Times" w:eastAsia="바탕" w:hAnsi="Times"/>
          <w:szCs w:val="24"/>
          <w:lang w:eastAsia="ko-KR"/>
        </w:rPr>
        <w:t xml:space="preserve">The necessity of </w:t>
      </w:r>
      <w:r w:rsidRPr="004C765C">
        <w:rPr>
          <w:rFonts w:ascii="Times" w:eastAsia="바탕" w:hAnsi="Times" w:hint="eastAsia"/>
          <w:szCs w:val="24"/>
          <w:lang w:eastAsia="ko-KR"/>
        </w:rPr>
        <w:t xml:space="preserve">D2R Tx power control for Device 2b and Device C </w:t>
      </w:r>
      <w:r w:rsidRPr="004C765C">
        <w:rPr>
          <w:rFonts w:ascii="Times" w:eastAsia="바탕" w:hAnsi="Times"/>
          <w:szCs w:val="24"/>
          <w:lang w:eastAsia="ko-KR"/>
        </w:rPr>
        <w:t>for outdoor scenarios were studied and the following observations were provided:</w:t>
      </w:r>
    </w:p>
    <w:p w14:paraId="2A7EC6B3"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 xml:space="preserve">22 sources (Futurewei, LGE, Spreadtrum, vivo, Nokia, Semtech, CMCC, CEWiT, BOSCH, NEC, InterDigital, TCL, Apple, China Telecom, ZTE, OPPO, Huawei, Docomo, Ericsson, Xiaomi, Samsung, Qualcomm) reported that the </w:t>
      </w:r>
      <w:r w:rsidRPr="004C765C">
        <w:rPr>
          <w:rFonts w:eastAsia="MS Mincho" w:hint="eastAsia"/>
          <w:szCs w:val="24"/>
          <w:lang w:val="en-US" w:eastAsia="ja-JP"/>
        </w:rPr>
        <w:t>D2R Tx power control for Device 2b and Device C</w:t>
      </w:r>
      <w:r w:rsidRPr="004C765C">
        <w:rPr>
          <w:rFonts w:eastAsia="MS Mincho"/>
          <w:szCs w:val="24"/>
          <w:lang w:val="en-US" w:eastAsia="ja-JP"/>
        </w:rPr>
        <w:t xml:space="preserve"> is necessary for outdoor scenarios.</w:t>
      </w:r>
    </w:p>
    <w:p w14:paraId="5C99807D" w14:textId="77777777" w:rsidR="004C765C" w:rsidRPr="004C765C" w:rsidRDefault="004C765C" w:rsidP="004C765C">
      <w:pPr>
        <w:numPr>
          <w:ilvl w:val="1"/>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20 sources (Futurewei, LGE, Spreadtrum, vivo, Nokia, Semtech, CMCC, CEWiT, BOSCH, Quectel, InterDigital, TCL, Apple, OPPO, Huawei, Docomo, Ericsson, Xiaomi, Samsung, ZTE) state that it can reduce the interference between different devices (i.e., the Near-Far problem).</w:t>
      </w:r>
    </w:p>
    <w:p w14:paraId="07E335D9" w14:textId="77777777" w:rsidR="004C765C" w:rsidRPr="004C765C" w:rsidRDefault="004C765C" w:rsidP="004C765C">
      <w:pPr>
        <w:numPr>
          <w:ilvl w:val="1"/>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14 sources (Futurewei, LGE, Spreadtrum, vivo, Semtech, CMCC, NEC, InterDigital, TCL, Apple, OPPO, Xiaomi, Samsung, ZTE) reported that it helps devices remain available longer.</w:t>
      </w:r>
    </w:p>
    <w:p w14:paraId="329571AB" w14:textId="77777777" w:rsidR="004C765C" w:rsidRPr="004C765C" w:rsidRDefault="004C765C" w:rsidP="004C765C">
      <w:pPr>
        <w:numPr>
          <w:ilvl w:val="1"/>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4 sources (Futurewei, Semtech, Apple, Docomo) reported that the interference due to a transmission from a device to a reader can be reduced at an unintended reader</w:t>
      </w:r>
    </w:p>
    <w:p w14:paraId="2A366A90" w14:textId="77777777" w:rsidR="004C765C" w:rsidRPr="004C765C" w:rsidRDefault="004C765C" w:rsidP="004C765C">
      <w:pPr>
        <w:numPr>
          <w:ilvl w:val="1"/>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1 source (Qualcomm) added that depending on device’</w:t>
      </w:r>
      <w:r w:rsidRPr="004C765C">
        <w:rPr>
          <w:rFonts w:eastAsia="MS Mincho" w:hint="eastAsia"/>
          <w:szCs w:val="24"/>
          <w:lang w:val="en-US" w:eastAsia="ja-JP"/>
        </w:rPr>
        <w:t>s</w:t>
      </w:r>
      <w:r w:rsidRPr="004C765C">
        <w:rPr>
          <w:rFonts w:eastAsia="MS Mincho"/>
          <w:szCs w:val="24"/>
          <w:lang w:val="en-US" w:eastAsia="ja-JP"/>
        </w:rPr>
        <w:t xml:space="preserve"> peak power consumption</w:t>
      </w:r>
      <w:r w:rsidRPr="004C765C">
        <w:rPr>
          <w:rFonts w:eastAsia="MS Mincho" w:hint="eastAsia"/>
          <w:szCs w:val="24"/>
          <w:lang w:val="en-US" w:eastAsia="ja-JP"/>
        </w:rPr>
        <w:t xml:space="preserve"> and</w:t>
      </w:r>
      <w:r w:rsidRPr="004C765C">
        <w:rPr>
          <w:rFonts w:eastAsia="MS Mincho"/>
          <w:szCs w:val="24"/>
          <w:lang w:val="en-US" w:eastAsia="ja-JP"/>
        </w:rPr>
        <w:t xml:space="preserve"> PA support, the D2R Tx power control may not be feasible.</w:t>
      </w:r>
    </w:p>
    <w:p w14:paraId="04A2EE0F"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1 s</w:t>
      </w:r>
      <w:r w:rsidRPr="004C765C">
        <w:rPr>
          <w:rFonts w:eastAsia="MS Mincho" w:hint="eastAsia"/>
          <w:szCs w:val="24"/>
          <w:lang w:val="en-US" w:eastAsia="ja-JP"/>
        </w:rPr>
        <w:t xml:space="preserve">ource </w:t>
      </w:r>
      <w:r w:rsidRPr="004C765C">
        <w:rPr>
          <w:rFonts w:eastAsia="MS Mincho"/>
          <w:szCs w:val="24"/>
          <w:lang w:val="en-US" w:eastAsia="ja-JP"/>
        </w:rPr>
        <w:t xml:space="preserve">(CATT) </w:t>
      </w:r>
      <w:r w:rsidRPr="004C765C">
        <w:rPr>
          <w:rFonts w:eastAsia="MS Mincho" w:hint="eastAsia"/>
          <w:szCs w:val="24"/>
          <w:lang w:val="en-US" w:eastAsia="ja-JP"/>
        </w:rPr>
        <w:t xml:space="preserve">reported that </w:t>
      </w:r>
      <w:r w:rsidRPr="004C765C">
        <w:rPr>
          <w:rFonts w:eastAsia="MS Mincho"/>
          <w:szCs w:val="24"/>
          <w:lang w:val="en-US" w:eastAsia="ja-JP"/>
        </w:rPr>
        <w:t xml:space="preserve">the </w:t>
      </w:r>
      <w:r w:rsidRPr="004C765C">
        <w:rPr>
          <w:rFonts w:eastAsia="MS Mincho" w:hint="eastAsia"/>
          <w:szCs w:val="24"/>
          <w:lang w:val="en-US" w:eastAsia="ja-JP"/>
        </w:rPr>
        <w:t>D2R Tx power control for Device 2b and Device C</w:t>
      </w:r>
      <w:r w:rsidRPr="004C765C">
        <w:rPr>
          <w:rFonts w:eastAsia="MS Mincho"/>
          <w:szCs w:val="24"/>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79935D75" w14:textId="77777777" w:rsidR="004C765C" w:rsidRPr="004C765C" w:rsidRDefault="004C765C" w:rsidP="004C765C">
      <w:pPr>
        <w:contextualSpacing/>
        <w:rPr>
          <w:rFonts w:ascii="Times" w:eastAsia="MS Mincho" w:hAnsi="Times" w:cs="Times"/>
          <w:color w:val="000000"/>
          <w:szCs w:val="24"/>
          <w:lang w:eastAsia="ja-JP"/>
        </w:rPr>
      </w:pPr>
    </w:p>
    <w:p w14:paraId="2575518F" w14:textId="77777777" w:rsidR="004C765C" w:rsidRPr="004C765C" w:rsidRDefault="004C765C" w:rsidP="004C765C">
      <w:pPr>
        <w:contextualSpacing/>
        <w:rPr>
          <w:rFonts w:ascii="Times" w:eastAsia="MS Mincho" w:hAnsi="Times" w:cs="Times"/>
          <w:b/>
          <w:bCs/>
          <w:color w:val="000000"/>
          <w:szCs w:val="24"/>
          <w:lang w:eastAsia="ja-JP"/>
        </w:rPr>
      </w:pPr>
      <w:r w:rsidRPr="004C765C">
        <w:rPr>
          <w:rFonts w:ascii="Times" w:eastAsia="MS Mincho" w:hAnsi="Times" w:cs="Times" w:hint="eastAsia"/>
          <w:b/>
          <w:bCs/>
          <w:color w:val="000000"/>
          <w:szCs w:val="24"/>
          <w:highlight w:val="green"/>
          <w:lang w:eastAsia="ja-JP"/>
        </w:rPr>
        <w:t>Agreement</w:t>
      </w:r>
    </w:p>
    <w:p w14:paraId="20C69EC3" w14:textId="77777777" w:rsidR="004C765C" w:rsidRPr="004C765C" w:rsidRDefault="004C765C" w:rsidP="004C765C">
      <w:pPr>
        <w:overflowPunct/>
        <w:autoSpaceDE/>
        <w:autoSpaceDN/>
        <w:adjustRightInd/>
        <w:spacing w:after="0"/>
        <w:textAlignment w:val="auto"/>
        <w:rPr>
          <w:rFonts w:ascii="Times" w:eastAsia="바탕" w:hAnsi="Times"/>
          <w:szCs w:val="24"/>
          <w:lang w:val="en-US" w:eastAsia="ko-KR"/>
        </w:rPr>
      </w:pPr>
      <w:r w:rsidRPr="004C765C">
        <w:rPr>
          <w:rFonts w:ascii="Times" w:eastAsia="MS Mincho" w:hAnsi="Times" w:hint="eastAsia"/>
          <w:szCs w:val="24"/>
          <w:lang w:val="en-US" w:eastAsia="ja-JP"/>
        </w:rPr>
        <w:t>F</w:t>
      </w:r>
      <w:r w:rsidRPr="004C765C">
        <w:rPr>
          <w:rFonts w:ascii="Times" w:eastAsia="바탕" w:hAnsi="Times"/>
          <w:szCs w:val="24"/>
          <w:lang w:eastAsia="ko-KR"/>
        </w:rPr>
        <w:t xml:space="preserve">or </w:t>
      </w:r>
      <w:r w:rsidRPr="004C765C">
        <w:rPr>
          <w:rFonts w:ascii="Times" w:eastAsia="MS Mincho" w:hAnsi="Times"/>
          <w:szCs w:val="24"/>
          <w:lang w:eastAsia="ja-JP"/>
        </w:rPr>
        <w:t>r</w:t>
      </w:r>
      <w:r w:rsidRPr="004C765C">
        <w:rPr>
          <w:rFonts w:ascii="Times" w:eastAsia="바탕" w:hAnsi="Times"/>
          <w:szCs w:val="24"/>
          <w:lang w:eastAsia="ko-KR"/>
        </w:rPr>
        <w:t>eader</w:t>
      </w:r>
      <w:r w:rsidRPr="004C765C">
        <w:rPr>
          <w:rFonts w:ascii="Times" w:eastAsia="바탕" w:hAnsi="Times" w:hint="eastAsia"/>
          <w:szCs w:val="24"/>
          <w:lang w:eastAsia="ko-KR"/>
        </w:rPr>
        <w:t xml:space="preserve"> </w:t>
      </w:r>
      <w:r w:rsidRPr="004C765C">
        <w:rPr>
          <w:rFonts w:ascii="Times" w:eastAsia="MS Mincho" w:hAnsi="Times" w:hint="eastAsia"/>
          <w:szCs w:val="24"/>
          <w:lang w:eastAsia="ja-JP"/>
        </w:rPr>
        <w:t>identification/differentiation at least in outdoor scenario to differentiate R2D among different readers</w:t>
      </w:r>
      <w:r w:rsidRPr="004C765C">
        <w:rPr>
          <w:rFonts w:ascii="Times" w:eastAsia="MS Mincho" w:hAnsi="Times"/>
          <w:szCs w:val="24"/>
          <w:lang w:eastAsia="ja-JP"/>
        </w:rPr>
        <w:t xml:space="preserve">, </w:t>
      </w:r>
      <w:r w:rsidRPr="004C765C">
        <w:rPr>
          <w:rFonts w:ascii="Times" w:eastAsia="바탕" w:hAnsi="Times"/>
          <w:szCs w:val="24"/>
          <w:lang w:val="en-US" w:eastAsia="ko-KR"/>
        </w:rPr>
        <w:t>a device acquires the reader ID-related information by at least one of the following options:</w:t>
      </w:r>
    </w:p>
    <w:p w14:paraId="7EC56113"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Option 1: Reader ID-related information is contained in the broadcast information.</w:t>
      </w:r>
    </w:p>
    <w:p w14:paraId="752A059E"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Option 2: Reader ID-related information is derived from the periodic sync signal sequence(s).</w:t>
      </w:r>
    </w:p>
    <w:p w14:paraId="68267801"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Option 3: Reader ID-related information is carried by L1 R2D control information.</w:t>
      </w:r>
    </w:p>
    <w:p w14:paraId="26D6B713"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Option 4: Reader ID-related information is contained in the higher-layer information in the paging-like message.</w:t>
      </w:r>
    </w:p>
    <w:p w14:paraId="163A1F48" w14:textId="77777777" w:rsidR="004C765C" w:rsidRPr="004C765C" w:rsidRDefault="004C765C" w:rsidP="004C765C">
      <w:pPr>
        <w:contextualSpacing/>
        <w:rPr>
          <w:rFonts w:ascii="Times" w:eastAsia="MS Mincho" w:hAnsi="Times" w:cs="Times"/>
          <w:color w:val="000000"/>
          <w:szCs w:val="24"/>
          <w:lang w:eastAsia="ja-JP"/>
        </w:rPr>
      </w:pPr>
    </w:p>
    <w:p w14:paraId="4ECEDCA8" w14:textId="77777777" w:rsidR="004C765C" w:rsidRPr="004C765C" w:rsidRDefault="004C765C" w:rsidP="004C765C">
      <w:pPr>
        <w:contextualSpacing/>
        <w:rPr>
          <w:rFonts w:ascii="Times" w:eastAsia="MS Mincho" w:hAnsi="Times" w:cs="Times"/>
          <w:b/>
          <w:bCs/>
          <w:color w:val="000000"/>
          <w:szCs w:val="24"/>
          <w:lang w:eastAsia="ja-JP"/>
        </w:rPr>
      </w:pPr>
      <w:r w:rsidRPr="004C765C">
        <w:rPr>
          <w:rFonts w:ascii="Times" w:eastAsia="MS Mincho" w:hAnsi="Times" w:cs="Times" w:hint="eastAsia"/>
          <w:b/>
          <w:bCs/>
          <w:color w:val="000000"/>
          <w:szCs w:val="24"/>
          <w:highlight w:val="green"/>
          <w:lang w:eastAsia="ja-JP"/>
        </w:rPr>
        <w:t>Agreement</w:t>
      </w:r>
    </w:p>
    <w:p w14:paraId="70F3E827" w14:textId="77777777" w:rsidR="004C765C" w:rsidRPr="004C765C" w:rsidRDefault="004C765C" w:rsidP="004C765C">
      <w:pPr>
        <w:overflowPunct/>
        <w:autoSpaceDE/>
        <w:autoSpaceDN/>
        <w:adjustRightInd/>
        <w:spacing w:after="0"/>
        <w:textAlignment w:val="auto"/>
        <w:rPr>
          <w:rFonts w:ascii="Times" w:eastAsia="바탕" w:hAnsi="Times"/>
          <w:szCs w:val="24"/>
          <w:lang w:eastAsia="ko-KR"/>
        </w:rPr>
      </w:pPr>
      <w:r w:rsidRPr="004C765C">
        <w:rPr>
          <w:rFonts w:ascii="Times" w:eastAsia="바탕" w:hAnsi="Times"/>
          <w:szCs w:val="24"/>
          <w:lang w:eastAsia="ko-KR"/>
        </w:rPr>
        <w:t xml:space="preserve">For providing necessary information for the first D2R transmission for DO-A for Device 2b and for Device C, following options are considered feasible. </w:t>
      </w:r>
    </w:p>
    <w:p w14:paraId="581E192D"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Option 1: necessary information provided by broadcast information</w:t>
      </w:r>
    </w:p>
    <w:p w14:paraId="15B8BAAD"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szCs w:val="24"/>
          <w:lang w:val="en-US" w:eastAsia="ja-JP"/>
        </w:rPr>
        <w:t>Option 2: necessary information provided by a paging-like R2D message</w:t>
      </w:r>
    </w:p>
    <w:p w14:paraId="6ADE44D4"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hint="eastAsia"/>
          <w:szCs w:val="24"/>
          <w:lang w:val="en-US" w:eastAsia="ja-JP"/>
        </w:rPr>
        <w:t>O</w:t>
      </w:r>
      <w:r w:rsidRPr="004C765C">
        <w:rPr>
          <w:rFonts w:eastAsia="MS Mincho"/>
          <w:szCs w:val="24"/>
          <w:lang w:val="en-US" w:eastAsia="ja-JP"/>
        </w:rPr>
        <w:t>ption 3: necessary information derived from a synchronization signal and provided by broadcast information</w:t>
      </w:r>
    </w:p>
    <w:p w14:paraId="6C036BE1" w14:textId="77777777" w:rsidR="004C765C" w:rsidRPr="004C765C" w:rsidRDefault="004C765C" w:rsidP="004C765C">
      <w:pPr>
        <w:overflowPunct/>
        <w:autoSpaceDE/>
        <w:autoSpaceDN/>
        <w:adjustRightInd/>
        <w:spacing w:after="0"/>
        <w:textAlignment w:val="auto"/>
        <w:rPr>
          <w:rFonts w:eastAsia="MS Mincho"/>
          <w:szCs w:val="24"/>
          <w:lang w:val="en-US" w:eastAsia="ja-JP"/>
        </w:rPr>
      </w:pPr>
      <w:r w:rsidRPr="004C765C">
        <w:rPr>
          <w:rFonts w:ascii="Times" w:eastAsia="바탕" w:hAnsi="Times"/>
          <w:szCs w:val="24"/>
          <w:lang w:eastAsia="ko-KR"/>
        </w:rPr>
        <w:t xml:space="preserve">For providing necessary information for the first D2R transmission for DO-A for Device 2b and for Device C, </w:t>
      </w:r>
      <w:r w:rsidRPr="004C765C">
        <w:rPr>
          <w:rFonts w:ascii="Times" w:eastAsia="바탕" w:hAnsi="Times"/>
          <w:lang w:eastAsia="ko-KR"/>
        </w:rPr>
        <w:t>study following option considering feasibility</w:t>
      </w:r>
      <w:r w:rsidRPr="004C765C">
        <w:rPr>
          <w:rFonts w:ascii="Times" w:eastAsia="MS Mincho" w:hAnsi="Times" w:hint="eastAsia"/>
          <w:lang w:eastAsia="ja-JP"/>
        </w:rPr>
        <w:t xml:space="preserve"> and applicability</w:t>
      </w:r>
    </w:p>
    <w:p w14:paraId="5A4E821C" w14:textId="77777777" w:rsidR="004C765C" w:rsidRPr="004C765C" w:rsidRDefault="004C765C" w:rsidP="004C765C">
      <w:pPr>
        <w:numPr>
          <w:ilvl w:val="0"/>
          <w:numId w:val="33"/>
        </w:numPr>
        <w:overflowPunct/>
        <w:autoSpaceDE/>
        <w:autoSpaceDN/>
        <w:adjustRightInd/>
        <w:spacing w:after="0"/>
        <w:textAlignment w:val="auto"/>
        <w:rPr>
          <w:rFonts w:eastAsia="MS Mincho"/>
          <w:szCs w:val="24"/>
          <w:lang w:val="en-US" w:eastAsia="ja-JP"/>
        </w:rPr>
      </w:pPr>
      <w:r w:rsidRPr="004C765C">
        <w:rPr>
          <w:rFonts w:eastAsia="MS Mincho" w:hint="eastAsia"/>
          <w:szCs w:val="24"/>
          <w:lang w:val="en-US" w:eastAsia="ja-JP"/>
        </w:rPr>
        <w:t xml:space="preserve">Option 4: necessary information </w:t>
      </w:r>
      <w:r w:rsidRPr="004C765C">
        <w:rPr>
          <w:rFonts w:eastAsia="MS Mincho"/>
          <w:szCs w:val="24"/>
          <w:lang w:val="en-US" w:eastAsia="ja-JP"/>
        </w:rPr>
        <w:t>provided</w:t>
      </w:r>
      <w:r w:rsidRPr="004C765C">
        <w:rPr>
          <w:rFonts w:eastAsia="MS Mincho" w:hint="eastAsia"/>
          <w:szCs w:val="24"/>
          <w:lang w:val="en-US" w:eastAsia="ja-JP"/>
        </w:rPr>
        <w:t xml:space="preserve"> by device-specific R2D transmission</w:t>
      </w:r>
    </w:p>
    <w:p w14:paraId="26C362BB" w14:textId="77777777" w:rsidR="00566DD3" w:rsidRPr="00566DD3" w:rsidRDefault="00566DD3" w:rsidP="00566DD3">
      <w:pPr>
        <w:rPr>
          <w:rFonts w:ascii="Arial" w:eastAsia="바탕" w:hAnsi="Arial" w:cs="Arial"/>
          <w:b/>
          <w:sz w:val="22"/>
          <w:lang w:val="en-US"/>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37AE9BD9" w14:textId="77777777" w:rsidR="00BF71ED" w:rsidRPr="00BF71ED" w:rsidRDefault="00BF71ED" w:rsidP="00BF71ED">
      <w:pPr>
        <w:spacing w:before="80" w:after="80"/>
        <w:ind w:left="360"/>
        <w:rPr>
          <w:rFonts w:eastAsia="DengXian"/>
          <w:b/>
          <w:bCs/>
          <w:u w:val="single"/>
        </w:rPr>
      </w:pPr>
      <w:r w:rsidRPr="00BF71ED">
        <w:rPr>
          <w:rFonts w:eastAsia="DengXian"/>
          <w:b/>
          <w:bCs/>
          <w:u w:val="single"/>
        </w:rPr>
        <w:t>RAN1-led</w:t>
      </w:r>
    </w:p>
    <w:p w14:paraId="409DA3EE" w14:textId="77777777" w:rsidR="00BF71ED" w:rsidRPr="00BF71ED" w:rsidRDefault="00BF71ED" w:rsidP="00BF71ED">
      <w:pPr>
        <w:numPr>
          <w:ilvl w:val="0"/>
          <w:numId w:val="19"/>
        </w:numPr>
        <w:spacing w:before="80" w:after="80"/>
        <w:rPr>
          <w:rFonts w:eastAsia="DengXian"/>
        </w:rPr>
      </w:pPr>
      <w:r w:rsidRPr="00BF71ED">
        <w:rPr>
          <w:rFonts w:eastAsia="DengXian"/>
        </w:rPr>
        <w:t>Study necessary and feasible changes to the Rel-19 air interface to support the above scenarios</w:t>
      </w:r>
    </w:p>
    <w:p w14:paraId="7AA6C1F7" w14:textId="77777777" w:rsidR="00BF71ED" w:rsidRPr="00BF71ED" w:rsidRDefault="00BF71ED" w:rsidP="00BF71ED">
      <w:pPr>
        <w:numPr>
          <w:ilvl w:val="1"/>
          <w:numId w:val="19"/>
        </w:numPr>
        <w:spacing w:before="80" w:after="80"/>
        <w:rPr>
          <w:rFonts w:eastAsia="DengXian"/>
        </w:rPr>
      </w:pPr>
      <w:r w:rsidRPr="00BF71ED">
        <w:rPr>
          <w:rFonts w:eastAsia="DengXian" w:hint="eastAsia"/>
        </w:rPr>
        <w:t>A</w:t>
      </w:r>
      <w:r w:rsidRPr="00BF71ED">
        <w:rPr>
          <w:rFonts w:eastAsia="DengXian"/>
        </w:rPr>
        <w:t>ir interface for device 2b/C studied for outdoor will be reused for supporting device 2b/C in indoor scenarios</w:t>
      </w:r>
    </w:p>
    <w:p w14:paraId="6A6C1F22" w14:textId="77777777" w:rsidR="00BF71ED" w:rsidRPr="00BF71ED" w:rsidRDefault="00BF71ED" w:rsidP="00BF71ED">
      <w:pPr>
        <w:numPr>
          <w:ilvl w:val="0"/>
          <w:numId w:val="19"/>
        </w:numPr>
        <w:spacing w:before="80" w:after="80"/>
        <w:rPr>
          <w:rFonts w:eastAsia="DengXian"/>
        </w:rPr>
      </w:pPr>
      <w:r w:rsidRPr="00BF71ED">
        <w:rPr>
          <w:rFonts w:eastAsia="DengXian"/>
        </w:rPr>
        <w:t>Study applicability and necessity of Device 2b and Device C to the above scenarios, assuming similar device architectures for Device 2b and Device C.</w:t>
      </w:r>
    </w:p>
    <w:p w14:paraId="50F345AD" w14:textId="77777777" w:rsidR="00BF71ED" w:rsidRPr="00BF71ED" w:rsidRDefault="00BF71ED" w:rsidP="00BF71ED">
      <w:pPr>
        <w:numPr>
          <w:ilvl w:val="0"/>
          <w:numId w:val="19"/>
        </w:numPr>
        <w:spacing w:before="80" w:after="80"/>
        <w:rPr>
          <w:rFonts w:eastAsia="DengXian"/>
        </w:rPr>
      </w:pPr>
      <w:r w:rsidRPr="00BF71ED">
        <w:rPr>
          <w:rFonts w:eastAsia="DengXian"/>
        </w:rPr>
        <w:t>While providing clear differentiation with existing 3GPP LPWA IoT technology and the features of 6G relevant to IoT, study outcomes should include achievable cell edge data rate assuming</w:t>
      </w:r>
    </w:p>
    <w:p w14:paraId="1FC4CE06" w14:textId="77777777" w:rsidR="00BF71ED" w:rsidRPr="00BF71ED" w:rsidRDefault="00BF71ED" w:rsidP="00BF71ED">
      <w:pPr>
        <w:numPr>
          <w:ilvl w:val="1"/>
          <w:numId w:val="19"/>
        </w:numPr>
        <w:spacing w:before="80" w:after="80"/>
        <w:rPr>
          <w:rFonts w:eastAsia="DengXian"/>
        </w:rPr>
      </w:pPr>
      <w:r w:rsidRPr="00BF71ED">
        <w:rPr>
          <w:rFonts w:eastAsia="DengXian"/>
        </w:rPr>
        <w:t>Maximum distance between Reader and Device of 50-500 m</w:t>
      </w:r>
    </w:p>
    <w:p w14:paraId="5C207D4A" w14:textId="77777777" w:rsidR="00BF71ED" w:rsidRPr="00BF71ED" w:rsidRDefault="00BF71ED" w:rsidP="00BF71ED">
      <w:pPr>
        <w:numPr>
          <w:ilvl w:val="1"/>
          <w:numId w:val="19"/>
        </w:numPr>
        <w:spacing w:before="80" w:after="80"/>
        <w:rPr>
          <w:rFonts w:eastAsia="DengXian"/>
        </w:rPr>
      </w:pPr>
      <w:r w:rsidRPr="00BF71ED">
        <w:rPr>
          <w:rFonts w:eastAsia="DengXian"/>
        </w:rPr>
        <w:t>Maximum transmit power between -3 dBm and +5 dBm for device C</w:t>
      </w:r>
    </w:p>
    <w:p w14:paraId="65737A2A" w14:textId="77777777" w:rsidR="00BF71ED" w:rsidRPr="00BF71ED" w:rsidRDefault="00BF71ED" w:rsidP="00BF71ED">
      <w:pPr>
        <w:numPr>
          <w:ilvl w:val="2"/>
          <w:numId w:val="19"/>
        </w:numPr>
        <w:spacing w:before="80" w:after="80"/>
        <w:ind w:left="2694" w:hanging="354"/>
        <w:rPr>
          <w:rFonts w:eastAsia="DengXian"/>
        </w:rPr>
      </w:pPr>
      <w:r w:rsidRPr="00BF71ED">
        <w:rPr>
          <w:rFonts w:eastAsia="DengXian"/>
        </w:rPr>
        <w:t>RAN1 to recommend feasible values within this range</w:t>
      </w:r>
    </w:p>
    <w:p w14:paraId="1A2287E2" w14:textId="77777777" w:rsidR="00BF71ED" w:rsidRPr="00BF71ED" w:rsidRDefault="00BF71ED" w:rsidP="00BF71ED">
      <w:pPr>
        <w:numPr>
          <w:ilvl w:val="1"/>
          <w:numId w:val="19"/>
        </w:numPr>
        <w:spacing w:before="80" w:after="80"/>
        <w:rPr>
          <w:rFonts w:eastAsia="DengXian"/>
        </w:rPr>
      </w:pPr>
      <w:r w:rsidRPr="00BF71ED">
        <w:rPr>
          <w:rFonts w:eastAsia="DengXian"/>
        </w:rPr>
        <w:t>Maximum transmit power of -20 dBm and -10 dBm for device 2b</w:t>
      </w:r>
    </w:p>
    <w:p w14:paraId="39C3AEC9" w14:textId="77777777" w:rsidR="00BF71ED" w:rsidRPr="00BF71ED" w:rsidRDefault="00BF71ED" w:rsidP="00BF71ED">
      <w:pPr>
        <w:spacing w:before="80" w:after="80"/>
        <w:ind w:left="1440"/>
        <w:rPr>
          <w:rFonts w:eastAsia="DengXian"/>
        </w:rPr>
      </w:pPr>
      <w:r w:rsidRPr="00BF71ED">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44BF3ECD" w14:textId="71F87FD7" w:rsidR="004544D3" w:rsidRDefault="004544D3" w:rsidP="004544D3">
      <w:pPr>
        <w:spacing w:after="0"/>
        <w:rPr>
          <w:rFonts w:eastAsia="Yu Mincho"/>
          <w:lang w:eastAsia="ja-JP"/>
        </w:rPr>
      </w:pPr>
    </w:p>
    <w:p w14:paraId="76DFFBC8" w14:textId="77777777" w:rsidR="00BF71ED" w:rsidRPr="00BF71ED" w:rsidRDefault="00BF71ED" w:rsidP="00587A2F">
      <w:pPr>
        <w:numPr>
          <w:ilvl w:val="0"/>
          <w:numId w:val="19"/>
        </w:numPr>
        <w:spacing w:before="80" w:after="80"/>
        <w:rPr>
          <w:rFonts w:eastAsia="DengXian"/>
        </w:rPr>
      </w:pPr>
      <w:r w:rsidRPr="00BF71ED">
        <w:rPr>
          <w:rFonts w:eastAsia="DengXian"/>
          <w:lang w:val="en-US" w:eastAsia="en-US"/>
        </w:rPr>
        <w:t xml:space="preserve">Identify D2R RSRP-like measurement, and the involved A-IoT signal(s)/channel(s), which are feasible for Device </w:t>
      </w:r>
      <w:r w:rsidRPr="00BF71ED">
        <w:rPr>
          <w:rFonts w:eastAsia="DengXian"/>
        </w:rPr>
        <w:t>2b/Device C for more accurate outdoor Device localization than based on Reader-ID [RAN1].</w:t>
      </w:r>
    </w:p>
    <w:p w14:paraId="4F665670" w14:textId="77777777" w:rsidR="00BF71ED" w:rsidRPr="00BF71ED" w:rsidRDefault="00BF71ED" w:rsidP="00587A2F">
      <w:pPr>
        <w:numPr>
          <w:ilvl w:val="1"/>
          <w:numId w:val="19"/>
        </w:numPr>
        <w:spacing w:before="80" w:after="80"/>
        <w:rPr>
          <w:rFonts w:eastAsia="DengXian"/>
        </w:rPr>
      </w:pPr>
      <w:r w:rsidRPr="00BF71ED">
        <w:rPr>
          <w:rFonts w:eastAsia="DengXian" w:hint="eastAsia"/>
        </w:rPr>
        <w:t>T</w:t>
      </w:r>
      <w:r w:rsidRPr="00BF71ED">
        <w:rPr>
          <w:rFonts w:eastAsia="DengXian"/>
        </w:rPr>
        <w:t>his objective will start at RAN1#124</w:t>
      </w:r>
    </w:p>
    <w:p w14:paraId="654D55C3" w14:textId="77777777" w:rsidR="00BF71ED" w:rsidRPr="00BF71ED" w:rsidRDefault="00BF71ED" w:rsidP="004544D3">
      <w:pPr>
        <w:spacing w:after="0"/>
        <w:rPr>
          <w:rFonts w:eastAsia="Yu Mincho"/>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3B79C3C9" w14:textId="051FA638" w:rsidR="004061D6" w:rsidRPr="00A037AB" w:rsidRDefault="00701410" w:rsidP="004061D6">
      <w:pPr>
        <w:pStyle w:val="4"/>
        <w:rPr>
          <w:rFonts w:eastAsiaTheme="minorEastAsia"/>
          <w:lang w:eastAsia="ko-KR"/>
        </w:rPr>
      </w:pPr>
      <w:r w:rsidRPr="00A037AB">
        <w:rPr>
          <w:lang w:eastAsia="ja-JP"/>
        </w:rPr>
        <w:t>2.4.1</w:t>
      </w:r>
      <w:r w:rsidRPr="00A037AB">
        <w:rPr>
          <w:lang w:eastAsia="ja-JP"/>
        </w:rPr>
        <w:tab/>
        <w:t>Agreements</w:t>
      </w:r>
    </w:p>
    <w:p w14:paraId="7A30221D" w14:textId="79AD2FE9" w:rsidR="004061D6" w:rsidRDefault="004061D6" w:rsidP="004061D6">
      <w:pPr>
        <w:pStyle w:val="5"/>
        <w:rPr>
          <w:lang w:eastAsia="ja-JP"/>
        </w:rPr>
      </w:pPr>
      <w:r>
        <w:rPr>
          <w:lang w:eastAsia="ja-JP"/>
        </w:rPr>
        <w:t>2.</w:t>
      </w:r>
      <w:r>
        <w:rPr>
          <w:rFonts w:eastAsiaTheme="minorEastAsia" w:hint="eastAsia"/>
          <w:lang w:eastAsia="ko-KR"/>
        </w:rPr>
        <w:t>4</w:t>
      </w:r>
      <w:r>
        <w:rPr>
          <w:lang w:eastAsia="ja-JP"/>
        </w:rPr>
        <w:t>.1.1</w:t>
      </w:r>
      <w:r>
        <w:rPr>
          <w:lang w:eastAsia="ja-JP"/>
        </w:rPr>
        <w:tab/>
        <w:t>RAN</w:t>
      </w:r>
      <w:r>
        <w:rPr>
          <w:rFonts w:eastAsiaTheme="minorEastAsia" w:hint="eastAsia"/>
          <w:lang w:eastAsia="ko-KR"/>
        </w:rPr>
        <w:t>4</w:t>
      </w:r>
      <w:r>
        <w:rPr>
          <w:lang w:eastAsia="ja-JP"/>
        </w:rPr>
        <w:t>#</w:t>
      </w:r>
      <w:r>
        <w:rPr>
          <w:rFonts w:eastAsiaTheme="minorEastAsia" w:hint="eastAsia"/>
          <w:lang w:eastAsia="ko-KR"/>
        </w:rPr>
        <w:t>116</w:t>
      </w:r>
      <w:r>
        <w:rPr>
          <w:lang w:eastAsia="ja-JP"/>
        </w:rPr>
        <w:t>bis</w:t>
      </w:r>
    </w:p>
    <w:p w14:paraId="68E4A0EA" w14:textId="6911CA81" w:rsidR="004061D6" w:rsidRPr="004061D6" w:rsidRDefault="004061D6" w:rsidP="004061D6">
      <w:pPr>
        <w:spacing w:after="120"/>
        <w:rPr>
          <w:rFonts w:eastAsiaTheme="minorEastAsia"/>
          <w:b/>
          <w:bCs/>
          <w:color w:val="000000" w:themeColor="text1"/>
          <w:sz w:val="22"/>
          <w:szCs w:val="28"/>
          <w:lang w:val="en-US" w:eastAsia="ko-KR"/>
        </w:rPr>
      </w:pPr>
      <w:r w:rsidRPr="004061D6">
        <w:rPr>
          <w:rFonts w:eastAsiaTheme="minorEastAsia"/>
          <w:b/>
          <w:bCs/>
          <w:color w:val="000000" w:themeColor="text1"/>
          <w:sz w:val="22"/>
          <w:szCs w:val="28"/>
          <w:lang w:val="en-US" w:eastAsia="ko-KR"/>
        </w:rPr>
        <w:t>Topic #1: Workplan and reply LS</w:t>
      </w:r>
    </w:p>
    <w:p w14:paraId="4A20CB03" w14:textId="478232D3" w:rsidR="004061D6" w:rsidRPr="00624501" w:rsidRDefault="004061D6" w:rsidP="004061D6">
      <w:pPr>
        <w:spacing w:after="120"/>
        <w:rPr>
          <w:b/>
          <w:bCs/>
          <w:color w:val="0070C0"/>
          <w:szCs w:val="24"/>
          <w:lang w:val="en-US" w:eastAsia="zh-CN"/>
        </w:rPr>
      </w:pPr>
      <w:r w:rsidRPr="0009249E">
        <w:rPr>
          <w:b/>
          <w:bCs/>
          <w:color w:val="0070C0"/>
          <w:szCs w:val="24"/>
          <w:lang w:val="en-US" w:eastAsia="zh-CN"/>
        </w:rPr>
        <w:t xml:space="preserve">Issue </w:t>
      </w:r>
      <w:r>
        <w:rPr>
          <w:b/>
          <w:bCs/>
          <w:color w:val="0070C0"/>
          <w:szCs w:val="24"/>
          <w:lang w:val="en-US" w:eastAsia="zh-CN"/>
        </w:rPr>
        <w:t>1-1</w:t>
      </w:r>
      <w:r w:rsidRPr="0009249E">
        <w:rPr>
          <w:b/>
          <w:bCs/>
          <w:color w:val="0070C0"/>
          <w:szCs w:val="24"/>
          <w:lang w:val="en-US" w:eastAsia="zh-CN"/>
        </w:rPr>
        <w:t xml:space="preserve">: </w:t>
      </w:r>
      <w:r>
        <w:rPr>
          <w:b/>
          <w:bCs/>
          <w:color w:val="0070C0"/>
          <w:szCs w:val="24"/>
          <w:lang w:val="en-US" w:eastAsia="zh-CN"/>
        </w:rPr>
        <w:t>Workplan</w:t>
      </w:r>
    </w:p>
    <w:p w14:paraId="67190CE7" w14:textId="77777777" w:rsidR="004061D6" w:rsidRDefault="004061D6" w:rsidP="004061D6">
      <w:pPr>
        <w:spacing w:after="120"/>
        <w:rPr>
          <w:rFonts w:eastAsia="맑은 고딕"/>
          <w:color w:val="000000" w:themeColor="text1"/>
          <w:szCs w:val="24"/>
          <w:lang w:val="en-US" w:eastAsia="ko-KR"/>
        </w:rPr>
      </w:pPr>
      <w:r w:rsidRPr="007A7D84">
        <w:rPr>
          <w:rFonts w:eastAsia="맑은 고딕"/>
          <w:b/>
          <w:bCs/>
          <w:color w:val="000000" w:themeColor="text1"/>
          <w:szCs w:val="24"/>
          <w:lang w:val="en-US" w:eastAsia="ko-KR"/>
        </w:rPr>
        <w:t>Agreement:</w:t>
      </w:r>
      <w:r>
        <w:rPr>
          <w:rFonts w:eastAsia="맑은 고딕"/>
          <w:color w:val="000000" w:themeColor="text1"/>
          <w:szCs w:val="24"/>
          <w:lang w:val="en-US" w:eastAsia="ko-KR"/>
        </w:rPr>
        <w:t xml:space="preserve"> Approved with </w:t>
      </w:r>
      <w:r w:rsidRPr="006A1634">
        <w:rPr>
          <w:rFonts w:eastAsia="맑은 고딕"/>
          <w:color w:val="000000" w:themeColor="text1"/>
          <w:szCs w:val="24"/>
          <w:lang w:val="en-US" w:eastAsia="ko-KR"/>
        </w:rPr>
        <w:t>R4-2515151</w:t>
      </w:r>
    </w:p>
    <w:p w14:paraId="4710D974" w14:textId="77777777" w:rsidR="004061D6" w:rsidRDefault="004061D6" w:rsidP="004061D6">
      <w:pPr>
        <w:spacing w:after="120"/>
        <w:rPr>
          <w:b/>
          <w:bCs/>
          <w:color w:val="0070C0"/>
          <w:szCs w:val="24"/>
          <w:lang w:val="en-US" w:eastAsia="zh-CN"/>
        </w:rPr>
      </w:pPr>
    </w:p>
    <w:p w14:paraId="6C730151" w14:textId="77777777" w:rsidR="004061D6" w:rsidRPr="00624501" w:rsidRDefault="004061D6" w:rsidP="004061D6">
      <w:pPr>
        <w:spacing w:after="120"/>
        <w:rPr>
          <w:b/>
          <w:bCs/>
          <w:color w:val="0070C0"/>
          <w:szCs w:val="24"/>
          <w:lang w:val="en-US" w:eastAsia="zh-CN"/>
        </w:rPr>
      </w:pPr>
      <w:r w:rsidRPr="0009249E">
        <w:rPr>
          <w:b/>
          <w:bCs/>
          <w:color w:val="0070C0"/>
          <w:szCs w:val="24"/>
          <w:lang w:val="en-US" w:eastAsia="zh-CN"/>
        </w:rPr>
        <w:t xml:space="preserve">Issue </w:t>
      </w:r>
      <w:r>
        <w:rPr>
          <w:b/>
          <w:bCs/>
          <w:color w:val="0070C0"/>
          <w:szCs w:val="24"/>
          <w:lang w:val="en-US" w:eastAsia="zh-CN"/>
        </w:rPr>
        <w:t>1-2</w:t>
      </w:r>
      <w:r w:rsidRPr="0009249E">
        <w:rPr>
          <w:b/>
          <w:bCs/>
          <w:color w:val="0070C0"/>
          <w:szCs w:val="24"/>
          <w:lang w:val="en-US" w:eastAsia="zh-CN"/>
        </w:rPr>
        <w:t xml:space="preserve">: </w:t>
      </w:r>
      <w:r>
        <w:rPr>
          <w:b/>
          <w:bCs/>
          <w:color w:val="0070C0"/>
          <w:szCs w:val="24"/>
          <w:lang w:val="en-US" w:eastAsia="zh-CN"/>
        </w:rPr>
        <w:t>Reply LS</w:t>
      </w:r>
    </w:p>
    <w:p w14:paraId="130679E3" w14:textId="77777777" w:rsidR="004061D6" w:rsidRDefault="004061D6" w:rsidP="004061D6">
      <w:pPr>
        <w:spacing w:after="120"/>
        <w:rPr>
          <w:rFonts w:eastAsia="맑은 고딕"/>
          <w:color w:val="000000" w:themeColor="text1"/>
          <w:szCs w:val="24"/>
          <w:lang w:val="en-US" w:eastAsia="ko-KR"/>
        </w:rPr>
      </w:pPr>
      <w:r w:rsidRPr="007A7D84">
        <w:rPr>
          <w:rFonts w:eastAsia="맑은 고딕"/>
          <w:b/>
          <w:bCs/>
          <w:color w:val="000000" w:themeColor="text1"/>
          <w:szCs w:val="24"/>
          <w:lang w:val="en-US" w:eastAsia="ko-KR"/>
        </w:rPr>
        <w:t>Agreement:</w:t>
      </w:r>
      <w:r>
        <w:rPr>
          <w:rFonts w:eastAsia="맑은 고딕"/>
          <w:color w:val="000000" w:themeColor="text1"/>
          <w:szCs w:val="24"/>
          <w:lang w:val="en-US" w:eastAsia="ko-KR"/>
        </w:rPr>
        <w:t xml:space="preserve"> No need to send reply LS</w:t>
      </w:r>
    </w:p>
    <w:p w14:paraId="53D97FBE" w14:textId="77777777" w:rsidR="004061D6" w:rsidRDefault="004061D6" w:rsidP="004061D6">
      <w:pPr>
        <w:rPr>
          <w:rFonts w:eastAsiaTheme="minorEastAsia"/>
          <w:lang w:val="en-US" w:eastAsia="ko-KR"/>
        </w:rPr>
      </w:pPr>
    </w:p>
    <w:p w14:paraId="153A95C3" w14:textId="36221056" w:rsidR="004061D6" w:rsidRPr="004061D6" w:rsidRDefault="004061D6" w:rsidP="004061D6">
      <w:pPr>
        <w:rPr>
          <w:rFonts w:eastAsiaTheme="minorEastAsia"/>
          <w:b/>
          <w:bCs/>
          <w:sz w:val="22"/>
          <w:szCs w:val="22"/>
          <w:highlight w:val="yellow"/>
          <w:lang w:val="en-US" w:eastAsia="ko-KR"/>
        </w:rPr>
      </w:pPr>
      <w:r w:rsidRPr="004061D6">
        <w:rPr>
          <w:rFonts w:eastAsiaTheme="minorEastAsia"/>
          <w:b/>
          <w:bCs/>
          <w:sz w:val="22"/>
          <w:szCs w:val="22"/>
          <w:lang w:val="en-US" w:eastAsia="ko-KR"/>
        </w:rPr>
        <w:t>Topic #2: Evaluation cases and assumptions for co-existence study</w:t>
      </w:r>
    </w:p>
    <w:p w14:paraId="20C748A4" w14:textId="77777777" w:rsidR="004061D6" w:rsidRPr="005B4766" w:rsidRDefault="004061D6" w:rsidP="004061D6">
      <w:pPr>
        <w:spacing w:after="120"/>
        <w:rPr>
          <w:b/>
          <w:bCs/>
          <w:color w:val="0070C0"/>
          <w:szCs w:val="24"/>
          <w:lang w:val="en-US" w:eastAsia="zh-CN"/>
        </w:rPr>
      </w:pPr>
      <w:r w:rsidRPr="005B4766">
        <w:rPr>
          <w:b/>
          <w:bCs/>
          <w:color w:val="0070C0"/>
          <w:szCs w:val="24"/>
          <w:lang w:val="en-US" w:eastAsia="zh-CN"/>
        </w:rPr>
        <w:t xml:space="preserve">Issue 2-1-1: General </w:t>
      </w:r>
    </w:p>
    <w:p w14:paraId="183A8024" w14:textId="77777777" w:rsidR="004061D6" w:rsidRPr="005B4766" w:rsidRDefault="004061D6" w:rsidP="004061D6">
      <w:pPr>
        <w:rPr>
          <w:rFonts w:eastAsia="맑은 고딕"/>
          <w:b/>
          <w:bCs/>
          <w:lang w:val="en-US" w:eastAsia="ko-KR"/>
        </w:rPr>
      </w:pPr>
      <w:r w:rsidRPr="005B4766">
        <w:rPr>
          <w:rFonts w:eastAsia="맑은 고딕"/>
          <w:b/>
          <w:bCs/>
          <w:lang w:val="en-US" w:eastAsia="ko-KR"/>
        </w:rPr>
        <w:t>Agreement:</w:t>
      </w:r>
    </w:p>
    <w:p w14:paraId="1752A046" w14:textId="77777777" w:rsidR="004061D6" w:rsidRPr="005B4766" w:rsidRDefault="004061D6" w:rsidP="004061D6">
      <w:pPr>
        <w:pStyle w:val="afd"/>
        <w:widowControl/>
        <w:numPr>
          <w:ilvl w:val="0"/>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4"/>
          <w:lang w:eastAsia="zh-CN"/>
        </w:rPr>
      </w:pPr>
      <w:r w:rsidRPr="005B4766">
        <w:rPr>
          <w:rFonts w:ascii="Times New Roman" w:eastAsia="맑은 고딕" w:hAnsi="Times New Roman"/>
          <w:color w:val="000000" w:themeColor="text1"/>
          <w:sz w:val="20"/>
          <w:szCs w:val="24"/>
          <w:lang w:eastAsia="ko-KR"/>
        </w:rPr>
        <w:t>The research in R20 focus on the coexistence between AIOT and NR</w:t>
      </w:r>
    </w:p>
    <w:p w14:paraId="1B7CAE09" w14:textId="77777777" w:rsidR="004061D6" w:rsidRPr="005B4766" w:rsidRDefault="004061D6" w:rsidP="004061D6">
      <w:pPr>
        <w:rPr>
          <w:rFonts w:eastAsiaTheme="minorEastAsia"/>
          <w:highlight w:val="yellow"/>
          <w:lang w:val="en-US" w:eastAsia="ko-KR"/>
        </w:rPr>
      </w:pPr>
    </w:p>
    <w:p w14:paraId="39560761" w14:textId="77777777" w:rsidR="004061D6" w:rsidRPr="005B4766" w:rsidRDefault="004061D6" w:rsidP="004061D6">
      <w:pPr>
        <w:spacing w:after="120"/>
        <w:rPr>
          <w:b/>
          <w:bCs/>
          <w:color w:val="0070C0"/>
          <w:szCs w:val="24"/>
          <w:lang w:val="en-US" w:eastAsia="zh-CN"/>
        </w:rPr>
      </w:pPr>
      <w:r w:rsidRPr="005B4766">
        <w:rPr>
          <w:b/>
          <w:bCs/>
          <w:color w:val="0070C0"/>
          <w:szCs w:val="24"/>
          <w:lang w:val="en-US" w:eastAsia="zh-CN"/>
        </w:rPr>
        <w:t>Issue 2-2-1: Deployment scenario</w:t>
      </w:r>
    </w:p>
    <w:p w14:paraId="3465F7D2" w14:textId="77777777" w:rsidR="004061D6" w:rsidRPr="00305A78" w:rsidRDefault="004061D6" w:rsidP="004061D6">
      <w:pPr>
        <w:rPr>
          <w:rFonts w:eastAsia="맑은 고딕"/>
          <w:b/>
          <w:bCs/>
          <w:color w:val="000000" w:themeColor="text1"/>
          <w:szCs w:val="24"/>
          <w:lang w:val="en-US" w:eastAsia="ko-KR"/>
        </w:rPr>
      </w:pPr>
      <w:r>
        <w:rPr>
          <w:rFonts w:eastAsia="맑은 고딕"/>
          <w:b/>
          <w:bCs/>
          <w:color w:val="000000" w:themeColor="text1"/>
          <w:szCs w:val="24"/>
          <w:lang w:val="en-US" w:eastAsia="ko-KR"/>
        </w:rPr>
        <w:t>Agreement:</w:t>
      </w:r>
    </w:p>
    <w:p w14:paraId="46E0F620" w14:textId="77777777" w:rsidR="004061D6" w:rsidRPr="001811AE" w:rsidRDefault="004061D6" w:rsidP="004061D6">
      <w:pPr>
        <w:pStyle w:val="afd"/>
        <w:widowControl/>
        <w:numPr>
          <w:ilvl w:val="1"/>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1811AE">
        <w:rPr>
          <w:rFonts w:ascii="Times New Roman" w:eastAsia="맑은 고딕" w:hAnsi="Times New Roman"/>
          <w:color w:val="000000" w:themeColor="text1"/>
          <w:sz w:val="20"/>
          <w:szCs w:val="20"/>
          <w:lang w:eastAsia="ko-KR"/>
        </w:rPr>
        <w:t xml:space="preserve">The following assumptions are used for Rel-20 SI </w:t>
      </w:r>
      <w:r w:rsidRPr="001811AE">
        <w:rPr>
          <w:rFonts w:ascii="Times New Roman" w:eastAsiaTheme="minorEastAsia" w:hAnsi="Times New Roman"/>
          <w:color w:val="000000" w:themeColor="text1"/>
          <w:sz w:val="20"/>
          <w:szCs w:val="20"/>
          <w:lang w:eastAsia="zh-CN"/>
        </w:rPr>
        <w:t>co</w:t>
      </w:r>
      <w:r w:rsidRPr="001811AE">
        <w:rPr>
          <w:rFonts w:ascii="Times New Roman" w:eastAsia="맑은 고딕" w:hAnsi="Times New Roman"/>
          <w:color w:val="000000" w:themeColor="text1"/>
          <w:sz w:val="20"/>
          <w:szCs w:val="20"/>
          <w:lang w:eastAsia="ko-KR"/>
        </w:rPr>
        <w:t>-existence simulation calibration</w:t>
      </w:r>
    </w:p>
    <w:p w14:paraId="3F4F045D" w14:textId="77777777" w:rsidR="004061D6" w:rsidRPr="001811AE" w:rsidRDefault="004061D6" w:rsidP="004061D6">
      <w:pPr>
        <w:pStyle w:val="afd"/>
        <w:widowControl/>
        <w:numPr>
          <w:ilvl w:val="2"/>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1811AE">
        <w:rPr>
          <w:rFonts w:ascii="Times New Roman" w:eastAsia="맑은 고딕" w:hAnsi="Times New Roman"/>
          <w:color w:val="000000" w:themeColor="text1"/>
          <w:sz w:val="20"/>
          <w:szCs w:val="20"/>
          <w:lang w:eastAsia="ko-KR"/>
        </w:rPr>
        <w:t xml:space="preserve">Deployment scenario is considered </w:t>
      </w:r>
    </w:p>
    <w:p w14:paraId="55673C59" w14:textId="77777777" w:rsidR="004061D6" w:rsidRPr="001811AE" w:rsidRDefault="004061D6" w:rsidP="004061D6">
      <w:pPr>
        <w:pStyle w:val="afd"/>
        <w:widowControl/>
        <w:numPr>
          <w:ilvl w:val="3"/>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1811AE">
        <w:rPr>
          <w:rFonts w:ascii="Times New Roman" w:eastAsia="맑은 고딕" w:hAnsi="Times New Roman"/>
          <w:color w:val="000000" w:themeColor="text1"/>
          <w:sz w:val="20"/>
          <w:szCs w:val="20"/>
          <w:lang w:eastAsia="ko-KR"/>
        </w:rPr>
        <w:t>UMa scenario</w:t>
      </w:r>
    </w:p>
    <w:p w14:paraId="748316FE" w14:textId="77777777" w:rsidR="004061D6" w:rsidRPr="001811AE" w:rsidRDefault="004061D6" w:rsidP="004061D6">
      <w:pPr>
        <w:pStyle w:val="afd"/>
        <w:widowControl/>
        <w:numPr>
          <w:ilvl w:val="2"/>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1811AE">
        <w:rPr>
          <w:rFonts w:ascii="Times New Roman" w:eastAsia="맑은 고딕" w:hAnsi="Times New Roman"/>
          <w:color w:val="000000" w:themeColor="text1"/>
          <w:sz w:val="20"/>
          <w:szCs w:val="20"/>
          <w:lang w:eastAsia="ko-KR"/>
        </w:rPr>
        <w:t>Operating mode is considered with both in-band and standalone</w:t>
      </w:r>
    </w:p>
    <w:p w14:paraId="6416075B" w14:textId="77777777" w:rsidR="004061D6" w:rsidRPr="001811AE" w:rsidRDefault="004061D6" w:rsidP="004061D6">
      <w:pPr>
        <w:pStyle w:val="afd"/>
        <w:widowControl/>
        <w:numPr>
          <w:ilvl w:val="3"/>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1811AE">
        <w:rPr>
          <w:rFonts w:ascii="Times New Roman" w:eastAsia="맑은 고딕" w:hAnsi="Times New Roman"/>
          <w:color w:val="000000" w:themeColor="text1"/>
          <w:sz w:val="20"/>
          <w:szCs w:val="20"/>
          <w:lang w:eastAsia="ko-KR"/>
        </w:rPr>
        <w:t>In-band: only consider co-located</w:t>
      </w:r>
    </w:p>
    <w:p w14:paraId="3C251C47" w14:textId="77777777" w:rsidR="004061D6" w:rsidRPr="001811AE" w:rsidRDefault="004061D6" w:rsidP="004061D6">
      <w:pPr>
        <w:pStyle w:val="afd"/>
        <w:widowControl/>
        <w:numPr>
          <w:ilvl w:val="4"/>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1811AE">
        <w:rPr>
          <w:rFonts w:ascii="Times New Roman" w:eastAsia="맑은 고딕" w:hAnsi="Times New Roman"/>
          <w:color w:val="000000" w:themeColor="text1"/>
          <w:sz w:val="20"/>
          <w:szCs w:val="20"/>
          <w:lang w:eastAsia="ko-KR"/>
        </w:rPr>
        <w:t>There is no grid shift between A-IoT BS and NR BS</w:t>
      </w:r>
    </w:p>
    <w:p w14:paraId="76BAB10C" w14:textId="77777777" w:rsidR="004061D6" w:rsidRPr="001811AE" w:rsidRDefault="004061D6" w:rsidP="004061D6">
      <w:pPr>
        <w:pStyle w:val="afd"/>
        <w:widowControl/>
        <w:numPr>
          <w:ilvl w:val="3"/>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1811AE">
        <w:rPr>
          <w:rFonts w:ascii="Times New Roman" w:eastAsia="맑은 고딕" w:hAnsi="Times New Roman"/>
          <w:color w:val="000000" w:themeColor="text1"/>
          <w:sz w:val="20"/>
          <w:szCs w:val="20"/>
          <w:lang w:eastAsia="ko-KR"/>
        </w:rPr>
        <w:t>Standalone: only consider non-co-located</w:t>
      </w:r>
    </w:p>
    <w:p w14:paraId="732710B8" w14:textId="77777777" w:rsidR="004061D6" w:rsidRPr="001811AE" w:rsidRDefault="004061D6" w:rsidP="004061D6">
      <w:pPr>
        <w:pStyle w:val="afd"/>
        <w:widowControl/>
        <w:numPr>
          <w:ilvl w:val="4"/>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1811AE">
        <w:rPr>
          <w:rFonts w:ascii="Times New Roman" w:eastAsia="맑은 고딕" w:hAnsi="Times New Roman"/>
          <w:color w:val="000000" w:themeColor="text1"/>
          <w:sz w:val="20"/>
          <w:szCs w:val="20"/>
          <w:lang w:eastAsia="ko-KR"/>
        </w:rPr>
        <w:t>100% grid shift</w:t>
      </w:r>
    </w:p>
    <w:p w14:paraId="3CB94A52" w14:textId="77777777" w:rsidR="004061D6" w:rsidRPr="001811AE" w:rsidRDefault="004061D6" w:rsidP="004061D6">
      <w:pPr>
        <w:pStyle w:val="afd"/>
        <w:widowControl/>
        <w:numPr>
          <w:ilvl w:val="4"/>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1811AE">
        <w:rPr>
          <w:rFonts w:ascii="Times New Roman" w:hAnsi="Times New Roman"/>
          <w:color w:val="000000"/>
          <w:kern w:val="24"/>
          <w:sz w:val="20"/>
          <w:szCs w:val="20"/>
        </w:rPr>
        <w:t>Note: A-IoT BS and NR BS belonging to different operators are not deployed at the same site. The device may be far from its own cell and closer to the cell of a different operator, resulting in a near-far effect.</w:t>
      </w:r>
    </w:p>
    <w:p w14:paraId="2B64FFC9" w14:textId="77777777" w:rsidR="004061D6" w:rsidRPr="001811AE" w:rsidRDefault="004061D6" w:rsidP="004061D6">
      <w:pPr>
        <w:pStyle w:val="afd"/>
        <w:widowControl/>
        <w:numPr>
          <w:ilvl w:val="2"/>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1811AE">
        <w:rPr>
          <w:rFonts w:ascii="Times New Roman" w:eastAsia="맑은 고딕" w:hAnsi="Times New Roman"/>
          <w:color w:val="000000" w:themeColor="text1"/>
          <w:sz w:val="20"/>
          <w:szCs w:val="20"/>
          <w:lang w:eastAsia="ko-KR"/>
        </w:rPr>
        <w:t xml:space="preserve">NR UE only outdoor is considered </w:t>
      </w:r>
    </w:p>
    <w:p w14:paraId="5CB58D3F" w14:textId="77777777" w:rsidR="004061D6" w:rsidRPr="001811AE" w:rsidRDefault="004061D6" w:rsidP="004061D6">
      <w:pPr>
        <w:pStyle w:val="afd"/>
        <w:widowControl/>
        <w:numPr>
          <w:ilvl w:val="2"/>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1811AE">
        <w:rPr>
          <w:rFonts w:ascii="Times New Roman" w:eastAsia="맑은 고딕" w:hAnsi="Times New Roman"/>
          <w:color w:val="000000" w:themeColor="text1"/>
          <w:sz w:val="20"/>
          <w:szCs w:val="20"/>
          <w:lang w:eastAsia="ko-KR"/>
        </w:rPr>
        <w:t>A-IoT device location is considered as follow</w:t>
      </w:r>
    </w:p>
    <w:p w14:paraId="3BF891D0" w14:textId="77777777" w:rsidR="004061D6" w:rsidRPr="001811AE" w:rsidRDefault="004061D6" w:rsidP="004061D6">
      <w:pPr>
        <w:pStyle w:val="afd"/>
        <w:widowControl/>
        <w:numPr>
          <w:ilvl w:val="3"/>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1811AE">
        <w:rPr>
          <w:rFonts w:ascii="Times New Roman" w:eastAsia="맑은 고딕" w:hAnsi="Times New Roman"/>
          <w:color w:val="000000" w:themeColor="text1"/>
          <w:sz w:val="20"/>
          <w:szCs w:val="20"/>
          <w:lang w:eastAsia="ko-KR"/>
        </w:rPr>
        <w:t>Only outdoor</w:t>
      </w:r>
    </w:p>
    <w:p w14:paraId="49FEAFEE" w14:textId="77777777" w:rsidR="004061D6" w:rsidRPr="001811AE" w:rsidRDefault="004061D6" w:rsidP="004061D6">
      <w:pPr>
        <w:pStyle w:val="afd"/>
        <w:widowControl/>
        <w:numPr>
          <w:ilvl w:val="4"/>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1811AE">
        <w:rPr>
          <w:rFonts w:ascii="Times New Roman" w:hAnsi="Times New Roman"/>
          <w:color w:val="000000" w:themeColor="text1"/>
          <w:sz w:val="20"/>
          <w:szCs w:val="20"/>
          <w:lang w:eastAsia="zh-CN"/>
        </w:rPr>
        <w:t xml:space="preserve">100% outdoor 0 % in cargo trucks </w:t>
      </w:r>
    </w:p>
    <w:p w14:paraId="4AB00F5B" w14:textId="77777777" w:rsidR="004061D6" w:rsidRPr="001811AE" w:rsidRDefault="004061D6" w:rsidP="004061D6">
      <w:pPr>
        <w:pStyle w:val="afd"/>
        <w:widowControl/>
        <w:numPr>
          <w:ilvl w:val="4"/>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1811AE">
        <w:rPr>
          <w:rFonts w:ascii="Times New Roman" w:eastAsia="맑은 고딕" w:hAnsi="Times New Roman"/>
          <w:color w:val="000000" w:themeColor="text1"/>
          <w:sz w:val="20"/>
          <w:szCs w:val="20"/>
          <w:lang w:eastAsia="ko-KR"/>
        </w:rPr>
        <w:t xml:space="preserve">Not preclude to provide simulation result in X% in cargo trucks </w:t>
      </w:r>
    </w:p>
    <w:p w14:paraId="5F4A045A" w14:textId="77777777" w:rsidR="004061D6" w:rsidRPr="001811AE" w:rsidRDefault="004061D6" w:rsidP="004061D6">
      <w:pPr>
        <w:pStyle w:val="afd"/>
        <w:widowControl/>
        <w:numPr>
          <w:ilvl w:val="5"/>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1811AE">
        <w:rPr>
          <w:rFonts w:ascii="Times New Roman" w:eastAsia="맑은 고딕" w:hAnsi="Times New Roman"/>
          <w:color w:val="000000" w:themeColor="text1"/>
          <w:sz w:val="20"/>
          <w:szCs w:val="20"/>
          <w:lang w:eastAsia="ko-KR"/>
        </w:rPr>
        <w:t>For example, X=20</w:t>
      </w:r>
    </w:p>
    <w:p w14:paraId="3595D8EC" w14:textId="77777777" w:rsidR="004061D6" w:rsidRPr="001811AE" w:rsidRDefault="004061D6" w:rsidP="004061D6">
      <w:pPr>
        <w:pStyle w:val="afd"/>
        <w:widowControl/>
        <w:numPr>
          <w:ilvl w:val="2"/>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1811AE">
        <w:rPr>
          <w:rFonts w:ascii="Times New Roman" w:eastAsia="맑은 고딕" w:hAnsi="Times New Roman"/>
          <w:color w:val="000000" w:themeColor="text1"/>
          <w:sz w:val="20"/>
          <w:szCs w:val="20"/>
          <w:lang w:eastAsia="ko-KR"/>
        </w:rPr>
        <w:t>RAN4 consider as follow</w:t>
      </w:r>
    </w:p>
    <w:p w14:paraId="50AFA29C" w14:textId="77777777" w:rsidR="004061D6" w:rsidRPr="001811AE" w:rsidRDefault="004061D6" w:rsidP="004061D6">
      <w:pPr>
        <w:pStyle w:val="afd"/>
        <w:widowControl/>
        <w:numPr>
          <w:ilvl w:val="3"/>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1811AE">
        <w:rPr>
          <w:rFonts w:ascii="Times New Roman" w:eastAsia="맑은 고딕" w:hAnsi="Times New Roman"/>
          <w:color w:val="000000" w:themeColor="text1"/>
          <w:sz w:val="20"/>
          <w:szCs w:val="20"/>
          <w:lang w:eastAsia="ko-KR"/>
        </w:rPr>
        <w:t>both Device C and Device 2b</w:t>
      </w:r>
    </w:p>
    <w:p w14:paraId="7CFE2272" w14:textId="77777777" w:rsidR="004061D6" w:rsidRPr="001811AE" w:rsidRDefault="004061D6" w:rsidP="004061D6">
      <w:pPr>
        <w:ind w:left="2520"/>
        <w:rPr>
          <w:color w:val="000000" w:themeColor="text1"/>
          <w:lang w:val="en-US" w:eastAsia="zh-CN"/>
        </w:rPr>
      </w:pPr>
      <w:r w:rsidRPr="001811AE">
        <w:rPr>
          <w:color w:val="000000" w:themeColor="text1"/>
          <w:lang w:val="en-US" w:eastAsia="zh-CN"/>
        </w:rPr>
        <w:t>Note. AIoT device 2b and C are simulated separately in the RAN4 co-existence simulation.</w:t>
      </w:r>
    </w:p>
    <w:p w14:paraId="3C7C5F35" w14:textId="77777777" w:rsidR="004061D6" w:rsidRPr="00B41047" w:rsidRDefault="004061D6" w:rsidP="004061D6">
      <w:pPr>
        <w:rPr>
          <w:color w:val="000000" w:themeColor="text1"/>
          <w:szCs w:val="24"/>
          <w:lang w:val="en-US" w:eastAsia="zh-CN"/>
        </w:rPr>
      </w:pPr>
    </w:p>
    <w:p w14:paraId="0A5D4E65" w14:textId="77777777" w:rsidR="004061D6" w:rsidRPr="00990BB0" w:rsidRDefault="004061D6" w:rsidP="004061D6">
      <w:pPr>
        <w:spacing w:after="120"/>
        <w:rPr>
          <w:b/>
          <w:bCs/>
          <w:color w:val="0070C0"/>
          <w:szCs w:val="24"/>
          <w:lang w:val="en-US" w:eastAsia="zh-CN"/>
        </w:rPr>
      </w:pPr>
      <w:r w:rsidRPr="0009249E">
        <w:rPr>
          <w:b/>
          <w:bCs/>
          <w:color w:val="0070C0"/>
          <w:szCs w:val="24"/>
          <w:lang w:val="en-US" w:eastAsia="zh-CN"/>
        </w:rPr>
        <w:t>Issue 2</w:t>
      </w:r>
      <w:r>
        <w:rPr>
          <w:b/>
          <w:bCs/>
          <w:color w:val="0070C0"/>
          <w:szCs w:val="24"/>
          <w:lang w:val="en-US" w:eastAsia="zh-CN"/>
        </w:rPr>
        <w:t>-2-2</w:t>
      </w:r>
      <w:r w:rsidRPr="0009249E">
        <w:rPr>
          <w:b/>
          <w:bCs/>
          <w:color w:val="0070C0"/>
          <w:szCs w:val="24"/>
          <w:lang w:val="en-US" w:eastAsia="zh-CN"/>
        </w:rPr>
        <w:t xml:space="preserve">: </w:t>
      </w:r>
      <w:r>
        <w:rPr>
          <w:b/>
          <w:bCs/>
          <w:color w:val="0070C0"/>
          <w:szCs w:val="24"/>
          <w:lang w:val="en-US" w:eastAsia="zh-CN"/>
        </w:rPr>
        <w:t>Evaluation cases</w:t>
      </w:r>
    </w:p>
    <w:p w14:paraId="38953FE0" w14:textId="77777777" w:rsidR="004061D6" w:rsidRPr="00466092" w:rsidRDefault="004061D6" w:rsidP="004061D6">
      <w:pPr>
        <w:spacing w:after="120"/>
        <w:rPr>
          <w:rFonts w:eastAsia="맑은 고딕"/>
          <w:b/>
          <w:bCs/>
          <w:color w:val="000000" w:themeColor="text1"/>
          <w:szCs w:val="24"/>
          <w:lang w:val="en-US" w:eastAsia="ko-KR"/>
        </w:rPr>
      </w:pPr>
      <w:r>
        <w:rPr>
          <w:rFonts w:eastAsia="맑은 고딕"/>
          <w:b/>
          <w:bCs/>
          <w:color w:val="000000" w:themeColor="text1"/>
          <w:szCs w:val="24"/>
          <w:lang w:val="en-US" w:eastAsia="ko-KR"/>
        </w:rPr>
        <w:t xml:space="preserve">Agreement: </w:t>
      </w:r>
    </w:p>
    <w:p w14:paraId="50C03D48" w14:textId="77777777" w:rsidR="004061D6" w:rsidRPr="00B4446B" w:rsidRDefault="004061D6" w:rsidP="004061D6">
      <w:pPr>
        <w:pStyle w:val="afd"/>
        <w:widowControl/>
        <w:numPr>
          <w:ilvl w:val="1"/>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B4446B">
        <w:rPr>
          <w:rFonts w:ascii="Times New Roman" w:hAnsi="Times New Roman"/>
          <w:color w:val="000000" w:themeColor="text1"/>
          <w:sz w:val="20"/>
          <w:szCs w:val="20"/>
          <w:lang w:eastAsia="zh-CN"/>
        </w:rPr>
        <w:t>Evaluation cases for calibration purpose are captured in the follow table.</w:t>
      </w:r>
    </w:p>
    <w:p w14:paraId="79FBC2E0" w14:textId="77777777" w:rsidR="004061D6" w:rsidRPr="00B4446B" w:rsidRDefault="004061D6" w:rsidP="004061D6">
      <w:pPr>
        <w:pStyle w:val="afd"/>
        <w:spacing w:after="120"/>
        <w:ind w:left="800"/>
        <w:rPr>
          <w:rFonts w:ascii="Times New Roman" w:hAnsi="Times New Roman"/>
          <w:color w:val="000000" w:themeColor="text1"/>
          <w:sz w:val="20"/>
          <w:szCs w:val="20"/>
          <w:lang w:eastAsia="zh-CN"/>
        </w:rPr>
      </w:pPr>
      <w:r w:rsidRPr="00B4446B">
        <w:rPr>
          <w:rFonts w:ascii="Times New Roman" w:hAnsi="Times New Roman"/>
          <w:color w:val="000000" w:themeColor="text1"/>
          <w:sz w:val="20"/>
          <w:szCs w:val="20"/>
          <w:lang w:eastAsia="zh-CN"/>
        </w:rPr>
        <w:tab/>
        <w:t xml:space="preserve">                                 Table. Evaluation cases </w:t>
      </w:r>
    </w:p>
    <w:tbl>
      <w:tblPr>
        <w:tblStyle w:val="srs1"/>
        <w:tblW w:w="0" w:type="auto"/>
        <w:jc w:val="center"/>
        <w:tblLook w:val="04A0" w:firstRow="1" w:lastRow="0" w:firstColumn="1" w:lastColumn="0" w:noHBand="0" w:noVBand="1"/>
      </w:tblPr>
      <w:tblGrid>
        <w:gridCol w:w="1247"/>
        <w:gridCol w:w="1134"/>
        <w:gridCol w:w="1134"/>
        <w:gridCol w:w="1134"/>
        <w:gridCol w:w="993"/>
        <w:gridCol w:w="997"/>
      </w:tblGrid>
      <w:tr w:rsidR="004061D6" w:rsidRPr="00170797" w14:paraId="197CC19D" w14:textId="77777777" w:rsidTr="005B4766">
        <w:trPr>
          <w:trHeight w:val="150"/>
          <w:jc w:val="center"/>
        </w:trPr>
        <w:tc>
          <w:tcPr>
            <w:tcW w:w="1247" w:type="dxa"/>
            <w:shd w:val="clear" w:color="auto" w:fill="D0CECE"/>
          </w:tcPr>
          <w:p w14:paraId="4A7015C4" w14:textId="77777777" w:rsidR="004061D6" w:rsidRPr="00624501" w:rsidRDefault="004061D6" w:rsidP="005B4766">
            <w:pPr>
              <w:keepNext/>
              <w:keepLines/>
              <w:spacing w:after="0"/>
              <w:jc w:val="center"/>
              <w:rPr>
                <w:rFonts w:ascii="Arial" w:eastAsia="맑은 고딕" w:hAnsi="Arial"/>
                <w:b/>
                <w:color w:val="000000" w:themeColor="text1"/>
                <w:sz w:val="18"/>
                <w:lang w:eastAsia="ko-KR"/>
              </w:rPr>
            </w:pPr>
            <w:r>
              <w:rPr>
                <w:rFonts w:ascii="Arial" w:eastAsia="맑은 고딕" w:hAnsi="Arial" w:hint="eastAsia"/>
                <w:b/>
                <w:color w:val="000000" w:themeColor="text1"/>
                <w:sz w:val="18"/>
                <w:lang w:eastAsia="ko-KR"/>
              </w:rPr>
              <w:t>O</w:t>
            </w:r>
            <w:r>
              <w:rPr>
                <w:rFonts w:ascii="Arial" w:eastAsia="맑은 고딕" w:hAnsi="Arial"/>
                <w:b/>
                <w:color w:val="000000" w:themeColor="text1"/>
                <w:sz w:val="18"/>
                <w:lang w:eastAsia="ko-KR"/>
              </w:rPr>
              <w:t>peration mode</w:t>
            </w:r>
          </w:p>
        </w:tc>
        <w:tc>
          <w:tcPr>
            <w:tcW w:w="1134" w:type="dxa"/>
            <w:shd w:val="clear" w:color="auto" w:fill="D0CECE"/>
          </w:tcPr>
          <w:p w14:paraId="48FFECED" w14:textId="77777777" w:rsidR="004061D6" w:rsidRDefault="004061D6" w:rsidP="005B4766">
            <w:pPr>
              <w:keepNext/>
              <w:keepLines/>
              <w:spacing w:after="0"/>
              <w:jc w:val="center"/>
              <w:rPr>
                <w:rFonts w:ascii="Arial" w:eastAsia="맑은 고딕" w:hAnsi="Arial"/>
                <w:b/>
                <w:color w:val="000000" w:themeColor="text1"/>
                <w:sz w:val="18"/>
                <w:lang w:eastAsia="ko-KR"/>
              </w:rPr>
            </w:pPr>
            <w:r>
              <w:rPr>
                <w:rFonts w:ascii="Arial" w:eastAsia="맑은 고딕" w:hAnsi="Arial" w:hint="eastAsia"/>
                <w:b/>
                <w:color w:val="000000" w:themeColor="text1"/>
                <w:sz w:val="18"/>
                <w:lang w:eastAsia="ko-KR"/>
              </w:rPr>
              <w:t>D</w:t>
            </w:r>
            <w:r>
              <w:rPr>
                <w:rFonts w:ascii="Arial" w:eastAsia="맑은 고딕" w:hAnsi="Arial"/>
                <w:b/>
                <w:color w:val="000000" w:themeColor="text1"/>
                <w:sz w:val="18"/>
                <w:lang w:eastAsia="ko-KR"/>
              </w:rPr>
              <w:t>evice type</w:t>
            </w:r>
          </w:p>
        </w:tc>
        <w:tc>
          <w:tcPr>
            <w:tcW w:w="1134" w:type="dxa"/>
            <w:shd w:val="clear" w:color="auto" w:fill="D0CECE"/>
          </w:tcPr>
          <w:p w14:paraId="1D310915" w14:textId="77777777" w:rsidR="004061D6" w:rsidRPr="00624501" w:rsidRDefault="004061D6" w:rsidP="005B4766">
            <w:pPr>
              <w:keepNext/>
              <w:keepLines/>
              <w:spacing w:after="0"/>
              <w:jc w:val="center"/>
              <w:rPr>
                <w:rFonts w:ascii="Arial" w:eastAsia="맑은 고딕" w:hAnsi="Arial"/>
                <w:b/>
                <w:color w:val="000000" w:themeColor="text1"/>
                <w:sz w:val="18"/>
                <w:lang w:eastAsia="ko-KR"/>
              </w:rPr>
            </w:pPr>
            <w:r>
              <w:rPr>
                <w:rFonts w:ascii="Arial" w:eastAsia="맑은 고딕" w:hAnsi="Arial"/>
                <w:b/>
                <w:color w:val="000000" w:themeColor="text1"/>
                <w:sz w:val="18"/>
                <w:lang w:eastAsia="ko-KR"/>
              </w:rPr>
              <w:t xml:space="preserve">Evaluation case number </w:t>
            </w:r>
          </w:p>
        </w:tc>
        <w:tc>
          <w:tcPr>
            <w:tcW w:w="1134" w:type="dxa"/>
            <w:shd w:val="clear" w:color="auto" w:fill="D0CECE"/>
          </w:tcPr>
          <w:p w14:paraId="7D361AF4" w14:textId="77777777" w:rsidR="004061D6" w:rsidRPr="00170797" w:rsidRDefault="004061D6" w:rsidP="005B4766">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93" w:type="dxa"/>
            <w:shd w:val="clear" w:color="auto" w:fill="D0CECE"/>
          </w:tcPr>
          <w:p w14:paraId="1FB508EA" w14:textId="77777777" w:rsidR="004061D6" w:rsidRPr="00170797" w:rsidRDefault="004061D6" w:rsidP="005B4766">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14:paraId="7F23BFA9" w14:textId="77777777" w:rsidR="004061D6" w:rsidRPr="00170797" w:rsidRDefault="004061D6" w:rsidP="005B4766">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4061D6" w:rsidRPr="00170797" w14:paraId="4E7A7B2A" w14:textId="77777777" w:rsidTr="005B4766">
        <w:trPr>
          <w:trHeight w:val="124"/>
          <w:jc w:val="center"/>
        </w:trPr>
        <w:tc>
          <w:tcPr>
            <w:tcW w:w="1247" w:type="dxa"/>
            <w:vMerge w:val="restart"/>
            <w:shd w:val="clear" w:color="auto" w:fill="D0CECE"/>
            <w:vAlign w:val="center"/>
          </w:tcPr>
          <w:p w14:paraId="621C6A64" w14:textId="77777777" w:rsidR="004061D6" w:rsidRPr="00624501" w:rsidRDefault="004061D6" w:rsidP="005B4766">
            <w:pPr>
              <w:keepNext/>
              <w:keepLines/>
              <w:spacing w:after="0"/>
              <w:jc w:val="center"/>
              <w:rPr>
                <w:rFonts w:ascii="Arial" w:eastAsia="맑은 고딕" w:hAnsi="Arial"/>
                <w:b/>
                <w:bCs/>
                <w:color w:val="000000" w:themeColor="text1"/>
                <w:kern w:val="24"/>
                <w:sz w:val="18"/>
                <w:lang w:eastAsia="ko-KR"/>
              </w:rPr>
            </w:pPr>
            <w:r>
              <w:rPr>
                <w:rFonts w:ascii="Arial" w:eastAsia="맑은 고딕" w:hAnsi="Arial"/>
                <w:b/>
                <w:bCs/>
                <w:color w:val="000000" w:themeColor="text1"/>
                <w:kern w:val="24"/>
                <w:sz w:val="18"/>
                <w:lang w:eastAsia="ko-KR"/>
              </w:rPr>
              <w:t>Standalone</w:t>
            </w:r>
          </w:p>
        </w:tc>
        <w:tc>
          <w:tcPr>
            <w:tcW w:w="1134" w:type="dxa"/>
            <w:vMerge w:val="restart"/>
            <w:vAlign w:val="center"/>
          </w:tcPr>
          <w:p w14:paraId="772A6DAB"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2b</w:t>
            </w:r>
          </w:p>
        </w:tc>
        <w:tc>
          <w:tcPr>
            <w:tcW w:w="1134" w:type="dxa"/>
          </w:tcPr>
          <w:p w14:paraId="31BE362D" w14:textId="77777777" w:rsidR="004061D6" w:rsidRPr="00624501"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1</w:t>
            </w:r>
          </w:p>
        </w:tc>
        <w:tc>
          <w:tcPr>
            <w:tcW w:w="1134" w:type="dxa"/>
          </w:tcPr>
          <w:p w14:paraId="69313C54"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3" w:type="dxa"/>
          </w:tcPr>
          <w:p w14:paraId="20E45682"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72D77398"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061D6" w:rsidRPr="00170797" w14:paraId="395E1756" w14:textId="77777777" w:rsidTr="005B4766">
        <w:trPr>
          <w:trHeight w:val="122"/>
          <w:jc w:val="center"/>
        </w:trPr>
        <w:tc>
          <w:tcPr>
            <w:tcW w:w="1247" w:type="dxa"/>
            <w:vMerge/>
            <w:shd w:val="clear" w:color="auto" w:fill="D0CECE"/>
          </w:tcPr>
          <w:p w14:paraId="4BD3D84B" w14:textId="77777777" w:rsidR="004061D6" w:rsidRPr="00170797" w:rsidRDefault="004061D6" w:rsidP="005B4766">
            <w:pPr>
              <w:keepNext/>
              <w:keepLines/>
              <w:spacing w:after="0"/>
              <w:jc w:val="center"/>
              <w:rPr>
                <w:rFonts w:ascii="Arial" w:hAnsi="Arial"/>
                <w:b/>
                <w:color w:val="000000" w:themeColor="text1"/>
                <w:kern w:val="24"/>
                <w:sz w:val="18"/>
              </w:rPr>
            </w:pPr>
          </w:p>
        </w:tc>
        <w:tc>
          <w:tcPr>
            <w:tcW w:w="1134" w:type="dxa"/>
            <w:vMerge/>
          </w:tcPr>
          <w:p w14:paraId="191D8D84"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1DCAB362" w14:textId="77777777" w:rsidR="004061D6" w:rsidRPr="00624501"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2</w:t>
            </w:r>
          </w:p>
        </w:tc>
        <w:tc>
          <w:tcPr>
            <w:tcW w:w="1134" w:type="dxa"/>
          </w:tcPr>
          <w:p w14:paraId="04507373"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3" w:type="dxa"/>
          </w:tcPr>
          <w:p w14:paraId="1D69A2C6"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78964EE8"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061D6" w:rsidRPr="00170797" w14:paraId="625DFB3F" w14:textId="77777777" w:rsidTr="005B4766">
        <w:trPr>
          <w:trHeight w:val="122"/>
          <w:jc w:val="center"/>
        </w:trPr>
        <w:tc>
          <w:tcPr>
            <w:tcW w:w="1247" w:type="dxa"/>
            <w:vMerge/>
            <w:shd w:val="clear" w:color="auto" w:fill="D0CECE"/>
          </w:tcPr>
          <w:p w14:paraId="69B21E39"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tcPr>
          <w:p w14:paraId="713E64B1"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01A9E167" w14:textId="77777777" w:rsidR="004061D6" w:rsidRPr="00624501"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3</w:t>
            </w:r>
          </w:p>
        </w:tc>
        <w:tc>
          <w:tcPr>
            <w:tcW w:w="1134" w:type="dxa"/>
          </w:tcPr>
          <w:p w14:paraId="6D38CCB6"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3" w:type="dxa"/>
          </w:tcPr>
          <w:p w14:paraId="371246F9"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14:paraId="53399034"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4061D6" w:rsidRPr="00170797" w14:paraId="3D0199ED" w14:textId="77777777" w:rsidTr="005B4766">
        <w:trPr>
          <w:trHeight w:val="122"/>
          <w:jc w:val="center"/>
        </w:trPr>
        <w:tc>
          <w:tcPr>
            <w:tcW w:w="1247" w:type="dxa"/>
            <w:vMerge/>
            <w:shd w:val="clear" w:color="auto" w:fill="D0CECE"/>
          </w:tcPr>
          <w:p w14:paraId="4A7C905B"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tcPr>
          <w:p w14:paraId="27BABF30"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42455CE5" w14:textId="77777777" w:rsidR="004061D6" w:rsidRPr="00624501"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4</w:t>
            </w:r>
          </w:p>
        </w:tc>
        <w:tc>
          <w:tcPr>
            <w:tcW w:w="1134" w:type="dxa"/>
          </w:tcPr>
          <w:p w14:paraId="7A098977"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3" w:type="dxa"/>
          </w:tcPr>
          <w:p w14:paraId="5AEB96FC"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1B0C2C06"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4061D6" w:rsidRPr="00170797" w14:paraId="4359BBD4" w14:textId="77777777" w:rsidTr="005B4766">
        <w:trPr>
          <w:trHeight w:val="122"/>
          <w:jc w:val="center"/>
        </w:trPr>
        <w:tc>
          <w:tcPr>
            <w:tcW w:w="1247" w:type="dxa"/>
            <w:vMerge/>
            <w:shd w:val="clear" w:color="auto" w:fill="D0CECE"/>
          </w:tcPr>
          <w:p w14:paraId="017AF856" w14:textId="77777777" w:rsidR="004061D6" w:rsidRPr="00624501" w:rsidRDefault="004061D6" w:rsidP="005B4766">
            <w:pPr>
              <w:keepNext/>
              <w:keepLines/>
              <w:spacing w:after="0"/>
              <w:jc w:val="center"/>
              <w:rPr>
                <w:rFonts w:ascii="Arial" w:eastAsia="맑은 고딕" w:hAnsi="Arial"/>
                <w:b/>
                <w:bCs/>
                <w:color w:val="000000" w:themeColor="text1"/>
                <w:kern w:val="24"/>
                <w:sz w:val="18"/>
                <w:lang w:eastAsia="ko-KR"/>
              </w:rPr>
            </w:pPr>
          </w:p>
        </w:tc>
        <w:tc>
          <w:tcPr>
            <w:tcW w:w="1134" w:type="dxa"/>
            <w:vMerge w:val="restart"/>
            <w:vAlign w:val="center"/>
          </w:tcPr>
          <w:p w14:paraId="6595A98C"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C</w:t>
            </w:r>
          </w:p>
        </w:tc>
        <w:tc>
          <w:tcPr>
            <w:tcW w:w="1134" w:type="dxa"/>
          </w:tcPr>
          <w:p w14:paraId="39964371"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5</w:t>
            </w:r>
          </w:p>
        </w:tc>
        <w:tc>
          <w:tcPr>
            <w:tcW w:w="1134" w:type="dxa"/>
          </w:tcPr>
          <w:p w14:paraId="54A6145A"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3" w:type="dxa"/>
          </w:tcPr>
          <w:p w14:paraId="0267936C"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5A8F37BA"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061D6" w:rsidRPr="00170797" w14:paraId="356AAFD3" w14:textId="77777777" w:rsidTr="005B4766">
        <w:trPr>
          <w:trHeight w:val="122"/>
          <w:jc w:val="center"/>
        </w:trPr>
        <w:tc>
          <w:tcPr>
            <w:tcW w:w="1247" w:type="dxa"/>
            <w:vMerge/>
            <w:shd w:val="clear" w:color="auto" w:fill="D0CECE"/>
          </w:tcPr>
          <w:p w14:paraId="64879C04"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tcPr>
          <w:p w14:paraId="417923CA"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5F5ECA28"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6</w:t>
            </w:r>
          </w:p>
        </w:tc>
        <w:tc>
          <w:tcPr>
            <w:tcW w:w="1134" w:type="dxa"/>
          </w:tcPr>
          <w:p w14:paraId="527E4F33"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3" w:type="dxa"/>
          </w:tcPr>
          <w:p w14:paraId="52B13C3B"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74608211"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061D6" w:rsidRPr="00170797" w14:paraId="1D25A7D3" w14:textId="77777777" w:rsidTr="005B4766">
        <w:trPr>
          <w:trHeight w:val="122"/>
          <w:jc w:val="center"/>
        </w:trPr>
        <w:tc>
          <w:tcPr>
            <w:tcW w:w="1247" w:type="dxa"/>
            <w:vMerge/>
            <w:shd w:val="clear" w:color="auto" w:fill="D0CECE"/>
          </w:tcPr>
          <w:p w14:paraId="58E80FFC"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tcPr>
          <w:p w14:paraId="59BA2AAF"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56046A3E"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7</w:t>
            </w:r>
          </w:p>
        </w:tc>
        <w:tc>
          <w:tcPr>
            <w:tcW w:w="1134" w:type="dxa"/>
          </w:tcPr>
          <w:p w14:paraId="026CB13B"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3" w:type="dxa"/>
          </w:tcPr>
          <w:p w14:paraId="1ED7DCB5"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14:paraId="5A3ACF0A"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4061D6" w:rsidRPr="00170797" w14:paraId="77379743" w14:textId="77777777" w:rsidTr="005B4766">
        <w:trPr>
          <w:trHeight w:val="122"/>
          <w:jc w:val="center"/>
        </w:trPr>
        <w:tc>
          <w:tcPr>
            <w:tcW w:w="1247" w:type="dxa"/>
            <w:vMerge/>
            <w:shd w:val="clear" w:color="auto" w:fill="D0CECE"/>
          </w:tcPr>
          <w:p w14:paraId="48A4006D"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tcPr>
          <w:p w14:paraId="56B126F8"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6530DBF9"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8</w:t>
            </w:r>
          </w:p>
        </w:tc>
        <w:tc>
          <w:tcPr>
            <w:tcW w:w="1134" w:type="dxa"/>
          </w:tcPr>
          <w:p w14:paraId="1E73BE2B"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3" w:type="dxa"/>
          </w:tcPr>
          <w:p w14:paraId="595341E0"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6A130870"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14:paraId="2AB2D8BB" w14:textId="77777777" w:rsidR="004061D6" w:rsidRPr="00B4446B" w:rsidRDefault="004061D6" w:rsidP="004061D6">
      <w:pPr>
        <w:spacing w:after="120"/>
        <w:rPr>
          <w:rFonts w:eastAsiaTheme="minorEastAsia"/>
          <w:color w:val="0070C0"/>
          <w:lang w:val="en-US" w:eastAsia="zh-CN"/>
        </w:rPr>
      </w:pPr>
    </w:p>
    <w:p w14:paraId="2A314D49" w14:textId="77777777" w:rsidR="004061D6" w:rsidRPr="00B4446B" w:rsidRDefault="004061D6" w:rsidP="004061D6">
      <w:pPr>
        <w:pStyle w:val="afd"/>
        <w:widowControl/>
        <w:numPr>
          <w:ilvl w:val="1"/>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B4446B">
        <w:rPr>
          <w:rFonts w:ascii="Times New Roman" w:hAnsi="Times New Roman"/>
          <w:color w:val="000000" w:themeColor="text1"/>
          <w:sz w:val="20"/>
          <w:szCs w:val="20"/>
          <w:lang w:eastAsia="zh-CN"/>
        </w:rPr>
        <w:t>Evaluation cases for formal simulation are captured in the follow table.</w:t>
      </w:r>
    </w:p>
    <w:p w14:paraId="406EAAB5" w14:textId="77777777" w:rsidR="004061D6" w:rsidRPr="00B4446B" w:rsidRDefault="004061D6" w:rsidP="004061D6">
      <w:pPr>
        <w:pStyle w:val="afd"/>
        <w:spacing w:after="120"/>
        <w:ind w:left="800" w:firstLineChars="900" w:firstLine="1800"/>
        <w:rPr>
          <w:rFonts w:ascii="Times New Roman" w:hAnsi="Times New Roman"/>
          <w:color w:val="000000" w:themeColor="text1"/>
          <w:sz w:val="20"/>
          <w:szCs w:val="20"/>
          <w:lang w:eastAsia="zh-CN"/>
        </w:rPr>
      </w:pPr>
      <w:r w:rsidRPr="00B4446B">
        <w:rPr>
          <w:rFonts w:ascii="Times New Roman" w:hAnsi="Times New Roman"/>
          <w:color w:val="000000" w:themeColor="text1"/>
          <w:sz w:val="20"/>
          <w:szCs w:val="20"/>
          <w:lang w:eastAsia="zh-CN"/>
        </w:rPr>
        <w:t xml:space="preserve">Table. Evaluation cases </w:t>
      </w:r>
    </w:p>
    <w:tbl>
      <w:tblPr>
        <w:tblStyle w:val="srs1"/>
        <w:tblW w:w="0" w:type="auto"/>
        <w:jc w:val="center"/>
        <w:tblLook w:val="04A0" w:firstRow="1" w:lastRow="0" w:firstColumn="1" w:lastColumn="0" w:noHBand="0" w:noVBand="1"/>
      </w:tblPr>
      <w:tblGrid>
        <w:gridCol w:w="1247"/>
        <w:gridCol w:w="1134"/>
        <w:gridCol w:w="1134"/>
        <w:gridCol w:w="1134"/>
        <w:gridCol w:w="993"/>
        <w:gridCol w:w="997"/>
      </w:tblGrid>
      <w:tr w:rsidR="004061D6" w:rsidRPr="00170797" w14:paraId="442A6AA3" w14:textId="77777777" w:rsidTr="005B4766">
        <w:trPr>
          <w:trHeight w:val="150"/>
          <w:jc w:val="center"/>
        </w:trPr>
        <w:tc>
          <w:tcPr>
            <w:tcW w:w="1247" w:type="dxa"/>
            <w:shd w:val="clear" w:color="auto" w:fill="D0CECE"/>
          </w:tcPr>
          <w:p w14:paraId="7097BCA4" w14:textId="77777777" w:rsidR="004061D6" w:rsidRPr="00624501" w:rsidRDefault="004061D6" w:rsidP="005B4766">
            <w:pPr>
              <w:keepNext/>
              <w:keepLines/>
              <w:spacing w:after="0"/>
              <w:jc w:val="center"/>
              <w:rPr>
                <w:rFonts w:ascii="Arial" w:eastAsia="맑은 고딕" w:hAnsi="Arial"/>
                <w:b/>
                <w:color w:val="000000" w:themeColor="text1"/>
                <w:sz w:val="18"/>
                <w:lang w:eastAsia="ko-KR"/>
              </w:rPr>
            </w:pPr>
            <w:r>
              <w:rPr>
                <w:rFonts w:ascii="Arial" w:eastAsia="맑은 고딕" w:hAnsi="Arial" w:hint="eastAsia"/>
                <w:b/>
                <w:color w:val="000000" w:themeColor="text1"/>
                <w:sz w:val="18"/>
                <w:lang w:eastAsia="ko-KR"/>
              </w:rPr>
              <w:t>O</w:t>
            </w:r>
            <w:r>
              <w:rPr>
                <w:rFonts w:ascii="Arial" w:eastAsia="맑은 고딕" w:hAnsi="Arial"/>
                <w:b/>
                <w:color w:val="000000" w:themeColor="text1"/>
                <w:sz w:val="18"/>
                <w:lang w:eastAsia="ko-KR"/>
              </w:rPr>
              <w:t>peration mode</w:t>
            </w:r>
          </w:p>
        </w:tc>
        <w:tc>
          <w:tcPr>
            <w:tcW w:w="1134" w:type="dxa"/>
            <w:shd w:val="clear" w:color="auto" w:fill="D0CECE"/>
          </w:tcPr>
          <w:p w14:paraId="082CC615" w14:textId="77777777" w:rsidR="004061D6" w:rsidRDefault="004061D6" w:rsidP="005B4766">
            <w:pPr>
              <w:keepNext/>
              <w:keepLines/>
              <w:spacing w:after="0"/>
              <w:jc w:val="center"/>
              <w:rPr>
                <w:rFonts w:ascii="Arial" w:eastAsia="맑은 고딕" w:hAnsi="Arial"/>
                <w:b/>
                <w:color w:val="000000" w:themeColor="text1"/>
                <w:sz w:val="18"/>
                <w:lang w:eastAsia="ko-KR"/>
              </w:rPr>
            </w:pPr>
            <w:r>
              <w:rPr>
                <w:rFonts w:ascii="Arial" w:eastAsia="맑은 고딕" w:hAnsi="Arial" w:hint="eastAsia"/>
                <w:b/>
                <w:color w:val="000000" w:themeColor="text1"/>
                <w:sz w:val="18"/>
                <w:lang w:eastAsia="ko-KR"/>
              </w:rPr>
              <w:t>D</w:t>
            </w:r>
            <w:r>
              <w:rPr>
                <w:rFonts w:ascii="Arial" w:eastAsia="맑은 고딕" w:hAnsi="Arial"/>
                <w:b/>
                <w:color w:val="000000" w:themeColor="text1"/>
                <w:sz w:val="18"/>
                <w:lang w:eastAsia="ko-KR"/>
              </w:rPr>
              <w:t>evice type</w:t>
            </w:r>
          </w:p>
        </w:tc>
        <w:tc>
          <w:tcPr>
            <w:tcW w:w="1134" w:type="dxa"/>
            <w:shd w:val="clear" w:color="auto" w:fill="D0CECE"/>
          </w:tcPr>
          <w:p w14:paraId="38B7D9B0" w14:textId="77777777" w:rsidR="004061D6" w:rsidRPr="00624501" w:rsidRDefault="004061D6" w:rsidP="005B4766">
            <w:pPr>
              <w:keepNext/>
              <w:keepLines/>
              <w:spacing w:after="0"/>
              <w:jc w:val="center"/>
              <w:rPr>
                <w:rFonts w:ascii="Arial" w:eastAsia="맑은 고딕" w:hAnsi="Arial"/>
                <w:b/>
                <w:color w:val="000000" w:themeColor="text1"/>
                <w:sz w:val="18"/>
                <w:lang w:eastAsia="ko-KR"/>
              </w:rPr>
            </w:pPr>
            <w:r>
              <w:rPr>
                <w:rFonts w:ascii="Arial" w:eastAsia="맑은 고딕" w:hAnsi="Arial"/>
                <w:b/>
                <w:color w:val="000000" w:themeColor="text1"/>
                <w:sz w:val="18"/>
                <w:lang w:eastAsia="ko-KR"/>
              </w:rPr>
              <w:t xml:space="preserve">Evaluation case number </w:t>
            </w:r>
          </w:p>
        </w:tc>
        <w:tc>
          <w:tcPr>
            <w:tcW w:w="1134" w:type="dxa"/>
            <w:shd w:val="clear" w:color="auto" w:fill="D0CECE"/>
          </w:tcPr>
          <w:p w14:paraId="00270869" w14:textId="77777777" w:rsidR="004061D6" w:rsidRPr="00170797" w:rsidRDefault="004061D6" w:rsidP="005B4766">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93" w:type="dxa"/>
            <w:shd w:val="clear" w:color="auto" w:fill="D0CECE"/>
          </w:tcPr>
          <w:p w14:paraId="747A64F4" w14:textId="77777777" w:rsidR="004061D6" w:rsidRPr="00170797" w:rsidRDefault="004061D6" w:rsidP="005B4766">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14:paraId="167FE96B" w14:textId="77777777" w:rsidR="004061D6" w:rsidRPr="00170797" w:rsidRDefault="004061D6" w:rsidP="005B4766">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4061D6" w:rsidRPr="00170797" w14:paraId="4E8C633F" w14:textId="77777777" w:rsidTr="005B4766">
        <w:trPr>
          <w:trHeight w:val="124"/>
          <w:jc w:val="center"/>
        </w:trPr>
        <w:tc>
          <w:tcPr>
            <w:tcW w:w="1247" w:type="dxa"/>
            <w:vMerge w:val="restart"/>
            <w:shd w:val="clear" w:color="auto" w:fill="D0CECE"/>
            <w:vAlign w:val="center"/>
          </w:tcPr>
          <w:p w14:paraId="2A49D4F8" w14:textId="77777777" w:rsidR="004061D6" w:rsidRPr="00624501" w:rsidRDefault="004061D6" w:rsidP="005B4766">
            <w:pPr>
              <w:keepNext/>
              <w:keepLines/>
              <w:spacing w:after="0"/>
              <w:jc w:val="center"/>
              <w:rPr>
                <w:rFonts w:ascii="Arial" w:eastAsia="맑은 고딕" w:hAnsi="Arial"/>
                <w:b/>
                <w:bCs/>
                <w:color w:val="000000" w:themeColor="text1"/>
                <w:kern w:val="24"/>
                <w:sz w:val="18"/>
                <w:lang w:eastAsia="ko-KR"/>
              </w:rPr>
            </w:pPr>
            <w:r>
              <w:rPr>
                <w:rFonts w:ascii="Arial" w:eastAsia="맑은 고딕" w:hAnsi="Arial"/>
                <w:b/>
                <w:bCs/>
                <w:color w:val="000000" w:themeColor="text1"/>
                <w:kern w:val="24"/>
                <w:sz w:val="18"/>
                <w:lang w:eastAsia="ko-KR"/>
              </w:rPr>
              <w:t>Standalone</w:t>
            </w:r>
          </w:p>
        </w:tc>
        <w:tc>
          <w:tcPr>
            <w:tcW w:w="1134" w:type="dxa"/>
            <w:vMerge w:val="restart"/>
            <w:vAlign w:val="center"/>
          </w:tcPr>
          <w:p w14:paraId="6D7BFB31"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2b</w:t>
            </w:r>
          </w:p>
        </w:tc>
        <w:tc>
          <w:tcPr>
            <w:tcW w:w="1134" w:type="dxa"/>
          </w:tcPr>
          <w:p w14:paraId="4860837B" w14:textId="77777777" w:rsidR="004061D6" w:rsidRPr="00624501"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1</w:t>
            </w:r>
          </w:p>
        </w:tc>
        <w:tc>
          <w:tcPr>
            <w:tcW w:w="1134" w:type="dxa"/>
          </w:tcPr>
          <w:p w14:paraId="39A0E91D"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3" w:type="dxa"/>
          </w:tcPr>
          <w:p w14:paraId="6D1BD8CC"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6058ED17"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061D6" w:rsidRPr="00170797" w14:paraId="124AF570" w14:textId="77777777" w:rsidTr="005B4766">
        <w:trPr>
          <w:trHeight w:val="122"/>
          <w:jc w:val="center"/>
        </w:trPr>
        <w:tc>
          <w:tcPr>
            <w:tcW w:w="1247" w:type="dxa"/>
            <w:vMerge/>
            <w:shd w:val="clear" w:color="auto" w:fill="D0CECE"/>
          </w:tcPr>
          <w:p w14:paraId="7AC84432" w14:textId="77777777" w:rsidR="004061D6" w:rsidRPr="00170797" w:rsidRDefault="004061D6" w:rsidP="005B4766">
            <w:pPr>
              <w:keepNext/>
              <w:keepLines/>
              <w:spacing w:after="0"/>
              <w:jc w:val="center"/>
              <w:rPr>
                <w:rFonts w:ascii="Arial" w:hAnsi="Arial"/>
                <w:b/>
                <w:color w:val="000000" w:themeColor="text1"/>
                <w:kern w:val="24"/>
                <w:sz w:val="18"/>
              </w:rPr>
            </w:pPr>
          </w:p>
        </w:tc>
        <w:tc>
          <w:tcPr>
            <w:tcW w:w="1134" w:type="dxa"/>
            <w:vMerge/>
          </w:tcPr>
          <w:p w14:paraId="6FED29F9"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78702060" w14:textId="77777777" w:rsidR="004061D6" w:rsidRPr="00624501"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2</w:t>
            </w:r>
          </w:p>
        </w:tc>
        <w:tc>
          <w:tcPr>
            <w:tcW w:w="1134" w:type="dxa"/>
          </w:tcPr>
          <w:p w14:paraId="00970AE0"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3" w:type="dxa"/>
          </w:tcPr>
          <w:p w14:paraId="3D88DA90"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4635A014"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061D6" w:rsidRPr="00170797" w14:paraId="7F75D863" w14:textId="77777777" w:rsidTr="005B4766">
        <w:trPr>
          <w:trHeight w:val="122"/>
          <w:jc w:val="center"/>
        </w:trPr>
        <w:tc>
          <w:tcPr>
            <w:tcW w:w="1247" w:type="dxa"/>
            <w:vMerge/>
            <w:shd w:val="clear" w:color="auto" w:fill="D0CECE"/>
          </w:tcPr>
          <w:p w14:paraId="60B678D1"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tcPr>
          <w:p w14:paraId="5345CD6E"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37E6D731" w14:textId="77777777" w:rsidR="004061D6" w:rsidRPr="00624501"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3</w:t>
            </w:r>
          </w:p>
        </w:tc>
        <w:tc>
          <w:tcPr>
            <w:tcW w:w="1134" w:type="dxa"/>
          </w:tcPr>
          <w:p w14:paraId="2DDA51A9"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3" w:type="dxa"/>
          </w:tcPr>
          <w:p w14:paraId="2B7B9896"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14:paraId="3F998450"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4061D6" w:rsidRPr="00170797" w14:paraId="72893753" w14:textId="77777777" w:rsidTr="005B4766">
        <w:trPr>
          <w:trHeight w:val="122"/>
          <w:jc w:val="center"/>
        </w:trPr>
        <w:tc>
          <w:tcPr>
            <w:tcW w:w="1247" w:type="dxa"/>
            <w:vMerge/>
            <w:shd w:val="clear" w:color="auto" w:fill="D0CECE"/>
          </w:tcPr>
          <w:p w14:paraId="66FB3A4F"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tcPr>
          <w:p w14:paraId="4EF8DBB7"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3C11CE5A" w14:textId="77777777" w:rsidR="004061D6" w:rsidRPr="00624501"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4</w:t>
            </w:r>
          </w:p>
        </w:tc>
        <w:tc>
          <w:tcPr>
            <w:tcW w:w="1134" w:type="dxa"/>
          </w:tcPr>
          <w:p w14:paraId="1226287E"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3" w:type="dxa"/>
          </w:tcPr>
          <w:p w14:paraId="5CEC1C6C"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690B5358"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4061D6" w:rsidRPr="00170797" w14:paraId="6E80D66B" w14:textId="77777777" w:rsidTr="005B4766">
        <w:trPr>
          <w:trHeight w:val="122"/>
          <w:jc w:val="center"/>
        </w:trPr>
        <w:tc>
          <w:tcPr>
            <w:tcW w:w="1247" w:type="dxa"/>
            <w:vMerge/>
            <w:shd w:val="clear" w:color="auto" w:fill="D0CECE"/>
          </w:tcPr>
          <w:p w14:paraId="151C5B9F" w14:textId="77777777" w:rsidR="004061D6" w:rsidRPr="00624501" w:rsidRDefault="004061D6" w:rsidP="005B4766">
            <w:pPr>
              <w:keepNext/>
              <w:keepLines/>
              <w:spacing w:after="0"/>
              <w:jc w:val="center"/>
              <w:rPr>
                <w:rFonts w:ascii="Arial" w:eastAsia="맑은 고딕" w:hAnsi="Arial"/>
                <w:b/>
                <w:bCs/>
                <w:color w:val="000000" w:themeColor="text1"/>
                <w:kern w:val="24"/>
                <w:sz w:val="18"/>
                <w:lang w:eastAsia="ko-KR"/>
              </w:rPr>
            </w:pPr>
          </w:p>
        </w:tc>
        <w:tc>
          <w:tcPr>
            <w:tcW w:w="1134" w:type="dxa"/>
            <w:vMerge w:val="restart"/>
            <w:vAlign w:val="center"/>
          </w:tcPr>
          <w:p w14:paraId="7BF3AEF6"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C</w:t>
            </w:r>
          </w:p>
        </w:tc>
        <w:tc>
          <w:tcPr>
            <w:tcW w:w="1134" w:type="dxa"/>
          </w:tcPr>
          <w:p w14:paraId="4E8C0927"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5</w:t>
            </w:r>
          </w:p>
        </w:tc>
        <w:tc>
          <w:tcPr>
            <w:tcW w:w="1134" w:type="dxa"/>
          </w:tcPr>
          <w:p w14:paraId="6D480BAF"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3" w:type="dxa"/>
          </w:tcPr>
          <w:p w14:paraId="7FF535B3"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7D1A216A"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061D6" w:rsidRPr="00170797" w14:paraId="06B55BD3" w14:textId="77777777" w:rsidTr="005B4766">
        <w:trPr>
          <w:trHeight w:val="122"/>
          <w:jc w:val="center"/>
        </w:trPr>
        <w:tc>
          <w:tcPr>
            <w:tcW w:w="1247" w:type="dxa"/>
            <w:vMerge/>
            <w:shd w:val="clear" w:color="auto" w:fill="D0CECE"/>
          </w:tcPr>
          <w:p w14:paraId="5FAEAAE6"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tcPr>
          <w:p w14:paraId="4ADF2646"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6DCC3AC5"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6</w:t>
            </w:r>
          </w:p>
        </w:tc>
        <w:tc>
          <w:tcPr>
            <w:tcW w:w="1134" w:type="dxa"/>
          </w:tcPr>
          <w:p w14:paraId="4EF7949F"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3" w:type="dxa"/>
          </w:tcPr>
          <w:p w14:paraId="0B0D77C0"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1EB7A804"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061D6" w:rsidRPr="00170797" w14:paraId="71489339" w14:textId="77777777" w:rsidTr="005B4766">
        <w:trPr>
          <w:trHeight w:val="122"/>
          <w:jc w:val="center"/>
        </w:trPr>
        <w:tc>
          <w:tcPr>
            <w:tcW w:w="1247" w:type="dxa"/>
            <w:vMerge/>
            <w:shd w:val="clear" w:color="auto" w:fill="D0CECE"/>
          </w:tcPr>
          <w:p w14:paraId="7690743B"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tcPr>
          <w:p w14:paraId="1EC7FFAF"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79A8A6FA"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7</w:t>
            </w:r>
          </w:p>
        </w:tc>
        <w:tc>
          <w:tcPr>
            <w:tcW w:w="1134" w:type="dxa"/>
          </w:tcPr>
          <w:p w14:paraId="561AACD2"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3" w:type="dxa"/>
          </w:tcPr>
          <w:p w14:paraId="5864D29F"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14:paraId="2EF111E7"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4061D6" w:rsidRPr="00170797" w14:paraId="66697F50" w14:textId="77777777" w:rsidTr="005B4766">
        <w:trPr>
          <w:trHeight w:val="122"/>
          <w:jc w:val="center"/>
        </w:trPr>
        <w:tc>
          <w:tcPr>
            <w:tcW w:w="1247" w:type="dxa"/>
            <w:vMerge/>
            <w:shd w:val="clear" w:color="auto" w:fill="D0CECE"/>
          </w:tcPr>
          <w:p w14:paraId="0844D66A"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tcPr>
          <w:p w14:paraId="53E258C7"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2D74B3F1"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8</w:t>
            </w:r>
          </w:p>
        </w:tc>
        <w:tc>
          <w:tcPr>
            <w:tcW w:w="1134" w:type="dxa"/>
          </w:tcPr>
          <w:p w14:paraId="712802BC"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3" w:type="dxa"/>
          </w:tcPr>
          <w:p w14:paraId="26FDCC80"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719B1B0C"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4061D6" w:rsidRPr="00170797" w14:paraId="28F0E742" w14:textId="77777777" w:rsidTr="005B4766">
        <w:trPr>
          <w:trHeight w:val="122"/>
          <w:jc w:val="center"/>
        </w:trPr>
        <w:tc>
          <w:tcPr>
            <w:tcW w:w="1247" w:type="dxa"/>
            <w:vMerge w:val="restart"/>
            <w:shd w:val="clear" w:color="auto" w:fill="D0CECE"/>
            <w:vAlign w:val="center"/>
          </w:tcPr>
          <w:p w14:paraId="784605E3" w14:textId="77777777" w:rsidR="004061D6" w:rsidRPr="00FF28BC" w:rsidRDefault="004061D6" w:rsidP="005B4766">
            <w:pPr>
              <w:keepNext/>
              <w:keepLines/>
              <w:spacing w:after="0"/>
              <w:jc w:val="center"/>
              <w:rPr>
                <w:rFonts w:ascii="Arial" w:eastAsia="맑은 고딕" w:hAnsi="Arial"/>
                <w:b/>
                <w:bCs/>
                <w:color w:val="000000" w:themeColor="text1"/>
                <w:kern w:val="24"/>
                <w:sz w:val="18"/>
                <w:lang w:eastAsia="ko-KR"/>
              </w:rPr>
            </w:pPr>
            <w:r>
              <w:rPr>
                <w:rFonts w:ascii="Arial" w:eastAsia="맑은 고딕" w:hAnsi="Arial"/>
                <w:b/>
                <w:bCs/>
                <w:color w:val="000000" w:themeColor="text1"/>
                <w:kern w:val="24"/>
                <w:sz w:val="18"/>
                <w:lang w:eastAsia="ko-KR"/>
              </w:rPr>
              <w:t>In-band</w:t>
            </w:r>
          </w:p>
        </w:tc>
        <w:tc>
          <w:tcPr>
            <w:tcW w:w="1134" w:type="dxa"/>
            <w:vMerge w:val="restart"/>
            <w:vAlign w:val="center"/>
          </w:tcPr>
          <w:p w14:paraId="315CCFE6"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2b</w:t>
            </w:r>
          </w:p>
        </w:tc>
        <w:tc>
          <w:tcPr>
            <w:tcW w:w="1134" w:type="dxa"/>
          </w:tcPr>
          <w:p w14:paraId="50A07CE6"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color w:val="000000" w:themeColor="text1"/>
                <w:kern w:val="24"/>
                <w:sz w:val="18"/>
                <w:lang w:eastAsia="ko-KR"/>
              </w:rPr>
              <w:t>9</w:t>
            </w:r>
          </w:p>
        </w:tc>
        <w:tc>
          <w:tcPr>
            <w:tcW w:w="1134" w:type="dxa"/>
          </w:tcPr>
          <w:p w14:paraId="37E4754C"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3" w:type="dxa"/>
          </w:tcPr>
          <w:p w14:paraId="5274B41C"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622E654B"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061D6" w:rsidRPr="00170797" w14:paraId="0DE8613A" w14:textId="77777777" w:rsidTr="005B4766">
        <w:trPr>
          <w:trHeight w:val="122"/>
          <w:jc w:val="center"/>
        </w:trPr>
        <w:tc>
          <w:tcPr>
            <w:tcW w:w="1247" w:type="dxa"/>
            <w:vMerge/>
            <w:shd w:val="clear" w:color="auto" w:fill="D0CECE"/>
          </w:tcPr>
          <w:p w14:paraId="3CE48FDD"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tcPr>
          <w:p w14:paraId="276FF6AA"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0D56A862"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color w:val="000000" w:themeColor="text1"/>
                <w:kern w:val="24"/>
                <w:sz w:val="18"/>
                <w:lang w:eastAsia="ko-KR"/>
              </w:rPr>
              <w:t>10</w:t>
            </w:r>
          </w:p>
        </w:tc>
        <w:tc>
          <w:tcPr>
            <w:tcW w:w="1134" w:type="dxa"/>
          </w:tcPr>
          <w:p w14:paraId="50867C29"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3" w:type="dxa"/>
          </w:tcPr>
          <w:p w14:paraId="52561273"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4B0EB2A6"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061D6" w:rsidRPr="00170797" w14:paraId="36973189" w14:textId="77777777" w:rsidTr="005B4766">
        <w:trPr>
          <w:trHeight w:val="122"/>
          <w:jc w:val="center"/>
        </w:trPr>
        <w:tc>
          <w:tcPr>
            <w:tcW w:w="1247" w:type="dxa"/>
            <w:vMerge/>
            <w:shd w:val="clear" w:color="auto" w:fill="D0CECE"/>
          </w:tcPr>
          <w:p w14:paraId="26E69629"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tcPr>
          <w:p w14:paraId="771B5D30"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6FD2E06A"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color w:val="000000" w:themeColor="text1"/>
                <w:kern w:val="24"/>
                <w:sz w:val="18"/>
                <w:lang w:eastAsia="ko-KR"/>
              </w:rPr>
              <w:t>11</w:t>
            </w:r>
          </w:p>
        </w:tc>
        <w:tc>
          <w:tcPr>
            <w:tcW w:w="1134" w:type="dxa"/>
          </w:tcPr>
          <w:p w14:paraId="07F82498"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3" w:type="dxa"/>
          </w:tcPr>
          <w:p w14:paraId="55A085DA"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14:paraId="0A3BE39A"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4061D6" w:rsidRPr="00170797" w14:paraId="1413717F" w14:textId="77777777" w:rsidTr="005B4766">
        <w:trPr>
          <w:trHeight w:val="122"/>
          <w:jc w:val="center"/>
        </w:trPr>
        <w:tc>
          <w:tcPr>
            <w:tcW w:w="1247" w:type="dxa"/>
            <w:vMerge/>
            <w:shd w:val="clear" w:color="auto" w:fill="D0CECE"/>
          </w:tcPr>
          <w:p w14:paraId="61541D26"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tcPr>
          <w:p w14:paraId="72EF2679"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5BA3F0D5"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color w:val="000000" w:themeColor="text1"/>
                <w:kern w:val="24"/>
                <w:sz w:val="18"/>
                <w:lang w:eastAsia="ko-KR"/>
              </w:rPr>
              <w:t>12</w:t>
            </w:r>
          </w:p>
        </w:tc>
        <w:tc>
          <w:tcPr>
            <w:tcW w:w="1134" w:type="dxa"/>
          </w:tcPr>
          <w:p w14:paraId="3B5B0567"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3" w:type="dxa"/>
          </w:tcPr>
          <w:p w14:paraId="2DEB1B15"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2F7AC63A"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4061D6" w:rsidRPr="00170797" w14:paraId="40492022" w14:textId="77777777" w:rsidTr="005B4766">
        <w:trPr>
          <w:trHeight w:val="122"/>
          <w:jc w:val="center"/>
        </w:trPr>
        <w:tc>
          <w:tcPr>
            <w:tcW w:w="1247" w:type="dxa"/>
            <w:vMerge/>
            <w:shd w:val="clear" w:color="auto" w:fill="D0CECE"/>
          </w:tcPr>
          <w:p w14:paraId="48F5C11F"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val="restart"/>
            <w:vAlign w:val="center"/>
          </w:tcPr>
          <w:p w14:paraId="16FE8DA4"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C</w:t>
            </w:r>
          </w:p>
        </w:tc>
        <w:tc>
          <w:tcPr>
            <w:tcW w:w="1134" w:type="dxa"/>
          </w:tcPr>
          <w:p w14:paraId="3E8C9C14"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color w:val="000000" w:themeColor="text1"/>
                <w:kern w:val="24"/>
                <w:sz w:val="18"/>
                <w:lang w:eastAsia="ko-KR"/>
              </w:rPr>
              <w:t>13</w:t>
            </w:r>
          </w:p>
        </w:tc>
        <w:tc>
          <w:tcPr>
            <w:tcW w:w="1134" w:type="dxa"/>
          </w:tcPr>
          <w:p w14:paraId="334C7A64"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3" w:type="dxa"/>
          </w:tcPr>
          <w:p w14:paraId="180020FA"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57FDD7B5"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061D6" w:rsidRPr="00170797" w14:paraId="7F506C6F" w14:textId="77777777" w:rsidTr="005B4766">
        <w:trPr>
          <w:trHeight w:val="122"/>
          <w:jc w:val="center"/>
        </w:trPr>
        <w:tc>
          <w:tcPr>
            <w:tcW w:w="1247" w:type="dxa"/>
            <w:vMerge/>
            <w:shd w:val="clear" w:color="auto" w:fill="D0CECE"/>
          </w:tcPr>
          <w:p w14:paraId="506288F9"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tcPr>
          <w:p w14:paraId="6F2DA361"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44E1A1CC"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1</w:t>
            </w:r>
            <w:r>
              <w:rPr>
                <w:rFonts w:ascii="Arial" w:eastAsia="맑은 고딕" w:hAnsi="Arial"/>
                <w:color w:val="000000" w:themeColor="text1"/>
                <w:kern w:val="24"/>
                <w:sz w:val="18"/>
                <w:lang w:eastAsia="ko-KR"/>
              </w:rPr>
              <w:t>4</w:t>
            </w:r>
          </w:p>
        </w:tc>
        <w:tc>
          <w:tcPr>
            <w:tcW w:w="1134" w:type="dxa"/>
          </w:tcPr>
          <w:p w14:paraId="1F08D5C5"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3" w:type="dxa"/>
          </w:tcPr>
          <w:p w14:paraId="30FDA50F"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0DB1F6A9"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4061D6" w:rsidRPr="00170797" w14:paraId="26BEC0D7" w14:textId="77777777" w:rsidTr="005B4766">
        <w:trPr>
          <w:trHeight w:val="122"/>
          <w:jc w:val="center"/>
        </w:trPr>
        <w:tc>
          <w:tcPr>
            <w:tcW w:w="1247" w:type="dxa"/>
            <w:vMerge/>
            <w:shd w:val="clear" w:color="auto" w:fill="D0CECE"/>
          </w:tcPr>
          <w:p w14:paraId="4B5CE39F"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tcPr>
          <w:p w14:paraId="459529FF"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0678F04F"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1</w:t>
            </w:r>
            <w:r>
              <w:rPr>
                <w:rFonts w:ascii="Arial" w:eastAsia="맑은 고딕" w:hAnsi="Arial"/>
                <w:color w:val="000000" w:themeColor="text1"/>
                <w:kern w:val="24"/>
                <w:sz w:val="18"/>
                <w:lang w:eastAsia="ko-KR"/>
              </w:rPr>
              <w:t>5</w:t>
            </w:r>
          </w:p>
        </w:tc>
        <w:tc>
          <w:tcPr>
            <w:tcW w:w="1134" w:type="dxa"/>
          </w:tcPr>
          <w:p w14:paraId="68A7C3EA"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3" w:type="dxa"/>
          </w:tcPr>
          <w:p w14:paraId="0713D136"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14:paraId="1E4DB8FF"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4061D6" w:rsidRPr="00170797" w14:paraId="1CF29118" w14:textId="77777777" w:rsidTr="005B4766">
        <w:trPr>
          <w:trHeight w:val="122"/>
          <w:jc w:val="center"/>
        </w:trPr>
        <w:tc>
          <w:tcPr>
            <w:tcW w:w="1247" w:type="dxa"/>
            <w:vMerge/>
            <w:shd w:val="clear" w:color="auto" w:fill="D0CECE"/>
          </w:tcPr>
          <w:p w14:paraId="7EF8C667" w14:textId="77777777" w:rsidR="004061D6" w:rsidRPr="00170797" w:rsidRDefault="004061D6" w:rsidP="005B4766">
            <w:pPr>
              <w:keepNext/>
              <w:keepLines/>
              <w:spacing w:after="0"/>
              <w:jc w:val="center"/>
              <w:rPr>
                <w:rFonts w:ascii="Arial" w:hAnsi="Arial"/>
                <w:b/>
                <w:bCs/>
                <w:color w:val="000000" w:themeColor="text1"/>
                <w:kern w:val="24"/>
                <w:sz w:val="18"/>
              </w:rPr>
            </w:pPr>
          </w:p>
        </w:tc>
        <w:tc>
          <w:tcPr>
            <w:tcW w:w="1134" w:type="dxa"/>
            <w:vMerge/>
          </w:tcPr>
          <w:p w14:paraId="28E05681" w14:textId="77777777" w:rsidR="004061D6" w:rsidRDefault="004061D6" w:rsidP="005B4766">
            <w:pPr>
              <w:keepNext/>
              <w:keepLines/>
              <w:spacing w:after="0"/>
              <w:jc w:val="center"/>
              <w:rPr>
                <w:rFonts w:ascii="Arial" w:eastAsia="맑은 고딕" w:hAnsi="Arial"/>
                <w:color w:val="000000" w:themeColor="text1"/>
                <w:kern w:val="24"/>
                <w:sz w:val="18"/>
                <w:lang w:eastAsia="ko-KR"/>
              </w:rPr>
            </w:pPr>
          </w:p>
        </w:tc>
        <w:tc>
          <w:tcPr>
            <w:tcW w:w="1134" w:type="dxa"/>
          </w:tcPr>
          <w:p w14:paraId="41635AB8" w14:textId="77777777" w:rsidR="004061D6" w:rsidRDefault="004061D6"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1</w:t>
            </w:r>
            <w:r>
              <w:rPr>
                <w:rFonts w:ascii="Arial" w:eastAsia="맑은 고딕" w:hAnsi="Arial"/>
                <w:color w:val="000000" w:themeColor="text1"/>
                <w:kern w:val="24"/>
                <w:sz w:val="18"/>
                <w:lang w:eastAsia="ko-KR"/>
              </w:rPr>
              <w:t>6</w:t>
            </w:r>
          </w:p>
        </w:tc>
        <w:tc>
          <w:tcPr>
            <w:tcW w:w="1134" w:type="dxa"/>
          </w:tcPr>
          <w:p w14:paraId="1B9C261A"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3" w:type="dxa"/>
          </w:tcPr>
          <w:p w14:paraId="506E8471"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3ADBCA74" w14:textId="77777777" w:rsidR="004061D6" w:rsidRPr="00170797" w:rsidRDefault="004061D6"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14:paraId="20B50E1A" w14:textId="77777777" w:rsidR="004061D6" w:rsidRPr="007230CF" w:rsidRDefault="004061D6" w:rsidP="004061D6">
      <w:pPr>
        <w:spacing w:after="120"/>
        <w:rPr>
          <w:rFonts w:eastAsiaTheme="minorEastAsia"/>
          <w:color w:val="0070C0"/>
          <w:szCs w:val="24"/>
          <w:lang w:val="en-US" w:eastAsia="zh-CN"/>
        </w:rPr>
      </w:pPr>
    </w:p>
    <w:p w14:paraId="1A5CD549" w14:textId="77777777" w:rsidR="004061D6" w:rsidRDefault="004061D6" w:rsidP="004061D6">
      <w:pPr>
        <w:spacing w:after="120"/>
        <w:rPr>
          <w:b/>
          <w:bCs/>
          <w:color w:val="0070C0"/>
          <w:szCs w:val="24"/>
          <w:lang w:val="en-US" w:eastAsia="zh-CN"/>
        </w:rPr>
      </w:pPr>
      <w:r w:rsidRPr="0009249E">
        <w:rPr>
          <w:b/>
          <w:bCs/>
          <w:color w:val="0070C0"/>
          <w:szCs w:val="24"/>
          <w:lang w:val="en-US" w:eastAsia="zh-CN"/>
        </w:rPr>
        <w:t>Issue</w:t>
      </w:r>
      <w:r>
        <w:rPr>
          <w:b/>
          <w:bCs/>
          <w:color w:val="0070C0"/>
          <w:szCs w:val="24"/>
          <w:lang w:val="en-US" w:eastAsia="zh-CN"/>
        </w:rPr>
        <w:t xml:space="preserve"> 2-3-1-1</w:t>
      </w:r>
      <w:r w:rsidRPr="0009249E">
        <w:rPr>
          <w:b/>
          <w:bCs/>
          <w:color w:val="0070C0"/>
          <w:szCs w:val="24"/>
          <w:lang w:val="en-US" w:eastAsia="zh-CN"/>
        </w:rPr>
        <w:t xml:space="preserve">: </w:t>
      </w:r>
      <w:r>
        <w:rPr>
          <w:b/>
          <w:bCs/>
          <w:color w:val="0070C0"/>
          <w:szCs w:val="24"/>
          <w:lang w:val="en-US" w:eastAsia="zh-CN"/>
        </w:rPr>
        <w:t>Deployment parameters assumptions</w:t>
      </w:r>
    </w:p>
    <w:p w14:paraId="766F0538" w14:textId="77777777" w:rsidR="004061D6" w:rsidRPr="00466092" w:rsidRDefault="004061D6" w:rsidP="004061D6">
      <w:pPr>
        <w:spacing w:after="120"/>
        <w:rPr>
          <w:rFonts w:eastAsia="맑은 고딕"/>
          <w:b/>
          <w:bCs/>
          <w:color w:val="000000" w:themeColor="text1"/>
          <w:szCs w:val="24"/>
          <w:lang w:val="en-US" w:eastAsia="ko-KR"/>
        </w:rPr>
      </w:pPr>
      <w:r>
        <w:rPr>
          <w:rFonts w:eastAsia="맑은 고딕"/>
          <w:b/>
          <w:bCs/>
          <w:color w:val="000000" w:themeColor="text1"/>
          <w:szCs w:val="24"/>
          <w:lang w:val="en-US" w:eastAsia="ko-KR"/>
        </w:rPr>
        <w:t>Agreement:</w:t>
      </w:r>
    </w:p>
    <w:p w14:paraId="1C281BEC" w14:textId="77777777" w:rsidR="004061D6" w:rsidRPr="0046559A" w:rsidRDefault="004061D6" w:rsidP="004061D6">
      <w:pPr>
        <w:snapToGrid w:val="0"/>
        <w:spacing w:before="60" w:after="120"/>
        <w:jc w:val="center"/>
        <w:rPr>
          <w:rFonts w:ascii="Arial" w:eastAsia="DengXian" w:hAnsi="Arial"/>
          <w:b/>
        </w:rPr>
      </w:pPr>
      <w:r w:rsidRPr="0046559A">
        <w:rPr>
          <w:rFonts w:ascii="Arial" w:eastAsia="DengXian" w:hAnsi="Arial"/>
          <w:b/>
        </w:rPr>
        <w:t>Table</w:t>
      </w:r>
      <w:r>
        <w:rPr>
          <w:rFonts w:ascii="Arial" w:eastAsia="DengXian" w:hAnsi="Arial"/>
          <w:b/>
        </w:rPr>
        <w:t>.</w:t>
      </w:r>
      <w:r w:rsidRPr="0046559A">
        <w:rPr>
          <w:rFonts w:ascii="Arial" w:eastAsia="DengXian" w:hAnsi="Arial"/>
          <w:b/>
        </w:rPr>
        <w:t xml:space="preserve"> Deployment parameters</w:t>
      </w:r>
    </w:p>
    <w:tbl>
      <w:tblPr>
        <w:tblW w:w="6302" w:type="dxa"/>
        <w:jc w:val="center"/>
        <w:tblLook w:val="04A0" w:firstRow="1" w:lastRow="0" w:firstColumn="1" w:lastColumn="0" w:noHBand="0" w:noVBand="1"/>
      </w:tblPr>
      <w:tblGrid>
        <w:gridCol w:w="1575"/>
        <w:gridCol w:w="4727"/>
      </w:tblGrid>
      <w:tr w:rsidR="004061D6" w:rsidRPr="0046559A" w14:paraId="0582EBE2" w14:textId="77777777" w:rsidTr="005B4766">
        <w:trPr>
          <w:trHeight w:val="47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9C3F9D6" w14:textId="77777777" w:rsidR="004061D6" w:rsidRPr="0046559A" w:rsidRDefault="004061D6" w:rsidP="005B4766">
            <w:pPr>
              <w:jc w:val="center"/>
              <w:rPr>
                <w:rFonts w:ascii="Arial" w:eastAsia="DengXian" w:hAnsi="Arial"/>
                <w:b/>
                <w:sz w:val="18"/>
              </w:rPr>
            </w:pPr>
            <w:r w:rsidRPr="0046559A">
              <w:rPr>
                <w:rFonts w:ascii="Arial" w:eastAsia="DengXian" w:hAnsi="Arial"/>
                <w:b/>
                <w:sz w:val="18"/>
              </w:rPr>
              <w:t>Parameter</w:t>
            </w:r>
          </w:p>
        </w:tc>
        <w:tc>
          <w:tcPr>
            <w:tcW w:w="4727" w:type="dxa"/>
            <w:tcBorders>
              <w:top w:val="single" w:sz="4" w:space="0" w:color="auto"/>
              <w:left w:val="nil"/>
              <w:bottom w:val="single" w:sz="4" w:space="0" w:color="auto"/>
              <w:right w:val="single" w:sz="4" w:space="0" w:color="auto"/>
            </w:tcBorders>
            <w:shd w:val="clear" w:color="000000" w:fill="D0CECE"/>
            <w:vAlign w:val="center"/>
            <w:hideMark/>
          </w:tcPr>
          <w:p w14:paraId="7E545D0E" w14:textId="77777777" w:rsidR="004061D6" w:rsidRPr="00EC5DDB" w:rsidRDefault="004061D6" w:rsidP="005B4766">
            <w:pPr>
              <w:jc w:val="center"/>
              <w:rPr>
                <w:rFonts w:ascii="Arial" w:eastAsia="맑은 고딕" w:hAnsi="Arial"/>
                <w:b/>
                <w:sz w:val="18"/>
                <w:lang w:eastAsia="ko-KR"/>
              </w:rPr>
            </w:pPr>
            <w:r>
              <w:rPr>
                <w:rFonts w:ascii="Arial" w:eastAsia="맑은 고딕" w:hAnsi="Arial"/>
                <w:b/>
                <w:sz w:val="18"/>
                <w:lang w:eastAsia="ko-KR"/>
              </w:rPr>
              <w:t>Values for calibration purpose</w:t>
            </w:r>
          </w:p>
        </w:tc>
      </w:tr>
      <w:tr w:rsidR="004061D6" w:rsidRPr="0046559A" w14:paraId="41F1FAE4" w14:textId="77777777" w:rsidTr="005B4766">
        <w:trPr>
          <w:trHeight w:val="302"/>
          <w:jc w:val="center"/>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0A9FF214" w14:textId="77777777" w:rsidR="004061D6" w:rsidRPr="0046559A" w:rsidRDefault="004061D6" w:rsidP="005B4766">
            <w:pPr>
              <w:jc w:val="center"/>
              <w:rPr>
                <w:rFonts w:ascii="Arial" w:eastAsia="DengXian" w:hAnsi="Arial"/>
                <w:b/>
                <w:bCs/>
                <w:sz w:val="18"/>
              </w:rPr>
            </w:pPr>
            <w:r w:rsidRPr="0046559A">
              <w:rPr>
                <w:rFonts w:ascii="Arial" w:eastAsia="DengXian" w:hAnsi="Arial"/>
                <w:b/>
                <w:bCs/>
                <w:sz w:val="18"/>
              </w:rPr>
              <w:t>Carrier frequency</w:t>
            </w:r>
          </w:p>
        </w:tc>
        <w:tc>
          <w:tcPr>
            <w:tcW w:w="4727" w:type="dxa"/>
            <w:tcBorders>
              <w:top w:val="nil"/>
              <w:left w:val="nil"/>
              <w:bottom w:val="single" w:sz="4" w:space="0" w:color="auto"/>
              <w:right w:val="single" w:sz="4" w:space="0" w:color="auto"/>
            </w:tcBorders>
            <w:vAlign w:val="center"/>
          </w:tcPr>
          <w:p w14:paraId="3516ACDA" w14:textId="77777777" w:rsidR="004061D6" w:rsidRPr="00B4446B" w:rsidRDefault="004061D6" w:rsidP="005B4766">
            <w:pPr>
              <w:rPr>
                <w:rFonts w:eastAsia="DengXian"/>
                <w:color w:val="000000" w:themeColor="text1"/>
              </w:rPr>
            </w:pPr>
            <w:r w:rsidRPr="00B4446B">
              <w:rPr>
                <w:color w:val="000000" w:themeColor="text1"/>
                <w:lang w:val="en-US" w:eastAsia="zh-CN"/>
              </w:rPr>
              <w:t>900MHz (Band 8)</w:t>
            </w:r>
          </w:p>
        </w:tc>
      </w:tr>
      <w:tr w:rsidR="004061D6" w:rsidRPr="0046559A" w14:paraId="68AF9839" w14:textId="77777777" w:rsidTr="005B4766">
        <w:trPr>
          <w:trHeight w:val="302"/>
          <w:jc w:val="center"/>
        </w:trPr>
        <w:tc>
          <w:tcPr>
            <w:tcW w:w="1575" w:type="dxa"/>
            <w:tcBorders>
              <w:top w:val="nil"/>
              <w:left w:val="single" w:sz="4" w:space="0" w:color="auto"/>
              <w:bottom w:val="single" w:sz="4" w:space="0" w:color="auto"/>
              <w:right w:val="single" w:sz="4" w:space="0" w:color="auto"/>
            </w:tcBorders>
            <w:shd w:val="clear" w:color="auto" w:fill="D0CECE"/>
            <w:vAlign w:val="center"/>
          </w:tcPr>
          <w:p w14:paraId="7B32D28B" w14:textId="77777777" w:rsidR="004061D6" w:rsidRPr="0046559A" w:rsidRDefault="004061D6" w:rsidP="005B4766">
            <w:pPr>
              <w:jc w:val="center"/>
              <w:rPr>
                <w:rFonts w:ascii="Arial" w:eastAsia="DengXian" w:hAnsi="Arial"/>
                <w:b/>
                <w:bCs/>
                <w:sz w:val="18"/>
              </w:rPr>
            </w:pPr>
            <w:r w:rsidRPr="0046559A">
              <w:rPr>
                <w:rFonts w:ascii="Arial" w:hAnsi="Arial"/>
                <w:b/>
                <w:bCs/>
                <w:sz w:val="18"/>
              </w:rPr>
              <w:t>BW for NR</w:t>
            </w:r>
          </w:p>
        </w:tc>
        <w:tc>
          <w:tcPr>
            <w:tcW w:w="4727" w:type="dxa"/>
            <w:tcBorders>
              <w:top w:val="nil"/>
              <w:left w:val="nil"/>
              <w:bottom w:val="single" w:sz="4" w:space="0" w:color="auto"/>
              <w:right w:val="single" w:sz="4" w:space="0" w:color="auto"/>
            </w:tcBorders>
          </w:tcPr>
          <w:p w14:paraId="67C416E7" w14:textId="77777777" w:rsidR="004061D6" w:rsidRPr="00B4446B" w:rsidRDefault="004061D6" w:rsidP="005B4766">
            <w:pPr>
              <w:rPr>
                <w:color w:val="000000" w:themeColor="text1"/>
              </w:rPr>
            </w:pPr>
            <w:r w:rsidRPr="00B4446B">
              <w:rPr>
                <w:color w:val="000000" w:themeColor="text1"/>
                <w:lang w:val="en-US" w:eastAsia="zh-CN"/>
              </w:rPr>
              <w:t>10MHz with 15KHz SCS</w:t>
            </w:r>
          </w:p>
        </w:tc>
      </w:tr>
      <w:tr w:rsidR="004061D6" w:rsidRPr="0046559A" w14:paraId="09A035AA" w14:textId="77777777" w:rsidTr="005B4766">
        <w:trPr>
          <w:trHeight w:val="302"/>
          <w:jc w:val="center"/>
        </w:trPr>
        <w:tc>
          <w:tcPr>
            <w:tcW w:w="1575" w:type="dxa"/>
            <w:tcBorders>
              <w:top w:val="nil"/>
              <w:left w:val="single" w:sz="4" w:space="0" w:color="auto"/>
              <w:bottom w:val="single" w:sz="4" w:space="0" w:color="auto"/>
              <w:right w:val="single" w:sz="4" w:space="0" w:color="auto"/>
            </w:tcBorders>
            <w:shd w:val="clear" w:color="auto" w:fill="D0CECE"/>
            <w:vAlign w:val="center"/>
          </w:tcPr>
          <w:p w14:paraId="336FA9A9" w14:textId="77777777" w:rsidR="004061D6" w:rsidRPr="00FF5340" w:rsidRDefault="004061D6" w:rsidP="005B4766">
            <w:pPr>
              <w:jc w:val="center"/>
              <w:rPr>
                <w:rFonts w:ascii="Arial" w:hAnsi="Arial"/>
                <w:b/>
                <w:bCs/>
                <w:sz w:val="18"/>
              </w:rPr>
            </w:pPr>
            <w:r>
              <w:rPr>
                <w:rFonts w:ascii="Calibri" w:eastAsia="Microsoft YaHei" w:hAnsi="Calibri" w:cstheme="minorBidi" w:hint="eastAsia"/>
                <w:b/>
                <w:bCs/>
                <w:color w:val="000000" w:themeColor="text1"/>
                <w:kern w:val="24"/>
                <w:sz w:val="16"/>
                <w:szCs w:val="16"/>
              </w:rPr>
              <w:t>R2D</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t>
            </w:r>
            <w:r>
              <w:rPr>
                <w:rFonts w:ascii="Calibri" w:eastAsia="Microsoft YaHei" w:hAnsi="Calibri" w:cstheme="minorBidi"/>
                <w:b/>
                <w:bCs/>
                <w:color w:val="000000" w:themeColor="text1"/>
                <w:kern w:val="24"/>
                <w:sz w:val="16"/>
                <w:szCs w:val="16"/>
              </w:rPr>
              <w:t>W</w:t>
            </w:r>
          </w:p>
        </w:tc>
        <w:tc>
          <w:tcPr>
            <w:tcW w:w="4727" w:type="dxa"/>
            <w:tcBorders>
              <w:top w:val="nil"/>
              <w:left w:val="nil"/>
              <w:bottom w:val="single" w:sz="4" w:space="0" w:color="auto"/>
              <w:right w:val="single" w:sz="4" w:space="0" w:color="auto"/>
            </w:tcBorders>
          </w:tcPr>
          <w:p w14:paraId="5DCC81E6" w14:textId="77777777" w:rsidR="004061D6" w:rsidRPr="00B4446B" w:rsidRDefault="004061D6" w:rsidP="005B4766">
            <w:pPr>
              <w:rPr>
                <w:rFonts w:eastAsia="DengXian"/>
                <w:color w:val="000000" w:themeColor="text1"/>
              </w:rPr>
            </w:pPr>
            <w:r w:rsidRPr="00B4446B">
              <w:rPr>
                <w:color w:val="000000" w:themeColor="text1"/>
                <w:lang w:val="en-US" w:eastAsia="zh-CN"/>
              </w:rPr>
              <w:t>180kHz, for 15kHz SCS</w:t>
            </w:r>
          </w:p>
        </w:tc>
      </w:tr>
      <w:tr w:rsidR="004061D6" w:rsidRPr="0046559A" w14:paraId="63B66F3D" w14:textId="77777777" w:rsidTr="005B4766">
        <w:trPr>
          <w:trHeight w:val="302"/>
          <w:jc w:val="center"/>
        </w:trPr>
        <w:tc>
          <w:tcPr>
            <w:tcW w:w="1575" w:type="dxa"/>
            <w:tcBorders>
              <w:top w:val="nil"/>
              <w:left w:val="single" w:sz="4" w:space="0" w:color="auto"/>
              <w:bottom w:val="single" w:sz="4" w:space="0" w:color="auto"/>
              <w:right w:val="single" w:sz="4" w:space="0" w:color="auto"/>
            </w:tcBorders>
            <w:shd w:val="clear" w:color="auto" w:fill="D0CECE"/>
            <w:vAlign w:val="center"/>
          </w:tcPr>
          <w:p w14:paraId="62377DD1" w14:textId="77777777" w:rsidR="004061D6" w:rsidRPr="00FF5340" w:rsidRDefault="004061D6" w:rsidP="005B4766">
            <w:pPr>
              <w:jc w:val="center"/>
              <w:rPr>
                <w:rFonts w:ascii="Arial" w:hAnsi="Arial"/>
                <w:b/>
                <w:bCs/>
                <w:sz w:val="18"/>
              </w:rPr>
            </w:pPr>
            <w:r>
              <w:rPr>
                <w:rFonts w:ascii="Calibri" w:eastAsia="Microsoft YaHei" w:hAnsi="Calibri" w:cstheme="minorBidi" w:hint="eastAsia"/>
                <w:b/>
                <w:bCs/>
                <w:color w:val="000000" w:themeColor="text1"/>
                <w:kern w:val="24"/>
                <w:sz w:val="16"/>
                <w:szCs w:val="16"/>
              </w:rPr>
              <w:t>D2R</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w:t>
            </w:r>
          </w:p>
        </w:tc>
        <w:tc>
          <w:tcPr>
            <w:tcW w:w="4727" w:type="dxa"/>
            <w:tcBorders>
              <w:top w:val="nil"/>
              <w:left w:val="nil"/>
              <w:bottom w:val="single" w:sz="4" w:space="0" w:color="auto"/>
              <w:right w:val="single" w:sz="4" w:space="0" w:color="auto"/>
            </w:tcBorders>
          </w:tcPr>
          <w:p w14:paraId="05E2AA93" w14:textId="77777777" w:rsidR="004061D6" w:rsidRPr="00B4446B" w:rsidRDefault="004061D6" w:rsidP="005B4766">
            <w:pPr>
              <w:rPr>
                <w:color w:val="000000" w:themeColor="text1"/>
                <w:lang w:eastAsia="ko-KR"/>
              </w:rPr>
            </w:pPr>
            <w:r w:rsidRPr="00B4446B">
              <w:rPr>
                <w:color w:val="000000" w:themeColor="text1"/>
                <w:lang w:val="en-US" w:eastAsia="zh-CN"/>
              </w:rPr>
              <w:t>15kHz</w:t>
            </w:r>
          </w:p>
        </w:tc>
      </w:tr>
      <w:tr w:rsidR="004061D6" w:rsidRPr="0046559A" w14:paraId="62D5AC3B" w14:textId="77777777" w:rsidTr="005B4766">
        <w:trPr>
          <w:trHeight w:val="410"/>
          <w:jc w:val="center"/>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68D66CF2" w14:textId="77777777" w:rsidR="004061D6" w:rsidRPr="00FF5340" w:rsidRDefault="004061D6" w:rsidP="005B4766">
            <w:pPr>
              <w:jc w:val="center"/>
              <w:rPr>
                <w:rFonts w:ascii="Arial" w:eastAsia="DengXian" w:hAnsi="Arial"/>
                <w:b/>
                <w:bCs/>
                <w:sz w:val="18"/>
              </w:rPr>
            </w:pPr>
            <w:r w:rsidRPr="00FF5340">
              <w:rPr>
                <w:rFonts w:ascii="Arial" w:eastAsia="DengXian" w:hAnsi="Arial"/>
                <w:b/>
                <w:bCs/>
                <w:sz w:val="18"/>
              </w:rPr>
              <w:t xml:space="preserve">Waveform </w:t>
            </w:r>
          </w:p>
        </w:tc>
        <w:tc>
          <w:tcPr>
            <w:tcW w:w="4727" w:type="dxa"/>
            <w:tcBorders>
              <w:top w:val="nil"/>
              <w:left w:val="nil"/>
              <w:bottom w:val="single" w:sz="4" w:space="0" w:color="auto"/>
              <w:right w:val="single" w:sz="4" w:space="0" w:color="auto"/>
            </w:tcBorders>
          </w:tcPr>
          <w:p w14:paraId="051E6E70" w14:textId="77777777" w:rsidR="004061D6" w:rsidRPr="00B4446B" w:rsidRDefault="004061D6" w:rsidP="005B4766">
            <w:pPr>
              <w:rPr>
                <w:color w:val="000000" w:themeColor="text1"/>
                <w:lang w:val="en-US" w:eastAsia="zh-CN"/>
              </w:rPr>
            </w:pPr>
            <w:r w:rsidRPr="00B4446B">
              <w:rPr>
                <w:color w:val="000000" w:themeColor="text1"/>
                <w:lang w:val="en-US" w:eastAsia="zh-CN"/>
              </w:rPr>
              <w:t>R2D: OFDM-based OOK</w:t>
            </w:r>
          </w:p>
          <w:p w14:paraId="7B7F6F16" w14:textId="77777777" w:rsidR="004061D6" w:rsidRPr="00B4446B" w:rsidRDefault="004061D6" w:rsidP="005B4766">
            <w:r w:rsidRPr="00B4446B">
              <w:rPr>
                <w:color w:val="000000" w:themeColor="text1"/>
                <w:lang w:val="en-US" w:eastAsia="zh-CN"/>
              </w:rPr>
              <w:t>D2R: BPSK</w:t>
            </w:r>
          </w:p>
        </w:tc>
      </w:tr>
      <w:tr w:rsidR="004061D6" w:rsidRPr="0046559A" w14:paraId="631354BF" w14:textId="77777777" w:rsidTr="005B4766">
        <w:trPr>
          <w:trHeight w:val="410"/>
          <w:jc w:val="center"/>
        </w:trPr>
        <w:tc>
          <w:tcPr>
            <w:tcW w:w="1575" w:type="dxa"/>
            <w:tcBorders>
              <w:top w:val="nil"/>
              <w:left w:val="single" w:sz="4" w:space="0" w:color="auto"/>
              <w:bottom w:val="single" w:sz="4" w:space="0" w:color="auto"/>
              <w:right w:val="single" w:sz="4" w:space="0" w:color="auto"/>
            </w:tcBorders>
            <w:shd w:val="clear" w:color="auto" w:fill="D0CECE"/>
            <w:vAlign w:val="center"/>
          </w:tcPr>
          <w:p w14:paraId="3A3D3C69" w14:textId="77777777" w:rsidR="004061D6" w:rsidRPr="00F80276" w:rsidRDefault="004061D6" w:rsidP="005B4766">
            <w:pPr>
              <w:jc w:val="center"/>
              <w:rPr>
                <w:rFonts w:ascii="Arial" w:eastAsiaTheme="minorEastAsia" w:hAnsi="Arial"/>
                <w:b/>
                <w:bCs/>
                <w:sz w:val="18"/>
                <w:lang w:eastAsia="ko-KR"/>
              </w:rPr>
            </w:pPr>
            <w:r>
              <w:rPr>
                <w:rFonts w:ascii="Arial" w:eastAsiaTheme="minorEastAsia" w:hAnsi="Arial" w:hint="eastAsia"/>
                <w:b/>
                <w:bCs/>
                <w:sz w:val="18"/>
                <w:lang w:eastAsia="ko-KR"/>
              </w:rPr>
              <w:t>A</w:t>
            </w:r>
            <w:r>
              <w:rPr>
                <w:rFonts w:ascii="Arial" w:eastAsiaTheme="minorEastAsia" w:hAnsi="Arial"/>
                <w:b/>
                <w:bCs/>
                <w:sz w:val="18"/>
                <w:lang w:eastAsia="ko-KR"/>
              </w:rPr>
              <w:t>-IoT DL power control</w:t>
            </w:r>
          </w:p>
        </w:tc>
        <w:tc>
          <w:tcPr>
            <w:tcW w:w="4727" w:type="dxa"/>
            <w:tcBorders>
              <w:top w:val="nil"/>
              <w:left w:val="nil"/>
              <w:bottom w:val="single" w:sz="4" w:space="0" w:color="auto"/>
              <w:right w:val="single" w:sz="4" w:space="0" w:color="auto"/>
            </w:tcBorders>
          </w:tcPr>
          <w:p w14:paraId="5A434DFA" w14:textId="77777777" w:rsidR="004061D6" w:rsidRPr="00B4446B" w:rsidRDefault="004061D6" w:rsidP="005B4766">
            <w:pPr>
              <w:rPr>
                <w:lang w:eastAsia="ko-KR"/>
              </w:rPr>
            </w:pPr>
            <w:r w:rsidRPr="00B4446B">
              <w:rPr>
                <w:color w:val="000000" w:themeColor="text1"/>
                <w:lang w:val="en-US" w:eastAsia="zh-CN"/>
              </w:rPr>
              <w:t>No</w:t>
            </w:r>
          </w:p>
        </w:tc>
      </w:tr>
      <w:tr w:rsidR="004061D6" w:rsidRPr="0046559A" w14:paraId="618311FC" w14:textId="77777777" w:rsidTr="005B4766">
        <w:trPr>
          <w:trHeight w:val="358"/>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77A716EC" w14:textId="77777777" w:rsidR="004061D6" w:rsidRPr="00545986" w:rsidRDefault="004061D6" w:rsidP="005B4766">
            <w:pPr>
              <w:jc w:val="center"/>
              <w:rPr>
                <w:rFonts w:ascii="Arial" w:eastAsia="DengXian" w:hAnsi="Arial"/>
                <w:b/>
                <w:bCs/>
                <w:sz w:val="18"/>
                <w:highlight w:val="yellow"/>
              </w:rPr>
            </w:pPr>
            <w:r w:rsidRPr="00D67236">
              <w:rPr>
                <w:rFonts w:ascii="Arial" w:hAnsi="Arial"/>
                <w:b/>
                <w:bCs/>
                <w:sz w:val="18"/>
              </w:rPr>
              <w:t>A-IoT UL power control</w:t>
            </w:r>
          </w:p>
        </w:tc>
        <w:tc>
          <w:tcPr>
            <w:tcW w:w="4727" w:type="dxa"/>
            <w:tcBorders>
              <w:top w:val="single" w:sz="4" w:space="0" w:color="auto"/>
              <w:left w:val="nil"/>
              <w:bottom w:val="single" w:sz="4" w:space="0" w:color="auto"/>
              <w:right w:val="single" w:sz="4" w:space="0" w:color="auto"/>
            </w:tcBorders>
          </w:tcPr>
          <w:p w14:paraId="60275F62" w14:textId="77777777" w:rsidR="004061D6" w:rsidRPr="00B4446B" w:rsidRDefault="004061D6" w:rsidP="005B4766">
            <w:pPr>
              <w:contextualSpacing/>
              <w:rPr>
                <w:lang w:eastAsia="zh-CN"/>
              </w:rPr>
            </w:pPr>
            <w:r w:rsidRPr="00B4446B">
              <w:rPr>
                <w:color w:val="000000" w:themeColor="text1"/>
                <w:lang w:val="en-US" w:eastAsia="zh-CN"/>
              </w:rPr>
              <w:t xml:space="preserve">Use fixed maximum output power </w:t>
            </w:r>
          </w:p>
        </w:tc>
      </w:tr>
      <w:tr w:rsidR="004061D6" w:rsidRPr="0046559A" w14:paraId="20A6F0E4" w14:textId="77777777" w:rsidTr="005B4766">
        <w:trPr>
          <w:trHeight w:val="263"/>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7C55D326" w14:textId="77777777" w:rsidR="004061D6" w:rsidRPr="0046559A" w:rsidRDefault="004061D6" w:rsidP="005B4766">
            <w:pPr>
              <w:jc w:val="center"/>
              <w:rPr>
                <w:rFonts w:ascii="Arial" w:eastAsia="DengXian" w:hAnsi="Arial"/>
                <w:b/>
                <w:bCs/>
                <w:sz w:val="18"/>
              </w:rPr>
            </w:pPr>
            <w:r w:rsidRPr="0046559A">
              <w:rPr>
                <w:rFonts w:ascii="Arial" w:hAnsi="Arial"/>
                <w:b/>
                <w:bCs/>
                <w:sz w:val="18"/>
              </w:rPr>
              <w:t>Traffic model</w:t>
            </w:r>
          </w:p>
        </w:tc>
        <w:tc>
          <w:tcPr>
            <w:tcW w:w="4727" w:type="dxa"/>
            <w:tcBorders>
              <w:top w:val="single" w:sz="4" w:space="0" w:color="auto"/>
              <w:left w:val="nil"/>
              <w:bottom w:val="single" w:sz="4" w:space="0" w:color="auto"/>
              <w:right w:val="single" w:sz="4" w:space="0" w:color="auto"/>
            </w:tcBorders>
          </w:tcPr>
          <w:p w14:paraId="03925A82" w14:textId="77777777" w:rsidR="004061D6" w:rsidRPr="00B4446B" w:rsidRDefault="004061D6" w:rsidP="005B4766">
            <w:r w:rsidRPr="00B4446B">
              <w:rPr>
                <w:color w:val="000000" w:themeColor="text1"/>
                <w:lang w:val="en-US" w:eastAsia="zh-CN"/>
              </w:rPr>
              <w:t>Ful buffer</w:t>
            </w:r>
          </w:p>
        </w:tc>
      </w:tr>
      <w:tr w:rsidR="004061D6" w:rsidRPr="0046559A" w14:paraId="0A320F91" w14:textId="77777777" w:rsidTr="005B4766">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3F740F21" w14:textId="77777777" w:rsidR="004061D6" w:rsidRPr="0046559A" w:rsidRDefault="004061D6" w:rsidP="005B4766">
            <w:pPr>
              <w:jc w:val="center"/>
              <w:rPr>
                <w:rFonts w:ascii="Arial" w:eastAsia="DengXian" w:hAnsi="Arial"/>
                <w:b/>
                <w:bCs/>
                <w:sz w:val="18"/>
                <w:lang w:bidi="ar"/>
              </w:rPr>
            </w:pPr>
            <w:r w:rsidRPr="0046559A">
              <w:rPr>
                <w:rFonts w:ascii="Arial" w:hAnsi="Arial"/>
                <w:b/>
                <w:bCs/>
                <w:sz w:val="18"/>
                <w:lang w:bidi="ar"/>
              </w:rPr>
              <w:t>NR BS</w:t>
            </w:r>
            <w:r>
              <w:rPr>
                <w:rFonts w:ascii="Arial" w:hAnsi="Arial"/>
                <w:b/>
                <w:bCs/>
                <w:sz w:val="18"/>
                <w:lang w:bidi="ar"/>
              </w:rPr>
              <w:t>/A-IoT reader</w:t>
            </w:r>
            <w:r w:rsidRPr="0046559A">
              <w:rPr>
                <w:rFonts w:ascii="Arial" w:hAnsi="Arial"/>
                <w:b/>
                <w:bCs/>
                <w:sz w:val="18"/>
                <w:lang w:bidi="ar"/>
              </w:rPr>
              <w:t xml:space="preserve"> deployment (outdoor)</w:t>
            </w:r>
          </w:p>
        </w:tc>
        <w:tc>
          <w:tcPr>
            <w:tcW w:w="4727" w:type="dxa"/>
            <w:tcBorders>
              <w:top w:val="single" w:sz="4" w:space="0" w:color="auto"/>
              <w:left w:val="nil"/>
              <w:bottom w:val="single" w:sz="4" w:space="0" w:color="auto"/>
              <w:right w:val="single" w:sz="4" w:space="0" w:color="auto"/>
            </w:tcBorders>
          </w:tcPr>
          <w:p w14:paraId="62753695" w14:textId="77777777" w:rsidR="004061D6" w:rsidRPr="00B4446B" w:rsidRDefault="004061D6" w:rsidP="005B4766">
            <w:pPr>
              <w:spacing w:after="120"/>
              <w:rPr>
                <w:color w:val="000000" w:themeColor="text1"/>
                <w:lang w:val="en-US" w:eastAsia="zh-CN"/>
              </w:rPr>
            </w:pPr>
            <w:r w:rsidRPr="00B4446B">
              <w:rPr>
                <w:color w:val="000000" w:themeColor="text1"/>
                <w:lang w:val="en-US" w:eastAsia="zh-CN"/>
              </w:rPr>
              <w:t>Hexagonal grid, 19 macro sites, 3 sectors per site with wrap around</w:t>
            </w:r>
          </w:p>
          <w:p w14:paraId="45BBEAEA" w14:textId="77777777" w:rsidR="004061D6" w:rsidRPr="00B4446B" w:rsidRDefault="004061D6" w:rsidP="005B4766">
            <w:pPr>
              <w:spacing w:after="120"/>
              <w:rPr>
                <w:color w:val="000000" w:themeColor="text1"/>
                <w:lang w:val="en-US" w:eastAsia="zh-CN"/>
              </w:rPr>
            </w:pPr>
            <w:r w:rsidRPr="00B4446B">
              <w:rPr>
                <w:color w:val="000000" w:themeColor="text1"/>
                <w:lang w:val="en-US" w:eastAsia="zh-CN"/>
              </w:rPr>
              <w:t>Inter-NR BS/A-IoT reader distance: [X]m</w:t>
            </w:r>
          </w:p>
          <w:p w14:paraId="552FE55A" w14:textId="77777777" w:rsidR="004061D6" w:rsidRPr="00B4446B" w:rsidRDefault="004061D6" w:rsidP="004061D6">
            <w:pPr>
              <w:pStyle w:val="afd"/>
              <w:widowControl/>
              <w:numPr>
                <w:ilvl w:val="0"/>
                <w:numId w:val="40"/>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B4446B">
              <w:rPr>
                <w:rFonts w:ascii="Times New Roman" w:eastAsia="맑은 고딕" w:hAnsi="Times New Roman"/>
                <w:color w:val="000000" w:themeColor="text1"/>
                <w:sz w:val="20"/>
                <w:szCs w:val="20"/>
                <w:lang w:eastAsia="ko-KR"/>
              </w:rPr>
              <w:t>X= 750m (high priority) or 500m</w:t>
            </w:r>
          </w:p>
          <w:p w14:paraId="297E9F70" w14:textId="77777777" w:rsidR="004061D6" w:rsidRPr="00B4446B" w:rsidRDefault="004061D6" w:rsidP="005B4766">
            <w:pPr>
              <w:spacing w:after="120"/>
              <w:rPr>
                <w:color w:val="000000" w:themeColor="text1"/>
                <w:lang w:val="en-US" w:eastAsia="zh-CN"/>
              </w:rPr>
            </w:pPr>
            <w:r w:rsidRPr="00B4446B">
              <w:rPr>
                <w:color w:val="000000" w:themeColor="text1"/>
                <w:lang w:val="en-US" w:eastAsia="zh-CN"/>
              </w:rPr>
              <w:t>NR BS height: 25m</w:t>
            </w:r>
          </w:p>
          <w:p w14:paraId="79B75B2F" w14:textId="77777777" w:rsidR="004061D6" w:rsidRPr="00B4446B" w:rsidRDefault="004061D6" w:rsidP="005B4766">
            <w:pPr>
              <w:spacing w:after="120"/>
              <w:rPr>
                <w:color w:val="000000" w:themeColor="text1"/>
                <w:lang w:val="en-US" w:eastAsia="zh-CN"/>
              </w:rPr>
            </w:pPr>
            <w:r w:rsidRPr="00B4446B">
              <w:rPr>
                <w:color w:val="000000" w:themeColor="text1"/>
                <w:lang w:val="en-US" w:eastAsia="zh-CN"/>
              </w:rPr>
              <w:t xml:space="preserve">the minimum 2D distance between macro NR BS/A-IoT reader and device 2b/C as </w:t>
            </w:r>
            <w:r w:rsidRPr="00B4446B">
              <w:rPr>
                <w:rFonts w:eastAsia="맑은 고딕"/>
                <w:color w:val="000000" w:themeColor="text1"/>
                <w:lang w:val="en-US" w:eastAsia="ko-KR"/>
              </w:rPr>
              <w:t>35</w:t>
            </w:r>
            <w:r w:rsidRPr="00B4446B">
              <w:rPr>
                <w:color w:val="000000" w:themeColor="text1"/>
                <w:lang w:val="en-US" w:eastAsia="zh-CN"/>
              </w:rPr>
              <w:t xml:space="preserve"> m.</w:t>
            </w:r>
          </w:p>
        </w:tc>
      </w:tr>
      <w:tr w:rsidR="004061D6" w:rsidRPr="0046559A" w14:paraId="7C5605E5" w14:textId="77777777" w:rsidTr="005B4766">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3D8BD9F5" w14:textId="77777777" w:rsidR="004061D6" w:rsidRPr="00A27DF4" w:rsidRDefault="004061D6" w:rsidP="005B4766">
            <w:pPr>
              <w:jc w:val="center"/>
              <w:rPr>
                <w:rFonts w:ascii="Arial" w:eastAsia="맑은 고딕" w:hAnsi="Arial"/>
                <w:b/>
                <w:bCs/>
                <w:sz w:val="18"/>
                <w:lang w:eastAsia="ko-KR" w:bidi="ar"/>
              </w:rPr>
            </w:pPr>
            <w:r>
              <w:rPr>
                <w:rFonts w:ascii="Arial" w:eastAsia="맑은 고딕" w:hAnsi="Arial" w:hint="eastAsia"/>
                <w:b/>
                <w:bCs/>
                <w:sz w:val="18"/>
                <w:lang w:eastAsia="ko-KR" w:bidi="ar"/>
              </w:rPr>
              <w:t>F</w:t>
            </w:r>
            <w:r>
              <w:rPr>
                <w:rFonts w:ascii="Arial" w:eastAsia="맑은 고딕" w:hAnsi="Arial"/>
                <w:b/>
                <w:bCs/>
                <w:sz w:val="18"/>
                <w:lang w:eastAsia="ko-KR" w:bidi="ar"/>
              </w:rPr>
              <w:t>requency reuse</w:t>
            </w:r>
          </w:p>
        </w:tc>
        <w:tc>
          <w:tcPr>
            <w:tcW w:w="4727" w:type="dxa"/>
            <w:tcBorders>
              <w:top w:val="single" w:sz="4" w:space="0" w:color="auto"/>
              <w:left w:val="nil"/>
              <w:bottom w:val="single" w:sz="4" w:space="0" w:color="auto"/>
              <w:right w:val="single" w:sz="4" w:space="0" w:color="auto"/>
            </w:tcBorders>
          </w:tcPr>
          <w:p w14:paraId="39357341" w14:textId="77777777" w:rsidR="004061D6" w:rsidRPr="00B4446B" w:rsidRDefault="004061D6" w:rsidP="005B4766">
            <w:pPr>
              <w:rPr>
                <w:rFonts w:eastAsia="맑은 고딕"/>
                <w:color w:val="000000" w:themeColor="text1"/>
                <w:lang w:val="en-US" w:eastAsia="ko-KR"/>
              </w:rPr>
            </w:pPr>
            <w:r w:rsidRPr="00B4446B">
              <w:rPr>
                <w:rFonts w:eastAsia="맑은 고딕"/>
                <w:color w:val="000000" w:themeColor="text1"/>
                <w:lang w:val="en-US" w:eastAsia="ko-KR"/>
              </w:rPr>
              <w:t xml:space="preserve">option1) 1:3 </w:t>
            </w:r>
          </w:p>
          <w:p w14:paraId="529369FE" w14:textId="77777777" w:rsidR="004061D6" w:rsidRPr="00B4446B" w:rsidRDefault="004061D6" w:rsidP="005B4766">
            <w:pPr>
              <w:rPr>
                <w:rFonts w:eastAsia="맑은 고딕"/>
                <w:color w:val="FF0000"/>
                <w:lang w:val="en-US" w:eastAsia="ko-KR"/>
              </w:rPr>
            </w:pPr>
            <w:r w:rsidRPr="00B4446B">
              <w:rPr>
                <w:rFonts w:eastAsia="맑은 고딕"/>
                <w:color w:val="000000" w:themeColor="text1"/>
                <w:lang w:val="en-US" w:eastAsia="ko-KR"/>
              </w:rPr>
              <w:t>option2) 1 (High priority)</w:t>
            </w:r>
          </w:p>
        </w:tc>
      </w:tr>
      <w:tr w:rsidR="004061D6" w:rsidRPr="0046559A" w14:paraId="033126C7" w14:textId="77777777" w:rsidTr="005B4766">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0B2D0D1E" w14:textId="77777777" w:rsidR="004061D6" w:rsidRPr="0046559A" w:rsidRDefault="004061D6" w:rsidP="005B4766">
            <w:pPr>
              <w:jc w:val="center"/>
              <w:rPr>
                <w:rFonts w:ascii="Arial" w:hAnsi="Arial"/>
                <w:b/>
                <w:bCs/>
                <w:sz w:val="18"/>
              </w:rPr>
            </w:pPr>
            <w:r w:rsidRPr="00D67236">
              <w:rPr>
                <w:rFonts w:ascii="Arial" w:hAnsi="Arial"/>
                <w:b/>
                <w:bCs/>
                <w:sz w:val="18"/>
              </w:rPr>
              <w:t>Device distribution</w:t>
            </w:r>
          </w:p>
        </w:tc>
        <w:tc>
          <w:tcPr>
            <w:tcW w:w="4727" w:type="dxa"/>
            <w:tcBorders>
              <w:top w:val="single" w:sz="4" w:space="0" w:color="auto"/>
              <w:left w:val="nil"/>
              <w:bottom w:val="single" w:sz="4" w:space="0" w:color="auto"/>
              <w:right w:val="single" w:sz="4" w:space="0" w:color="auto"/>
            </w:tcBorders>
          </w:tcPr>
          <w:p w14:paraId="5A5CF32A" w14:textId="77777777" w:rsidR="004061D6" w:rsidRPr="00B4446B" w:rsidRDefault="004061D6" w:rsidP="005B4766">
            <w:pPr>
              <w:spacing w:after="120"/>
              <w:rPr>
                <w:color w:val="000000" w:themeColor="text1"/>
                <w:lang w:val="en-US" w:eastAsia="zh-CN"/>
              </w:rPr>
            </w:pPr>
            <w:r w:rsidRPr="00B4446B">
              <w:rPr>
                <w:color w:val="000000" w:themeColor="text1"/>
                <w:lang w:val="en-US" w:eastAsia="zh-CN"/>
              </w:rPr>
              <w:t>Device Height= 1.5 m</w:t>
            </w:r>
          </w:p>
          <w:p w14:paraId="3AE98619" w14:textId="77777777" w:rsidR="004061D6" w:rsidRPr="00B4446B" w:rsidRDefault="004061D6" w:rsidP="005B4766">
            <w:pPr>
              <w:spacing w:after="120"/>
              <w:rPr>
                <w:color w:val="000000" w:themeColor="text1"/>
                <w:lang w:val="en-US" w:eastAsia="zh-CN"/>
              </w:rPr>
            </w:pPr>
            <w:r w:rsidRPr="00B4446B">
              <w:rPr>
                <w:color w:val="000000" w:themeColor="text1"/>
                <w:lang w:val="en-US" w:eastAsia="zh-CN"/>
              </w:rPr>
              <w:t xml:space="preserve">A-IoT devices drop uniformly distributed over the horizontal area </w:t>
            </w:r>
          </w:p>
          <w:p w14:paraId="2BCA3FE1" w14:textId="77777777" w:rsidR="004061D6" w:rsidRPr="00B4446B" w:rsidRDefault="004061D6" w:rsidP="004061D6">
            <w:pPr>
              <w:pStyle w:val="afd"/>
              <w:widowControl/>
              <w:numPr>
                <w:ilvl w:val="0"/>
                <w:numId w:val="40"/>
              </w:numPr>
              <w:overflowPunct w:val="0"/>
              <w:autoSpaceDE w:val="0"/>
              <w:autoSpaceDN w:val="0"/>
              <w:adjustRightInd w:val="0"/>
              <w:spacing w:after="180"/>
              <w:ind w:leftChars="0"/>
              <w:jc w:val="left"/>
              <w:textAlignment w:val="baseline"/>
              <w:rPr>
                <w:rFonts w:ascii="Times New Roman" w:eastAsia="맑은 고딕" w:hAnsi="Times New Roman"/>
                <w:color w:val="000000" w:themeColor="text1"/>
                <w:sz w:val="20"/>
                <w:szCs w:val="20"/>
                <w:lang w:eastAsia="ko-KR"/>
              </w:rPr>
            </w:pPr>
            <w:r w:rsidRPr="00B4446B">
              <w:rPr>
                <w:rFonts w:ascii="Times New Roman" w:eastAsia="맑은 고딕" w:hAnsi="Times New Roman"/>
                <w:color w:val="000000" w:themeColor="text1"/>
                <w:sz w:val="20"/>
                <w:szCs w:val="20"/>
                <w:lang w:eastAsia="ko-KR"/>
              </w:rPr>
              <w:t xml:space="preserve">100% outdoor 0 % in cargo trucks </w:t>
            </w:r>
          </w:p>
          <w:p w14:paraId="09016991" w14:textId="77777777" w:rsidR="004061D6" w:rsidRPr="00B4446B" w:rsidRDefault="004061D6" w:rsidP="004061D6">
            <w:pPr>
              <w:pStyle w:val="afd"/>
              <w:widowControl/>
              <w:numPr>
                <w:ilvl w:val="0"/>
                <w:numId w:val="40"/>
              </w:numPr>
              <w:overflowPunct w:val="0"/>
              <w:autoSpaceDE w:val="0"/>
              <w:autoSpaceDN w:val="0"/>
              <w:adjustRightInd w:val="0"/>
              <w:spacing w:after="180"/>
              <w:ind w:leftChars="0"/>
              <w:jc w:val="left"/>
              <w:textAlignment w:val="baseline"/>
              <w:rPr>
                <w:rFonts w:ascii="Times New Roman" w:eastAsia="맑은 고딕" w:hAnsi="Times New Roman"/>
                <w:color w:val="000000" w:themeColor="text1"/>
                <w:sz w:val="20"/>
                <w:szCs w:val="20"/>
                <w:lang w:eastAsia="ko-KR"/>
              </w:rPr>
            </w:pPr>
            <w:r w:rsidRPr="00B4446B">
              <w:rPr>
                <w:rFonts w:ascii="Times New Roman" w:eastAsia="맑은 고딕" w:hAnsi="Times New Roman"/>
                <w:color w:val="000000" w:themeColor="text1"/>
                <w:sz w:val="20"/>
                <w:szCs w:val="20"/>
                <w:lang w:eastAsia="ko-KR"/>
              </w:rPr>
              <w:t xml:space="preserve">Not preclude to provide simulation result in X% in cargo trucks </w:t>
            </w:r>
          </w:p>
          <w:p w14:paraId="163B9674" w14:textId="77777777" w:rsidR="004061D6" w:rsidRPr="00B4446B" w:rsidRDefault="004061D6" w:rsidP="004061D6">
            <w:pPr>
              <w:pStyle w:val="afd"/>
              <w:widowControl/>
              <w:numPr>
                <w:ilvl w:val="0"/>
                <w:numId w:val="41"/>
              </w:numPr>
              <w:overflowPunct w:val="0"/>
              <w:autoSpaceDE w:val="0"/>
              <w:autoSpaceDN w:val="0"/>
              <w:adjustRightInd w:val="0"/>
              <w:spacing w:after="180"/>
              <w:ind w:leftChars="0"/>
              <w:jc w:val="left"/>
              <w:textAlignment w:val="baseline"/>
              <w:rPr>
                <w:rFonts w:ascii="Times New Roman" w:eastAsia="맑은 고딕" w:hAnsi="Times New Roman"/>
                <w:color w:val="000000" w:themeColor="text1"/>
                <w:sz w:val="20"/>
                <w:szCs w:val="20"/>
                <w:lang w:eastAsia="ko-KR"/>
              </w:rPr>
            </w:pPr>
            <w:r w:rsidRPr="00B4446B">
              <w:rPr>
                <w:rFonts w:ascii="Times New Roman" w:eastAsia="맑은 고딕" w:hAnsi="Times New Roman"/>
                <w:color w:val="000000" w:themeColor="text1"/>
                <w:sz w:val="20"/>
                <w:szCs w:val="20"/>
                <w:lang w:eastAsia="ko-KR"/>
              </w:rPr>
              <w:t>For example, X=20</w:t>
            </w:r>
          </w:p>
          <w:p w14:paraId="07078B27" w14:textId="77777777" w:rsidR="004061D6" w:rsidRPr="00B4446B" w:rsidRDefault="004061D6" w:rsidP="005B4766">
            <w:pPr>
              <w:spacing w:after="120"/>
              <w:rPr>
                <w:color w:val="000000" w:themeColor="text1"/>
                <w:lang w:val="en-US" w:eastAsia="zh-CN"/>
              </w:rPr>
            </w:pPr>
            <w:r w:rsidRPr="00B4446B">
              <w:rPr>
                <w:color w:val="000000" w:themeColor="text1"/>
                <w:lang w:val="en-US" w:eastAsia="zh-CN"/>
              </w:rPr>
              <w:t>Number of A-IoTs = Total area × activated density (1.5 A-IOT devices/m²)</w:t>
            </w:r>
          </w:p>
          <w:p w14:paraId="477214AF" w14:textId="77777777" w:rsidR="004061D6" w:rsidRPr="00B4446B" w:rsidRDefault="004061D6" w:rsidP="005B4766">
            <w:pPr>
              <w:spacing w:after="120"/>
              <w:rPr>
                <w:color w:val="000000" w:themeColor="text1"/>
                <w:lang w:val="en-US" w:eastAsia="zh-CN"/>
              </w:rPr>
            </w:pPr>
            <w:r w:rsidRPr="00B4446B">
              <w:rPr>
                <w:color w:val="000000" w:themeColor="text1"/>
                <w:lang w:val="en-US" w:eastAsia="zh-CN"/>
              </w:rPr>
              <w:t>1 active A-IoT device under one reader at one drop</w:t>
            </w:r>
          </w:p>
          <w:p w14:paraId="7E905C48" w14:textId="77777777" w:rsidR="004061D6" w:rsidRPr="00B4446B" w:rsidRDefault="004061D6" w:rsidP="005B4766">
            <w:pPr>
              <w:spacing w:after="120"/>
              <w:rPr>
                <w:color w:val="000000" w:themeColor="text1"/>
                <w:lang w:val="en-US" w:eastAsia="zh-CN"/>
              </w:rPr>
            </w:pPr>
            <w:r w:rsidRPr="00B4446B">
              <w:rPr>
                <w:color w:val="000000" w:themeColor="text1"/>
                <w:lang w:val="en-US" w:eastAsia="zh-CN"/>
              </w:rPr>
              <w:t>Minimum distance between reader and device is 35m</w:t>
            </w:r>
          </w:p>
        </w:tc>
      </w:tr>
      <w:tr w:rsidR="004061D6" w:rsidRPr="0046559A" w14:paraId="41A66842" w14:textId="77777777" w:rsidTr="005B4766">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0FA95412" w14:textId="77777777" w:rsidR="004061D6" w:rsidRPr="0046559A" w:rsidRDefault="004061D6" w:rsidP="005B4766">
            <w:pPr>
              <w:jc w:val="center"/>
              <w:rPr>
                <w:rFonts w:ascii="Arial" w:hAnsi="Arial"/>
                <w:b/>
                <w:bCs/>
                <w:sz w:val="18"/>
              </w:rPr>
            </w:pPr>
            <w:r w:rsidRPr="0046559A">
              <w:rPr>
                <w:rFonts w:ascii="Arial" w:hAnsi="Arial"/>
                <w:b/>
                <w:bCs/>
                <w:sz w:val="18"/>
              </w:rPr>
              <w:t>NR UE dropping</w:t>
            </w:r>
          </w:p>
        </w:tc>
        <w:tc>
          <w:tcPr>
            <w:tcW w:w="4727" w:type="dxa"/>
            <w:tcBorders>
              <w:top w:val="single" w:sz="4" w:space="0" w:color="auto"/>
              <w:left w:val="nil"/>
              <w:bottom w:val="single" w:sz="4" w:space="0" w:color="auto"/>
              <w:right w:val="single" w:sz="4" w:space="0" w:color="auto"/>
            </w:tcBorders>
          </w:tcPr>
          <w:p w14:paraId="6E0AFDB9" w14:textId="77777777" w:rsidR="004061D6" w:rsidRPr="00B4446B" w:rsidRDefault="004061D6" w:rsidP="005B4766">
            <w:pPr>
              <w:spacing w:after="120"/>
              <w:rPr>
                <w:color w:val="000000" w:themeColor="text1"/>
                <w:lang w:val="en-US" w:eastAsia="zh-CN"/>
              </w:rPr>
            </w:pPr>
            <w:r w:rsidRPr="00B4446B">
              <w:rPr>
                <w:color w:val="000000" w:themeColor="text1"/>
                <w:lang w:val="en-US" w:eastAsia="zh-CN"/>
              </w:rPr>
              <w:t>For NR UE only outdoor, uniformly distributed outdoor.</w:t>
            </w:r>
          </w:p>
          <w:p w14:paraId="36B4821E" w14:textId="77777777" w:rsidR="004061D6" w:rsidRPr="00B4446B" w:rsidRDefault="004061D6" w:rsidP="005B4766">
            <w:pPr>
              <w:spacing w:after="120"/>
              <w:rPr>
                <w:color w:val="000000" w:themeColor="text1"/>
                <w:lang w:val="en-US" w:eastAsia="zh-CN"/>
              </w:rPr>
            </w:pPr>
            <w:r w:rsidRPr="00B4446B">
              <w:rPr>
                <w:color w:val="000000" w:themeColor="text1"/>
                <w:lang w:val="en-US" w:eastAsia="zh-CN"/>
              </w:rPr>
              <w:t>UE number:</w:t>
            </w:r>
          </w:p>
          <w:p w14:paraId="45F07F8E" w14:textId="77777777" w:rsidR="004061D6" w:rsidRPr="00B4446B" w:rsidRDefault="004061D6" w:rsidP="004061D6">
            <w:pPr>
              <w:pStyle w:val="afd"/>
              <w:widowControl/>
              <w:numPr>
                <w:ilvl w:val="0"/>
                <w:numId w:val="39"/>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B4446B">
              <w:rPr>
                <w:rFonts w:ascii="Times New Roman" w:hAnsi="Times New Roman"/>
                <w:color w:val="000000" w:themeColor="text1"/>
                <w:sz w:val="20"/>
                <w:szCs w:val="20"/>
                <w:lang w:eastAsia="zh-CN"/>
              </w:rPr>
              <w:t>DL active UE: 1 UE per cell</w:t>
            </w:r>
          </w:p>
          <w:p w14:paraId="365A4F71" w14:textId="77777777" w:rsidR="004061D6" w:rsidRPr="00B4446B" w:rsidRDefault="004061D6" w:rsidP="004061D6">
            <w:pPr>
              <w:pStyle w:val="afd"/>
              <w:widowControl/>
              <w:numPr>
                <w:ilvl w:val="0"/>
                <w:numId w:val="39"/>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B4446B">
              <w:rPr>
                <w:rFonts w:ascii="Times New Roman" w:hAnsi="Times New Roman"/>
                <w:color w:val="000000" w:themeColor="text1"/>
                <w:sz w:val="20"/>
                <w:szCs w:val="20"/>
                <w:lang w:eastAsia="zh-CN"/>
              </w:rPr>
              <w:t>UL active UE: 3 UE per cell</w:t>
            </w:r>
          </w:p>
        </w:tc>
      </w:tr>
      <w:tr w:rsidR="004061D6" w:rsidRPr="0046559A" w14:paraId="1C09B1EE" w14:textId="77777777" w:rsidTr="005B4766">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27FA8D63" w14:textId="77777777" w:rsidR="004061D6" w:rsidRPr="0046559A" w:rsidRDefault="004061D6" w:rsidP="005B4766">
            <w:pPr>
              <w:jc w:val="center"/>
              <w:rPr>
                <w:rFonts w:ascii="Arial" w:hAnsi="Arial"/>
                <w:b/>
                <w:bCs/>
                <w:sz w:val="18"/>
              </w:rPr>
            </w:pPr>
            <w:r>
              <w:rPr>
                <w:rFonts w:ascii="Arial" w:hAnsi="Arial"/>
                <w:b/>
                <w:bCs/>
                <w:sz w:val="18"/>
              </w:rPr>
              <w:t>MCL for NR BS to NR UE</w:t>
            </w:r>
            <w:r w:rsidRPr="0046559A">
              <w:rPr>
                <w:rFonts w:ascii="Arial" w:hAnsi="Arial"/>
                <w:b/>
                <w:bCs/>
                <w:sz w:val="18"/>
              </w:rPr>
              <w:t xml:space="preserve"> </w:t>
            </w:r>
          </w:p>
        </w:tc>
        <w:tc>
          <w:tcPr>
            <w:tcW w:w="4727" w:type="dxa"/>
            <w:tcBorders>
              <w:top w:val="single" w:sz="4" w:space="0" w:color="auto"/>
              <w:left w:val="nil"/>
              <w:bottom w:val="single" w:sz="4" w:space="0" w:color="auto"/>
              <w:right w:val="single" w:sz="4" w:space="0" w:color="auto"/>
            </w:tcBorders>
          </w:tcPr>
          <w:p w14:paraId="520EC789" w14:textId="77777777" w:rsidR="004061D6" w:rsidRPr="00B4446B" w:rsidRDefault="004061D6" w:rsidP="005B4766">
            <w:pPr>
              <w:rPr>
                <w:color w:val="000000" w:themeColor="text1"/>
                <w:lang w:val="en-US" w:eastAsia="zh-CN"/>
              </w:rPr>
            </w:pPr>
            <w:r w:rsidRPr="00B4446B">
              <w:rPr>
                <w:color w:val="000000" w:themeColor="text1"/>
                <w:lang w:val="en-US" w:eastAsia="zh-CN"/>
              </w:rPr>
              <w:t>MCL of 70 dB</w:t>
            </w:r>
          </w:p>
        </w:tc>
      </w:tr>
      <w:tr w:rsidR="004061D6" w:rsidRPr="0046559A" w14:paraId="6FF5B90A" w14:textId="77777777" w:rsidTr="005B4766">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3AFBC52A" w14:textId="77777777" w:rsidR="004061D6" w:rsidRPr="0046559A" w:rsidRDefault="004061D6" w:rsidP="005B4766">
            <w:pPr>
              <w:jc w:val="center"/>
              <w:rPr>
                <w:rFonts w:ascii="Arial" w:hAnsi="Arial"/>
                <w:b/>
                <w:bCs/>
                <w:sz w:val="18"/>
                <w:lang w:bidi="ar"/>
              </w:rPr>
            </w:pPr>
            <w:r w:rsidRPr="0046559A">
              <w:rPr>
                <w:rFonts w:ascii="Arial" w:hAnsi="Arial"/>
                <w:b/>
                <w:bCs/>
                <w:sz w:val="18"/>
              </w:rPr>
              <w:t>Pathloss model</w:t>
            </w:r>
          </w:p>
        </w:tc>
        <w:tc>
          <w:tcPr>
            <w:tcW w:w="4727" w:type="dxa"/>
            <w:tcBorders>
              <w:top w:val="single" w:sz="4" w:space="0" w:color="auto"/>
              <w:left w:val="nil"/>
              <w:bottom w:val="single" w:sz="4" w:space="0" w:color="auto"/>
              <w:right w:val="single" w:sz="4" w:space="0" w:color="auto"/>
            </w:tcBorders>
          </w:tcPr>
          <w:p w14:paraId="67C79D98" w14:textId="77777777" w:rsidR="004061D6" w:rsidRPr="00B4446B" w:rsidRDefault="004061D6" w:rsidP="005B4766">
            <w:pPr>
              <w:rPr>
                <w:rFonts w:eastAsiaTheme="minorEastAsia"/>
                <w:bCs/>
                <w:iCs/>
              </w:rPr>
            </w:pPr>
            <w:r w:rsidRPr="00B4446B">
              <w:rPr>
                <w:rFonts w:eastAsia="맑은 고딕"/>
                <w:color w:val="000000" w:themeColor="text1"/>
                <w:lang w:val="en-US" w:eastAsia="ko-KR"/>
              </w:rPr>
              <w:t>Use UMa pathloss model defined in TR38.901</w:t>
            </w:r>
          </w:p>
        </w:tc>
      </w:tr>
      <w:tr w:rsidR="004061D6" w:rsidRPr="0046559A" w14:paraId="64D6AE30" w14:textId="77777777" w:rsidTr="005B4766">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40C8B942" w14:textId="77777777" w:rsidR="004061D6" w:rsidRPr="0046559A" w:rsidRDefault="004061D6" w:rsidP="005B4766">
            <w:pPr>
              <w:jc w:val="center"/>
              <w:rPr>
                <w:rFonts w:ascii="Arial" w:hAnsi="Arial"/>
                <w:b/>
                <w:bCs/>
                <w:sz w:val="18"/>
              </w:rPr>
            </w:pPr>
            <w:r w:rsidRPr="00E12828">
              <w:rPr>
                <w:rFonts w:ascii="Arial" w:hAnsi="Arial"/>
                <w:b/>
                <w:bCs/>
                <w:sz w:val="18"/>
              </w:rPr>
              <w:t>penetration loss</w:t>
            </w:r>
          </w:p>
        </w:tc>
        <w:tc>
          <w:tcPr>
            <w:tcW w:w="4727" w:type="dxa"/>
            <w:tcBorders>
              <w:top w:val="single" w:sz="4" w:space="0" w:color="auto"/>
              <w:left w:val="nil"/>
              <w:bottom w:val="single" w:sz="4" w:space="0" w:color="auto"/>
              <w:right w:val="single" w:sz="4" w:space="0" w:color="auto"/>
            </w:tcBorders>
          </w:tcPr>
          <w:p w14:paraId="6F77DFEE" w14:textId="77777777" w:rsidR="004061D6" w:rsidRPr="00B4446B" w:rsidRDefault="004061D6" w:rsidP="005B4766">
            <w:pPr>
              <w:rPr>
                <w:color w:val="0070C0"/>
                <w:lang w:val="en-US" w:eastAsia="zh-CN"/>
              </w:rPr>
            </w:pPr>
            <w:r w:rsidRPr="00B4446B">
              <w:rPr>
                <w:color w:val="000000" w:themeColor="text1"/>
                <w:lang w:val="en-US" w:eastAsia="zh-CN"/>
              </w:rPr>
              <w:t>OdB</w:t>
            </w:r>
          </w:p>
        </w:tc>
      </w:tr>
      <w:tr w:rsidR="004061D6" w:rsidRPr="0046559A" w14:paraId="14CC7520" w14:textId="77777777" w:rsidTr="005B4766">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1AE543AD" w14:textId="77777777" w:rsidR="004061D6" w:rsidRPr="00E12828" w:rsidRDefault="004061D6" w:rsidP="005B4766">
            <w:pPr>
              <w:jc w:val="center"/>
              <w:rPr>
                <w:rFonts w:ascii="Arial" w:hAnsi="Arial"/>
                <w:b/>
                <w:bCs/>
                <w:sz w:val="18"/>
              </w:rPr>
            </w:pPr>
            <w:r w:rsidRPr="00A47E8E">
              <w:rPr>
                <w:rFonts w:ascii="Arial" w:hAnsi="Arial"/>
                <w:b/>
                <w:bCs/>
                <w:sz w:val="18"/>
              </w:rPr>
              <w:t>Shadow fading margin</w:t>
            </w:r>
          </w:p>
        </w:tc>
        <w:tc>
          <w:tcPr>
            <w:tcW w:w="4727" w:type="dxa"/>
            <w:tcBorders>
              <w:top w:val="single" w:sz="4" w:space="0" w:color="auto"/>
              <w:left w:val="nil"/>
              <w:bottom w:val="single" w:sz="4" w:space="0" w:color="auto"/>
              <w:right w:val="single" w:sz="4" w:space="0" w:color="auto"/>
            </w:tcBorders>
          </w:tcPr>
          <w:p w14:paraId="68620E53" w14:textId="77777777" w:rsidR="004061D6" w:rsidRPr="00B4446B" w:rsidRDefault="004061D6" w:rsidP="005B4766">
            <w:pPr>
              <w:rPr>
                <w:b/>
                <w:bCs/>
                <w:color w:val="0070C0"/>
                <w:lang w:val="en-US" w:eastAsia="zh-CN"/>
              </w:rPr>
            </w:pPr>
            <w:r w:rsidRPr="00B4446B">
              <w:rPr>
                <w:rFonts w:eastAsia="맑은 고딕"/>
                <w:color w:val="000000" w:themeColor="text1"/>
                <w:lang w:val="en-US" w:eastAsia="ko-KR"/>
              </w:rPr>
              <w:t>6dB for UMa NLOS</w:t>
            </w:r>
          </w:p>
        </w:tc>
      </w:tr>
    </w:tbl>
    <w:p w14:paraId="02B6007B" w14:textId="77777777" w:rsidR="004061D6" w:rsidRPr="00B2557D" w:rsidRDefault="004061D6" w:rsidP="004061D6">
      <w:pPr>
        <w:spacing w:after="120"/>
        <w:rPr>
          <w:color w:val="0070C0"/>
          <w:szCs w:val="24"/>
          <w:lang w:val="en-US" w:eastAsia="zh-CN"/>
        </w:rPr>
      </w:pPr>
    </w:p>
    <w:p w14:paraId="2AEF9E47" w14:textId="77777777" w:rsidR="004061D6" w:rsidRDefault="004061D6" w:rsidP="004061D6">
      <w:pPr>
        <w:spacing w:after="120"/>
        <w:rPr>
          <w:b/>
          <w:bCs/>
          <w:color w:val="0070C0"/>
          <w:szCs w:val="24"/>
          <w:lang w:val="en-US" w:eastAsia="zh-CN"/>
        </w:rPr>
      </w:pPr>
      <w:r w:rsidRPr="0009249E">
        <w:rPr>
          <w:b/>
          <w:bCs/>
          <w:color w:val="0070C0"/>
          <w:szCs w:val="24"/>
          <w:lang w:val="en-US" w:eastAsia="zh-CN"/>
        </w:rPr>
        <w:t>Issue</w:t>
      </w:r>
      <w:r>
        <w:rPr>
          <w:b/>
          <w:bCs/>
          <w:color w:val="0070C0"/>
          <w:szCs w:val="24"/>
          <w:lang w:val="en-US" w:eastAsia="zh-CN"/>
        </w:rPr>
        <w:t xml:space="preserve"> 2-3-2-1</w:t>
      </w:r>
      <w:r w:rsidRPr="0009249E">
        <w:rPr>
          <w:b/>
          <w:bCs/>
          <w:color w:val="0070C0"/>
          <w:szCs w:val="24"/>
          <w:lang w:val="en-US" w:eastAsia="zh-CN"/>
        </w:rPr>
        <w:t xml:space="preserve">: </w:t>
      </w:r>
      <w:r w:rsidRPr="000B7FBC">
        <w:rPr>
          <w:b/>
          <w:bCs/>
          <w:color w:val="0070C0"/>
          <w:szCs w:val="24"/>
          <w:lang w:val="en-US" w:eastAsia="zh-CN"/>
        </w:rPr>
        <w:t>A-IoT Reader RF parameter</w:t>
      </w:r>
      <w:r>
        <w:rPr>
          <w:b/>
          <w:bCs/>
          <w:color w:val="0070C0"/>
          <w:szCs w:val="24"/>
          <w:lang w:val="en-US" w:eastAsia="zh-CN"/>
        </w:rPr>
        <w:t xml:space="preserve"> assumptions</w:t>
      </w:r>
    </w:p>
    <w:p w14:paraId="4597D2FF" w14:textId="77777777" w:rsidR="004061D6" w:rsidRPr="00305A78" w:rsidRDefault="004061D6" w:rsidP="004061D6">
      <w:pPr>
        <w:spacing w:after="120"/>
        <w:rPr>
          <w:rFonts w:eastAsia="맑은 고딕"/>
          <w:b/>
          <w:bCs/>
          <w:color w:val="000000" w:themeColor="text1"/>
          <w:szCs w:val="24"/>
          <w:lang w:val="en-US" w:eastAsia="ko-KR"/>
        </w:rPr>
      </w:pPr>
      <w:r>
        <w:rPr>
          <w:rFonts w:eastAsia="맑은 고딕"/>
          <w:b/>
          <w:bCs/>
          <w:color w:val="000000" w:themeColor="text1"/>
          <w:szCs w:val="24"/>
          <w:lang w:val="en-US" w:eastAsia="ko-KR"/>
        </w:rPr>
        <w:t>Agreement</w:t>
      </w:r>
    </w:p>
    <w:tbl>
      <w:tblPr>
        <w:tblW w:w="3381" w:type="pct"/>
        <w:jc w:val="center"/>
        <w:tblLook w:val="04A0" w:firstRow="1" w:lastRow="0" w:firstColumn="1" w:lastColumn="0" w:noHBand="0" w:noVBand="1"/>
      </w:tblPr>
      <w:tblGrid>
        <w:gridCol w:w="812"/>
        <w:gridCol w:w="1257"/>
        <w:gridCol w:w="4824"/>
      </w:tblGrid>
      <w:tr w:rsidR="004061D6" w:rsidRPr="0046559A" w14:paraId="3653B0D3" w14:textId="77777777" w:rsidTr="005B4766">
        <w:trPr>
          <w:trHeight w:val="320"/>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6C866C3B" w14:textId="77777777" w:rsidR="004061D6" w:rsidRPr="0046559A" w:rsidRDefault="004061D6" w:rsidP="005B4766">
            <w:pPr>
              <w:keepNext/>
              <w:keepLines/>
              <w:jc w:val="center"/>
              <w:rPr>
                <w:rFonts w:ascii="Arial" w:eastAsia="DengXian" w:hAnsi="Arial"/>
                <w:b/>
                <w:sz w:val="18"/>
              </w:rPr>
            </w:pPr>
            <w:r w:rsidRPr="0046559A">
              <w:rPr>
                <w:rFonts w:ascii="Arial" w:eastAsia="DengXian" w:hAnsi="Arial"/>
                <w:b/>
                <w:sz w:val="18"/>
                <w:lang w:val="pt-BR"/>
              </w:rPr>
              <w:t>A-IoT reader parameters</w:t>
            </w:r>
          </w:p>
        </w:tc>
        <w:tc>
          <w:tcPr>
            <w:tcW w:w="3499"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BF30D57" w14:textId="77777777" w:rsidR="004061D6" w:rsidRPr="0046559A" w:rsidRDefault="004061D6" w:rsidP="005B4766">
            <w:pPr>
              <w:keepNext/>
              <w:keepLines/>
              <w:jc w:val="center"/>
              <w:rPr>
                <w:rFonts w:ascii="Arial" w:eastAsia="DengXian" w:hAnsi="Arial"/>
                <w:b/>
                <w:sz w:val="18"/>
              </w:rPr>
            </w:pPr>
            <w:r w:rsidRPr="0046559A">
              <w:rPr>
                <w:rFonts w:ascii="Arial" w:eastAsia="DengXian" w:hAnsi="Arial"/>
                <w:b/>
                <w:sz w:val="18"/>
              </w:rPr>
              <w:t xml:space="preserve">Values for </w:t>
            </w:r>
            <w:r>
              <w:rPr>
                <w:rFonts w:ascii="Arial" w:eastAsia="DengXian" w:hAnsi="Arial"/>
                <w:b/>
                <w:sz w:val="18"/>
              </w:rPr>
              <w:t>calibration purpose</w:t>
            </w:r>
          </w:p>
        </w:tc>
      </w:tr>
      <w:tr w:rsidR="004061D6" w:rsidRPr="003E0624" w14:paraId="23FA0A57" w14:textId="77777777" w:rsidTr="005B4766">
        <w:trPr>
          <w:trHeight w:val="262"/>
          <w:jc w:val="center"/>
        </w:trPr>
        <w:tc>
          <w:tcPr>
            <w:tcW w:w="589" w:type="pct"/>
            <w:tcBorders>
              <w:top w:val="single" w:sz="4" w:space="0" w:color="auto"/>
              <w:left w:val="single" w:sz="4" w:space="0" w:color="auto"/>
              <w:right w:val="single" w:sz="4" w:space="0" w:color="auto"/>
            </w:tcBorders>
            <w:shd w:val="clear" w:color="auto" w:fill="D0CECE"/>
            <w:vAlign w:val="center"/>
            <w:hideMark/>
          </w:tcPr>
          <w:p w14:paraId="43B36FFC" w14:textId="77777777" w:rsidR="004061D6" w:rsidRPr="0046559A" w:rsidRDefault="004061D6" w:rsidP="005B4766">
            <w:pPr>
              <w:keepNext/>
              <w:keepLines/>
              <w:snapToGrid w:val="0"/>
              <w:spacing w:after="60"/>
              <w:jc w:val="center"/>
              <w:rPr>
                <w:rFonts w:ascii="Arial" w:eastAsia="DengXian" w:hAnsi="Arial"/>
                <w:b/>
                <w:bCs/>
                <w:sz w:val="18"/>
              </w:rPr>
            </w:pPr>
            <w:r w:rsidRPr="00FF5340">
              <w:rPr>
                <w:rFonts w:ascii="Arial" w:eastAsia="DengXian" w:hAnsi="Arial"/>
                <w:b/>
                <w:bCs/>
                <w:sz w:val="18"/>
              </w:rPr>
              <w:t>A-IoT reader total Tx power</w:t>
            </w:r>
          </w:p>
        </w:tc>
        <w:tc>
          <w:tcPr>
            <w:tcW w:w="912" w:type="pct"/>
            <w:tcBorders>
              <w:top w:val="single" w:sz="4" w:space="0" w:color="auto"/>
              <w:left w:val="single" w:sz="4" w:space="0" w:color="auto"/>
              <w:bottom w:val="single" w:sz="4" w:space="0" w:color="auto"/>
              <w:right w:val="single" w:sz="4" w:space="0" w:color="auto"/>
            </w:tcBorders>
            <w:vAlign w:val="center"/>
          </w:tcPr>
          <w:p w14:paraId="55DBEE83" w14:textId="77777777" w:rsidR="004061D6" w:rsidRPr="008A323D" w:rsidRDefault="004061D6" w:rsidP="005B4766">
            <w:pPr>
              <w:keepNext/>
              <w:keepLines/>
              <w:snapToGrid w:val="0"/>
              <w:spacing w:after="60"/>
              <w:jc w:val="center"/>
              <w:rPr>
                <w:rFonts w:ascii="Arial" w:eastAsia="DengXian" w:hAnsi="Arial"/>
                <w:b/>
                <w:bCs/>
                <w:sz w:val="18"/>
              </w:rPr>
            </w:pPr>
            <w:r w:rsidRPr="008A323D">
              <w:rPr>
                <w:rFonts w:ascii="Arial" w:eastAsia="DengXian" w:hAnsi="Arial"/>
                <w:b/>
                <w:bCs/>
                <w:sz w:val="18"/>
              </w:rPr>
              <w:t>Standalone</w:t>
            </w:r>
          </w:p>
        </w:tc>
        <w:tc>
          <w:tcPr>
            <w:tcW w:w="3499" w:type="pct"/>
            <w:tcBorders>
              <w:top w:val="single" w:sz="4" w:space="0" w:color="auto"/>
              <w:left w:val="single" w:sz="4" w:space="0" w:color="auto"/>
              <w:bottom w:val="single" w:sz="4" w:space="0" w:color="auto"/>
              <w:right w:val="single" w:sz="4" w:space="0" w:color="auto"/>
            </w:tcBorders>
            <w:vAlign w:val="center"/>
          </w:tcPr>
          <w:p w14:paraId="7159FADE" w14:textId="77777777" w:rsidR="004061D6" w:rsidRPr="00B4446B" w:rsidRDefault="004061D6" w:rsidP="005B4766">
            <w:pPr>
              <w:rPr>
                <w:rFonts w:eastAsia="맑은 고딕"/>
                <w:color w:val="000000" w:themeColor="text1"/>
                <w:highlight w:val="green"/>
                <w:lang w:eastAsia="ko-KR"/>
              </w:rPr>
            </w:pPr>
            <w:r w:rsidRPr="00B4446B">
              <w:rPr>
                <w:color w:val="000000" w:themeColor="text1"/>
                <w:szCs w:val="24"/>
                <w:lang w:val="en-US" w:eastAsia="zh-CN"/>
              </w:rPr>
              <w:t>43dBm</w:t>
            </w:r>
          </w:p>
        </w:tc>
      </w:tr>
      <w:tr w:rsidR="004061D6" w:rsidRPr="0046559A" w14:paraId="52CFABFF" w14:textId="77777777" w:rsidTr="005B4766">
        <w:trPr>
          <w:trHeight w:val="432"/>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4A6B7077" w14:textId="77777777" w:rsidR="004061D6" w:rsidRDefault="004061D6" w:rsidP="005B4766">
            <w:pPr>
              <w:keepNext/>
              <w:keepLines/>
              <w:snapToGrid w:val="0"/>
              <w:spacing w:after="60"/>
              <w:rPr>
                <w:b/>
                <w:bCs/>
                <w:color w:val="0070C0"/>
                <w:szCs w:val="24"/>
                <w:lang w:val="en-US" w:eastAsia="zh-CN"/>
              </w:rPr>
            </w:pPr>
            <w:r w:rsidRPr="0046559A">
              <w:rPr>
                <w:rFonts w:ascii="Arial" w:eastAsia="DengXian" w:hAnsi="Arial"/>
                <w:b/>
                <w:bCs/>
                <w:sz w:val="18"/>
              </w:rPr>
              <w:t>A-IoT reader receiver Noise Figure (dB)</w:t>
            </w:r>
          </w:p>
        </w:tc>
        <w:tc>
          <w:tcPr>
            <w:tcW w:w="3499" w:type="pct"/>
            <w:tcBorders>
              <w:top w:val="single" w:sz="4" w:space="0" w:color="auto"/>
              <w:left w:val="single" w:sz="4" w:space="0" w:color="auto"/>
              <w:bottom w:val="single" w:sz="4" w:space="0" w:color="auto"/>
              <w:right w:val="single" w:sz="4" w:space="0" w:color="auto"/>
            </w:tcBorders>
            <w:vAlign w:val="center"/>
          </w:tcPr>
          <w:p w14:paraId="16C65C4D" w14:textId="77777777" w:rsidR="004061D6" w:rsidRPr="00B4446B" w:rsidRDefault="004061D6" w:rsidP="005B4766">
            <w:pPr>
              <w:keepNext/>
              <w:keepLines/>
              <w:snapToGrid w:val="0"/>
              <w:spacing w:after="60"/>
              <w:rPr>
                <w:rFonts w:eastAsia="DengXian"/>
                <w:color w:val="000000" w:themeColor="text1"/>
                <w:sz w:val="18"/>
              </w:rPr>
            </w:pPr>
            <w:r w:rsidRPr="00B4446B">
              <w:rPr>
                <w:color w:val="000000" w:themeColor="text1"/>
                <w:szCs w:val="24"/>
                <w:lang w:val="en-US" w:eastAsia="zh-CN"/>
              </w:rPr>
              <w:t>5dB</w:t>
            </w:r>
          </w:p>
        </w:tc>
      </w:tr>
      <w:tr w:rsidR="004061D6" w:rsidRPr="0046559A" w14:paraId="2E8909BE" w14:textId="77777777" w:rsidTr="005B4766">
        <w:trPr>
          <w:trHeight w:val="303"/>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04062E0E" w14:textId="77777777" w:rsidR="004061D6" w:rsidRDefault="004061D6" w:rsidP="005B4766">
            <w:pPr>
              <w:keepNext/>
              <w:keepLines/>
              <w:snapToGrid w:val="0"/>
              <w:spacing w:after="60"/>
              <w:rPr>
                <w:b/>
                <w:bCs/>
                <w:color w:val="0070C0"/>
                <w:szCs w:val="24"/>
                <w:lang w:val="en-US" w:eastAsia="zh-CN"/>
              </w:rPr>
            </w:pPr>
            <w:r w:rsidRPr="0046559A">
              <w:rPr>
                <w:rFonts w:ascii="Arial" w:eastAsia="DengXian" w:hAnsi="Arial"/>
                <w:b/>
                <w:bCs/>
                <w:sz w:val="18"/>
              </w:rPr>
              <w:t>A-IoT reader antenna gain (dBi)</w:t>
            </w:r>
          </w:p>
        </w:tc>
        <w:tc>
          <w:tcPr>
            <w:tcW w:w="3499" w:type="pct"/>
            <w:tcBorders>
              <w:top w:val="single" w:sz="4" w:space="0" w:color="auto"/>
              <w:left w:val="single" w:sz="4" w:space="0" w:color="auto"/>
              <w:bottom w:val="single" w:sz="4" w:space="0" w:color="auto"/>
              <w:right w:val="single" w:sz="4" w:space="0" w:color="auto"/>
            </w:tcBorders>
            <w:vAlign w:val="center"/>
          </w:tcPr>
          <w:p w14:paraId="7C218F72" w14:textId="77777777" w:rsidR="004061D6" w:rsidRPr="00B4446B" w:rsidRDefault="004061D6" w:rsidP="005B4766">
            <w:pPr>
              <w:keepNext/>
              <w:keepLines/>
              <w:snapToGrid w:val="0"/>
              <w:spacing w:after="60"/>
              <w:rPr>
                <w:rFonts w:eastAsia="DengXian"/>
                <w:color w:val="000000" w:themeColor="text1"/>
                <w:sz w:val="18"/>
              </w:rPr>
            </w:pPr>
            <w:r w:rsidRPr="00B4446B">
              <w:rPr>
                <w:color w:val="000000" w:themeColor="text1"/>
                <w:szCs w:val="24"/>
                <w:lang w:val="en-US" w:eastAsia="zh-CN"/>
              </w:rPr>
              <w:t>15dBi including feeder loss</w:t>
            </w:r>
          </w:p>
        </w:tc>
      </w:tr>
      <w:tr w:rsidR="004061D6" w:rsidRPr="0046559A" w14:paraId="5DD55D82" w14:textId="77777777" w:rsidTr="005B4766">
        <w:trPr>
          <w:trHeight w:val="303"/>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5A478547" w14:textId="77777777" w:rsidR="004061D6" w:rsidRPr="0044138F" w:rsidRDefault="004061D6" w:rsidP="005B4766">
            <w:pPr>
              <w:keepNext/>
              <w:keepLines/>
              <w:snapToGrid w:val="0"/>
              <w:spacing w:after="60"/>
              <w:jc w:val="center"/>
              <w:rPr>
                <w:rFonts w:ascii="Arial" w:eastAsia="맑은 고딕" w:hAnsi="Arial"/>
                <w:b/>
                <w:bCs/>
                <w:color w:val="000000" w:themeColor="text1"/>
                <w:sz w:val="18"/>
                <w:lang w:eastAsia="ko-KR"/>
              </w:rPr>
            </w:pPr>
            <w:r w:rsidRPr="0044138F">
              <w:rPr>
                <w:rFonts w:ascii="Arial" w:eastAsia="맑은 고딕" w:hAnsi="Arial" w:hint="eastAsia"/>
                <w:b/>
                <w:bCs/>
                <w:color w:val="000000" w:themeColor="text1"/>
                <w:sz w:val="18"/>
                <w:lang w:eastAsia="ko-KR"/>
              </w:rPr>
              <w:t>A</w:t>
            </w:r>
            <w:r w:rsidRPr="0044138F">
              <w:rPr>
                <w:rFonts w:ascii="Arial" w:eastAsia="맑은 고딕" w:hAnsi="Arial"/>
                <w:b/>
                <w:bCs/>
                <w:color w:val="000000" w:themeColor="text1"/>
                <w:sz w:val="18"/>
                <w:lang w:eastAsia="ko-KR"/>
              </w:rPr>
              <w:t>CLR</w:t>
            </w:r>
          </w:p>
        </w:tc>
        <w:tc>
          <w:tcPr>
            <w:tcW w:w="3499" w:type="pct"/>
            <w:tcBorders>
              <w:top w:val="single" w:sz="4" w:space="0" w:color="auto"/>
              <w:left w:val="single" w:sz="4" w:space="0" w:color="auto"/>
              <w:bottom w:val="single" w:sz="4" w:space="0" w:color="auto"/>
              <w:right w:val="single" w:sz="4" w:space="0" w:color="auto"/>
            </w:tcBorders>
            <w:vAlign w:val="center"/>
          </w:tcPr>
          <w:p w14:paraId="04D0EB09" w14:textId="77777777" w:rsidR="004061D6" w:rsidRPr="00B4446B" w:rsidRDefault="004061D6" w:rsidP="005B4766">
            <w:pPr>
              <w:keepNext/>
              <w:keepLines/>
              <w:snapToGrid w:val="0"/>
              <w:spacing w:after="60"/>
              <w:rPr>
                <w:rFonts w:eastAsia="맑은 고딕"/>
                <w:color w:val="000000" w:themeColor="text1"/>
                <w:szCs w:val="24"/>
                <w:lang w:val="en-US" w:eastAsia="ko-KR"/>
              </w:rPr>
            </w:pPr>
            <w:r w:rsidRPr="00B4446B">
              <w:rPr>
                <w:rFonts w:eastAsia="맑은 고딕"/>
                <w:color w:val="000000" w:themeColor="text1"/>
                <w:szCs w:val="24"/>
                <w:lang w:val="en-US" w:eastAsia="ko-KR"/>
              </w:rPr>
              <w:t>45dB</w:t>
            </w:r>
          </w:p>
        </w:tc>
      </w:tr>
      <w:tr w:rsidR="004061D6" w:rsidRPr="0046559A" w14:paraId="374F07CE" w14:textId="77777777" w:rsidTr="005B4766">
        <w:trPr>
          <w:trHeight w:val="303"/>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5D7128A1" w14:textId="77777777" w:rsidR="004061D6" w:rsidRPr="0044138F" w:rsidRDefault="004061D6" w:rsidP="005B4766">
            <w:pPr>
              <w:keepNext/>
              <w:keepLines/>
              <w:snapToGrid w:val="0"/>
              <w:spacing w:after="60"/>
              <w:jc w:val="center"/>
              <w:rPr>
                <w:rFonts w:ascii="Arial" w:eastAsia="맑은 고딕" w:hAnsi="Arial"/>
                <w:b/>
                <w:bCs/>
                <w:color w:val="000000" w:themeColor="text1"/>
                <w:sz w:val="18"/>
                <w:lang w:eastAsia="ko-KR"/>
              </w:rPr>
            </w:pPr>
            <w:r w:rsidRPr="0044138F">
              <w:rPr>
                <w:rFonts w:ascii="Arial" w:eastAsia="맑은 고딕" w:hAnsi="Arial" w:hint="eastAsia"/>
                <w:b/>
                <w:bCs/>
                <w:color w:val="000000" w:themeColor="text1"/>
                <w:sz w:val="18"/>
                <w:lang w:eastAsia="ko-KR"/>
              </w:rPr>
              <w:t>A</w:t>
            </w:r>
            <w:r w:rsidRPr="0044138F">
              <w:rPr>
                <w:rFonts w:ascii="Arial" w:eastAsia="맑은 고딕" w:hAnsi="Arial"/>
                <w:b/>
                <w:bCs/>
                <w:color w:val="000000" w:themeColor="text1"/>
                <w:sz w:val="18"/>
                <w:lang w:eastAsia="ko-KR"/>
              </w:rPr>
              <w:t>CS</w:t>
            </w:r>
          </w:p>
        </w:tc>
        <w:tc>
          <w:tcPr>
            <w:tcW w:w="3499" w:type="pct"/>
            <w:tcBorders>
              <w:top w:val="single" w:sz="4" w:space="0" w:color="auto"/>
              <w:left w:val="single" w:sz="4" w:space="0" w:color="auto"/>
              <w:bottom w:val="single" w:sz="4" w:space="0" w:color="auto"/>
              <w:right w:val="single" w:sz="4" w:space="0" w:color="auto"/>
            </w:tcBorders>
            <w:vAlign w:val="center"/>
          </w:tcPr>
          <w:p w14:paraId="5930919D" w14:textId="77777777" w:rsidR="004061D6" w:rsidRPr="00B4446B" w:rsidRDefault="004061D6" w:rsidP="005B4766">
            <w:pPr>
              <w:keepNext/>
              <w:keepLines/>
              <w:snapToGrid w:val="0"/>
              <w:spacing w:after="60"/>
              <w:rPr>
                <w:rFonts w:eastAsia="맑은 고딕"/>
                <w:color w:val="000000" w:themeColor="text1"/>
                <w:szCs w:val="24"/>
                <w:lang w:val="en-US" w:eastAsia="ko-KR"/>
              </w:rPr>
            </w:pPr>
            <w:r w:rsidRPr="00B4446B">
              <w:rPr>
                <w:rFonts w:eastAsia="맑은 고딕"/>
                <w:color w:val="000000" w:themeColor="text1"/>
                <w:szCs w:val="24"/>
                <w:lang w:val="en-US" w:eastAsia="ko-KR"/>
              </w:rPr>
              <w:t>46dB</w:t>
            </w:r>
          </w:p>
        </w:tc>
      </w:tr>
      <w:tr w:rsidR="004061D6" w:rsidRPr="0046559A" w14:paraId="2E93A00C" w14:textId="77777777" w:rsidTr="005B4766">
        <w:trPr>
          <w:trHeight w:val="270"/>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6DEB4685" w14:textId="77777777" w:rsidR="004061D6" w:rsidRDefault="004061D6" w:rsidP="005B4766">
            <w:pPr>
              <w:keepNext/>
              <w:keepLines/>
              <w:snapToGrid w:val="0"/>
              <w:spacing w:after="60"/>
              <w:rPr>
                <w:b/>
                <w:bCs/>
                <w:color w:val="0070C0"/>
                <w:szCs w:val="24"/>
                <w:lang w:val="en-US" w:eastAsia="zh-CN"/>
              </w:rPr>
            </w:pPr>
            <w:r w:rsidRPr="0046559A">
              <w:rPr>
                <w:rFonts w:ascii="Arial" w:eastAsia="DengXian" w:hAnsi="Arial"/>
                <w:b/>
                <w:bCs/>
                <w:sz w:val="18"/>
              </w:rPr>
              <w:t>Antenna configuration</w:t>
            </w:r>
          </w:p>
        </w:tc>
        <w:tc>
          <w:tcPr>
            <w:tcW w:w="3499" w:type="pct"/>
            <w:tcBorders>
              <w:top w:val="single" w:sz="4" w:space="0" w:color="auto"/>
              <w:left w:val="single" w:sz="4" w:space="0" w:color="auto"/>
              <w:bottom w:val="single" w:sz="4" w:space="0" w:color="auto"/>
              <w:right w:val="single" w:sz="4" w:space="0" w:color="auto"/>
            </w:tcBorders>
            <w:vAlign w:val="center"/>
          </w:tcPr>
          <w:p w14:paraId="75FD509A" w14:textId="77777777" w:rsidR="004061D6" w:rsidRPr="00B4446B" w:rsidRDefault="004061D6" w:rsidP="005B4766">
            <w:pPr>
              <w:widowControl w:val="0"/>
              <w:snapToGrid w:val="0"/>
              <w:spacing w:after="60"/>
              <w:rPr>
                <w:rFonts w:eastAsia="DengXian"/>
                <w:color w:val="000000" w:themeColor="text1"/>
                <w:sz w:val="18"/>
              </w:rPr>
            </w:pPr>
            <w:r w:rsidRPr="00B4446B">
              <w:rPr>
                <w:rFonts w:eastAsia="DengXian"/>
                <w:color w:val="000000" w:themeColor="text1"/>
                <w:sz w:val="18"/>
              </w:rPr>
              <w:t>Antenna Array Geometry</w:t>
            </w:r>
            <w:r w:rsidRPr="00B4446B">
              <w:rPr>
                <w:rFonts w:eastAsia="Microsoft YaHei"/>
                <w:color w:val="000000" w:themeColor="text1"/>
                <w:sz w:val="18"/>
                <w:lang w:val="en-US"/>
              </w:rPr>
              <w:t>：</w:t>
            </w:r>
            <w:r w:rsidRPr="00B4446B">
              <w:rPr>
                <w:rFonts w:eastAsia="DengXian"/>
                <w:color w:val="000000" w:themeColor="text1"/>
                <w:sz w:val="18"/>
              </w:rPr>
              <w:t>BS point at fixed beam direction: vertical: θtilt + 90°, horizontal: 0, 120, 240 °</w:t>
            </w:r>
          </w:p>
          <w:p w14:paraId="120A208E" w14:textId="77777777" w:rsidR="004061D6" w:rsidRPr="00B4446B" w:rsidRDefault="004061D6" w:rsidP="005B4766">
            <w:pPr>
              <w:widowControl w:val="0"/>
              <w:snapToGrid w:val="0"/>
              <w:spacing w:after="60"/>
              <w:rPr>
                <w:rFonts w:eastAsia="DengXian"/>
                <w:color w:val="000000" w:themeColor="text1"/>
                <w:sz w:val="18"/>
              </w:rPr>
            </w:pPr>
            <w:r w:rsidRPr="00B4446B">
              <w:rPr>
                <w:rFonts w:eastAsia="DengXian"/>
                <w:color w:val="000000" w:themeColor="text1"/>
                <w:sz w:val="18"/>
              </w:rPr>
              <w:t>Antenna pattern (horizontal)</w:t>
            </w:r>
            <w:r w:rsidRPr="00B4446B">
              <w:rPr>
                <w:color w:val="000000" w:themeColor="text1"/>
                <w:sz w:val="18"/>
              </w:rPr>
              <w:t xml:space="preserve"> </w:t>
            </w:r>
            <w:r w:rsidRPr="00B4446B">
              <w:rPr>
                <w:rFonts w:eastAsia="DengXian"/>
                <w:color w:val="000000" w:themeColor="text1"/>
                <w:sz w:val="18"/>
              </w:rPr>
              <w:t>(For 3-sector cell sites with fixed antenna patterns):</w:t>
            </w:r>
          </w:p>
          <w:p w14:paraId="298F9DC3" w14:textId="77777777" w:rsidR="004061D6" w:rsidRPr="00B4446B" w:rsidRDefault="001B5FD8" w:rsidP="005B4766">
            <w:pPr>
              <w:widowControl w:val="0"/>
              <w:snapToGrid w:val="0"/>
              <w:spacing w:after="60"/>
              <w:rPr>
                <w:rFonts w:eastAsia="DengXian"/>
                <w:color w:val="000000" w:themeColor="text1"/>
                <w:sz w:val="18"/>
              </w:rPr>
            </w:pPr>
            <m:oMath>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H</m:t>
                  </m:r>
                </m:sub>
              </m:sSub>
              <m:d>
                <m:dPr>
                  <m:ctrlPr>
                    <w:rPr>
                      <w:rFonts w:ascii="Cambria Math" w:eastAsia="DengXian" w:hAnsi="Cambria Math"/>
                      <w:i/>
                      <w:color w:val="000000" w:themeColor="text1"/>
                      <w:sz w:val="18"/>
                      <w:szCs w:val="18"/>
                    </w:rPr>
                  </m:ctrlPr>
                </m:dPr>
                <m:e>
                  <m:r>
                    <w:rPr>
                      <w:rFonts w:ascii="Cambria Math" w:eastAsia="DengXian" w:hAnsi="Cambria Math"/>
                      <w:color w:val="000000" w:themeColor="text1"/>
                      <w:sz w:val="18"/>
                    </w:rPr>
                    <m:t>ϕ</m:t>
                  </m:r>
                </m:e>
              </m:d>
              <m:r>
                <w:rPr>
                  <w:rFonts w:ascii="Cambria Math" w:eastAsia="DengXian" w:hAnsi="Cambria Math"/>
                  <w:color w:val="000000" w:themeColor="text1"/>
                  <w:sz w:val="18"/>
                </w:rPr>
                <m:t>=-</m:t>
              </m:r>
              <m:func>
                <m:funcPr>
                  <m:ctrlPr>
                    <w:rPr>
                      <w:rFonts w:ascii="Cambria Math" w:eastAsia="DengXian" w:hAnsi="Cambria Math"/>
                      <w:i/>
                      <w:color w:val="000000" w:themeColor="text1"/>
                      <w:sz w:val="18"/>
                      <w:szCs w:val="18"/>
                    </w:rPr>
                  </m:ctrlPr>
                </m:funcPr>
                <m:fName>
                  <m:r>
                    <w:rPr>
                      <w:rFonts w:ascii="Cambria Math" w:eastAsia="DengXian" w:hAnsi="Cambria Math"/>
                      <w:color w:val="000000" w:themeColor="text1"/>
                      <w:sz w:val="18"/>
                    </w:rPr>
                    <m:t>min</m:t>
                  </m:r>
                </m:fName>
                <m:e>
                  <m:d>
                    <m:dPr>
                      <m:begChr m:val="["/>
                      <m:endChr m:val="]"/>
                      <m:ctrlPr>
                        <w:rPr>
                          <w:rFonts w:ascii="Cambria Math" w:eastAsia="DengXian" w:hAnsi="Cambria Math"/>
                          <w:i/>
                          <w:color w:val="000000" w:themeColor="text1"/>
                          <w:sz w:val="18"/>
                          <w:szCs w:val="18"/>
                        </w:rPr>
                      </m:ctrlPr>
                    </m:dPr>
                    <m:e>
                      <m:r>
                        <w:rPr>
                          <w:rFonts w:ascii="Cambria Math" w:eastAsia="DengXian" w:hAnsi="Cambria Math"/>
                          <w:color w:val="000000" w:themeColor="text1"/>
                          <w:sz w:val="18"/>
                        </w:rPr>
                        <m:t>12</m:t>
                      </m:r>
                      <m:sSup>
                        <m:sSupPr>
                          <m:ctrlPr>
                            <w:rPr>
                              <w:rFonts w:ascii="Cambria Math" w:eastAsia="DengXian" w:hAnsi="Cambria Math"/>
                              <w:i/>
                              <w:color w:val="000000" w:themeColor="text1"/>
                              <w:sz w:val="18"/>
                              <w:szCs w:val="18"/>
                            </w:rPr>
                          </m:ctrlPr>
                        </m:sSupPr>
                        <m:e>
                          <m:d>
                            <m:dPr>
                              <m:ctrlPr>
                                <w:rPr>
                                  <w:rFonts w:ascii="Cambria Math" w:eastAsia="DengXian" w:hAnsi="Cambria Math"/>
                                  <w:i/>
                                  <w:color w:val="000000" w:themeColor="text1"/>
                                  <w:sz w:val="18"/>
                                  <w:szCs w:val="18"/>
                                </w:rPr>
                              </m:ctrlPr>
                            </m:dPr>
                            <m:e>
                              <m:f>
                                <m:fPr>
                                  <m:ctrlPr>
                                    <w:rPr>
                                      <w:rFonts w:ascii="Cambria Math" w:eastAsia="DengXian" w:hAnsi="Cambria Math"/>
                                      <w:i/>
                                      <w:color w:val="000000" w:themeColor="text1"/>
                                      <w:sz w:val="18"/>
                                      <w:szCs w:val="18"/>
                                    </w:rPr>
                                  </m:ctrlPr>
                                </m:fPr>
                                <m:num>
                                  <m:r>
                                    <w:rPr>
                                      <w:rFonts w:ascii="Cambria Math" w:eastAsia="DengXian" w:hAnsi="Cambria Math"/>
                                      <w:color w:val="000000" w:themeColor="text1"/>
                                      <w:sz w:val="18"/>
                                    </w:rPr>
                                    <m:t>ϕ</m:t>
                                  </m:r>
                                </m:num>
                                <m:den>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ϕ</m:t>
                                      </m:r>
                                    </m:e>
                                    <m:sub>
                                      <m:r>
                                        <w:rPr>
                                          <w:rFonts w:ascii="Cambria Math" w:eastAsia="DengXian" w:hAnsi="Cambria Math"/>
                                          <w:color w:val="000000" w:themeColor="text1"/>
                                          <w:sz w:val="18"/>
                                        </w:rPr>
                                        <m:t>3dB</m:t>
                                      </m:r>
                                    </m:sub>
                                  </m:sSub>
                                </m:den>
                              </m:f>
                            </m:e>
                          </m:d>
                        </m:e>
                        <m:sup>
                          <m:r>
                            <w:rPr>
                              <w:rFonts w:ascii="Cambria Math" w:eastAsia="DengXian" w:hAnsi="Cambria Math"/>
                              <w:color w:val="000000" w:themeColor="text1"/>
                              <w:sz w:val="18"/>
                            </w:rPr>
                            <m:t>2</m:t>
                          </m:r>
                        </m:sup>
                      </m:sSup>
                      <m:r>
                        <w:rPr>
                          <w:rFonts w:ascii="Cambria Math" w:eastAsia="DengXian" w:hAnsi="Cambria Math"/>
                          <w:color w:val="000000" w:themeColor="text1"/>
                          <w:sz w:val="18"/>
                        </w:rPr>
                        <m:t>,</m:t>
                      </m:r>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m</m:t>
                          </m:r>
                        </m:sub>
                      </m:sSub>
                    </m:e>
                  </m:d>
                </m:e>
              </m:func>
            </m:oMath>
            <w:r w:rsidR="004061D6" w:rsidRPr="00B4446B">
              <w:rPr>
                <w:color w:val="000000" w:themeColor="text1"/>
                <w:sz w:val="18"/>
              </w:rPr>
              <w:t xml:space="preserve"> </w:t>
            </w:r>
            <m:oMath>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φ</m:t>
                  </m:r>
                </m:e>
                <m:sub>
                  <m:r>
                    <w:rPr>
                      <w:rFonts w:ascii="Cambria Math" w:eastAsia="DengXian" w:hAnsi="Cambria Math"/>
                      <w:color w:val="000000" w:themeColor="text1"/>
                      <w:sz w:val="18"/>
                    </w:rPr>
                    <m:t>3dB</m:t>
                  </m:r>
                </m:sub>
              </m:sSub>
            </m:oMath>
            <w:r w:rsidR="004061D6" w:rsidRPr="00B4446B">
              <w:rPr>
                <w:rFonts w:eastAsia="DengXian"/>
                <w:color w:val="000000" w:themeColor="text1"/>
                <w:sz w:val="18"/>
              </w:rPr>
              <w:t xml:space="preserve"> = 65 degrees, </w:t>
            </w:r>
            <w:r w:rsidR="004061D6" w:rsidRPr="00B4446B">
              <w:rPr>
                <w:rFonts w:eastAsia="DengXian"/>
                <w:i/>
                <w:iCs/>
                <w:color w:val="000000" w:themeColor="text1"/>
                <w:sz w:val="18"/>
              </w:rPr>
              <w:t>A</w:t>
            </w:r>
            <w:r w:rsidR="004061D6" w:rsidRPr="00B4446B">
              <w:rPr>
                <w:rFonts w:eastAsia="DengXian"/>
                <w:i/>
                <w:iCs/>
                <w:color w:val="000000" w:themeColor="text1"/>
                <w:sz w:val="18"/>
                <w:vertAlign w:val="subscript"/>
              </w:rPr>
              <w:t>m</w:t>
            </w:r>
            <w:r w:rsidR="004061D6" w:rsidRPr="00B4446B">
              <w:rPr>
                <w:rFonts w:eastAsia="DengXian"/>
                <w:color w:val="000000" w:themeColor="text1"/>
                <w:sz w:val="18"/>
              </w:rPr>
              <w:t xml:space="preserve"> = 25 dB</w:t>
            </w:r>
          </w:p>
          <w:p w14:paraId="05A401D5" w14:textId="77777777" w:rsidR="004061D6" w:rsidRPr="00B4446B" w:rsidRDefault="004061D6" w:rsidP="005B4766">
            <w:pPr>
              <w:widowControl w:val="0"/>
              <w:snapToGrid w:val="0"/>
              <w:spacing w:after="60"/>
              <w:rPr>
                <w:rFonts w:eastAsia="DengXian"/>
                <w:color w:val="000000" w:themeColor="text1"/>
                <w:sz w:val="18"/>
              </w:rPr>
            </w:pPr>
            <w:r w:rsidRPr="00B4446B">
              <w:rPr>
                <w:rFonts w:eastAsia="DengXian"/>
                <w:color w:val="000000" w:themeColor="text1"/>
                <w:sz w:val="18"/>
              </w:rPr>
              <w:t>Antenna pattern (vertical)</w:t>
            </w:r>
            <w:r w:rsidRPr="00B4446B">
              <w:rPr>
                <w:color w:val="000000" w:themeColor="text1"/>
                <w:sz w:val="18"/>
              </w:rPr>
              <w:t xml:space="preserve"> </w:t>
            </w:r>
            <w:r w:rsidRPr="00B4446B">
              <w:rPr>
                <w:rFonts w:eastAsia="DengXian"/>
                <w:color w:val="000000" w:themeColor="text1"/>
                <w:sz w:val="18"/>
              </w:rPr>
              <w:t>(For 3-sector cell sites with fixed antenna patterns):</w:t>
            </w:r>
          </w:p>
          <w:p w14:paraId="7FE7007F" w14:textId="77777777" w:rsidR="004061D6" w:rsidRPr="00B4446B" w:rsidRDefault="001B5FD8" w:rsidP="005B4766">
            <w:pPr>
              <w:widowControl w:val="0"/>
              <w:snapToGrid w:val="0"/>
              <w:spacing w:after="60"/>
              <w:rPr>
                <w:rFonts w:eastAsia="DengXian"/>
                <w:color w:val="000000" w:themeColor="text1"/>
                <w:sz w:val="18"/>
              </w:rPr>
            </w:pPr>
            <m:oMath>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V</m:t>
                  </m:r>
                </m:sub>
              </m:sSub>
              <m:d>
                <m:dPr>
                  <m:ctrlPr>
                    <w:rPr>
                      <w:rFonts w:ascii="Cambria Math" w:eastAsia="DengXian" w:hAnsi="Cambria Math"/>
                      <w:i/>
                      <w:color w:val="000000" w:themeColor="text1"/>
                      <w:sz w:val="18"/>
                      <w:szCs w:val="18"/>
                    </w:rPr>
                  </m:ctrlPr>
                </m:dPr>
                <m:e>
                  <m:r>
                    <w:rPr>
                      <w:rFonts w:ascii="Cambria Math" w:eastAsia="DengXian" w:hAnsi="Cambria Math"/>
                      <w:color w:val="000000" w:themeColor="text1"/>
                      <w:sz w:val="18"/>
                    </w:rPr>
                    <m:t>θ</m:t>
                  </m:r>
                </m:e>
              </m:d>
              <m:r>
                <w:rPr>
                  <w:rFonts w:ascii="Cambria Math" w:eastAsia="DengXian" w:hAnsi="Cambria Math"/>
                  <w:color w:val="000000" w:themeColor="text1"/>
                  <w:sz w:val="18"/>
                </w:rPr>
                <m:t>=-</m:t>
              </m:r>
              <m:func>
                <m:funcPr>
                  <m:ctrlPr>
                    <w:rPr>
                      <w:rFonts w:ascii="Cambria Math" w:eastAsia="DengXian" w:hAnsi="Cambria Math"/>
                      <w:i/>
                      <w:color w:val="000000" w:themeColor="text1"/>
                      <w:sz w:val="18"/>
                      <w:szCs w:val="18"/>
                    </w:rPr>
                  </m:ctrlPr>
                </m:funcPr>
                <m:fName>
                  <m:r>
                    <w:rPr>
                      <w:rFonts w:ascii="Cambria Math" w:eastAsia="DengXian" w:hAnsi="Cambria Math"/>
                      <w:color w:val="000000" w:themeColor="text1"/>
                      <w:sz w:val="18"/>
                    </w:rPr>
                    <m:t>min</m:t>
                  </m:r>
                </m:fName>
                <m:e>
                  <m:d>
                    <m:dPr>
                      <m:begChr m:val="["/>
                      <m:endChr m:val="]"/>
                      <m:ctrlPr>
                        <w:rPr>
                          <w:rFonts w:ascii="Cambria Math" w:eastAsia="DengXian" w:hAnsi="Cambria Math"/>
                          <w:i/>
                          <w:color w:val="000000" w:themeColor="text1"/>
                          <w:sz w:val="18"/>
                          <w:szCs w:val="18"/>
                        </w:rPr>
                      </m:ctrlPr>
                    </m:dPr>
                    <m:e>
                      <m:r>
                        <w:rPr>
                          <w:rFonts w:ascii="Cambria Math" w:eastAsia="DengXian" w:hAnsi="Cambria Math"/>
                          <w:color w:val="000000" w:themeColor="text1"/>
                          <w:sz w:val="18"/>
                        </w:rPr>
                        <m:t>12</m:t>
                      </m:r>
                      <m:sSup>
                        <m:sSupPr>
                          <m:ctrlPr>
                            <w:rPr>
                              <w:rFonts w:ascii="Cambria Math" w:eastAsia="DengXian" w:hAnsi="Cambria Math"/>
                              <w:i/>
                              <w:color w:val="000000" w:themeColor="text1"/>
                              <w:sz w:val="18"/>
                              <w:szCs w:val="18"/>
                            </w:rPr>
                          </m:ctrlPr>
                        </m:sSupPr>
                        <m:e>
                          <m:d>
                            <m:dPr>
                              <m:ctrlPr>
                                <w:rPr>
                                  <w:rFonts w:ascii="Cambria Math" w:eastAsia="DengXian" w:hAnsi="Cambria Math"/>
                                  <w:i/>
                                  <w:color w:val="000000" w:themeColor="text1"/>
                                  <w:sz w:val="18"/>
                                  <w:szCs w:val="18"/>
                                </w:rPr>
                              </m:ctrlPr>
                            </m:dPr>
                            <m:e>
                              <m:f>
                                <m:fPr>
                                  <m:ctrlPr>
                                    <w:rPr>
                                      <w:rFonts w:ascii="Cambria Math" w:eastAsia="DengXian" w:hAnsi="Cambria Math"/>
                                      <w:i/>
                                      <w:color w:val="000000" w:themeColor="text1"/>
                                      <w:sz w:val="18"/>
                                      <w:szCs w:val="18"/>
                                    </w:rPr>
                                  </m:ctrlPr>
                                </m:fPr>
                                <m:num>
                                  <m:r>
                                    <w:rPr>
                                      <w:rFonts w:ascii="Cambria Math" w:eastAsia="DengXian" w:hAnsi="Cambria Math"/>
                                      <w:color w:val="000000" w:themeColor="text1"/>
                                      <w:sz w:val="18"/>
                                    </w:rPr>
                                    <m:t>θ-</m:t>
                                  </m:r>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90°-θ</m:t>
                                      </m:r>
                                    </m:e>
                                    <m:sub>
                                      <m:r>
                                        <w:rPr>
                                          <w:rFonts w:ascii="Cambria Math" w:eastAsia="DengXian" w:hAnsi="Cambria Math"/>
                                          <w:color w:val="000000" w:themeColor="text1"/>
                                          <w:sz w:val="18"/>
                                        </w:rPr>
                                        <m:t>etilt</m:t>
                                      </m:r>
                                    </m:sub>
                                  </m:sSub>
                                </m:num>
                                <m:den>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θ</m:t>
                                      </m:r>
                                    </m:e>
                                    <m:sub>
                                      <m:r>
                                        <w:rPr>
                                          <w:rFonts w:ascii="Cambria Math" w:eastAsia="DengXian" w:hAnsi="Cambria Math"/>
                                          <w:color w:val="000000" w:themeColor="text1"/>
                                          <w:sz w:val="18"/>
                                        </w:rPr>
                                        <m:t>3dB</m:t>
                                      </m:r>
                                    </m:sub>
                                  </m:sSub>
                                </m:den>
                              </m:f>
                            </m:e>
                          </m:d>
                        </m:e>
                        <m:sup>
                          <m:r>
                            <w:rPr>
                              <w:rFonts w:ascii="Cambria Math" w:eastAsia="DengXian" w:hAnsi="Cambria Math"/>
                              <w:color w:val="000000" w:themeColor="text1"/>
                              <w:sz w:val="18"/>
                            </w:rPr>
                            <m:t>2</m:t>
                          </m:r>
                        </m:sup>
                      </m:sSup>
                      <m:r>
                        <w:rPr>
                          <w:rFonts w:ascii="Cambria Math" w:eastAsia="DengXian" w:hAnsi="Cambria Math"/>
                          <w:color w:val="000000" w:themeColor="text1"/>
                          <w:sz w:val="18"/>
                        </w:rPr>
                        <m:t>,SL</m:t>
                      </m:r>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v</m:t>
                          </m:r>
                        </m:sub>
                      </m:sSub>
                    </m:e>
                  </m:d>
                </m:e>
              </m:func>
              <m:r>
                <w:rPr>
                  <w:rFonts w:ascii="Cambria Math" w:eastAsia="DengXian" w:hAnsi="Cambria Math"/>
                  <w:color w:val="000000" w:themeColor="text1"/>
                  <w:sz w:val="18"/>
                </w:rPr>
                <m:t xml:space="preserve"> </m:t>
              </m:r>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θ</m:t>
                  </m:r>
                </m:e>
                <m:sub>
                  <m:r>
                    <w:rPr>
                      <w:rFonts w:ascii="Cambria Math" w:eastAsia="DengXian" w:hAnsi="Cambria Math"/>
                      <w:color w:val="000000" w:themeColor="text1"/>
                      <w:sz w:val="18"/>
                    </w:rPr>
                    <m:t>3dB</m:t>
                  </m:r>
                </m:sub>
              </m:sSub>
            </m:oMath>
            <w:r w:rsidR="004061D6" w:rsidRPr="00B4446B">
              <w:rPr>
                <w:rFonts w:eastAsia="DengXian"/>
                <w:color w:val="000000" w:themeColor="text1"/>
                <w:sz w:val="18"/>
              </w:rPr>
              <w:t xml:space="preserve"> = 10 degrees, </w:t>
            </w:r>
            <w:r w:rsidR="004061D6" w:rsidRPr="00B4446B">
              <w:rPr>
                <w:rFonts w:eastAsia="DengXian"/>
                <w:i/>
                <w:iCs/>
                <w:color w:val="000000" w:themeColor="text1"/>
                <w:sz w:val="18"/>
              </w:rPr>
              <w:t>SLA</w:t>
            </w:r>
            <w:r w:rsidR="004061D6" w:rsidRPr="00B4446B">
              <w:rPr>
                <w:rFonts w:eastAsia="DengXian"/>
                <w:i/>
                <w:iCs/>
                <w:color w:val="000000" w:themeColor="text1"/>
                <w:sz w:val="18"/>
                <w:vertAlign w:val="subscript"/>
              </w:rPr>
              <w:t>v</w:t>
            </w:r>
            <w:r w:rsidR="004061D6" w:rsidRPr="00B4446B">
              <w:rPr>
                <w:rFonts w:eastAsia="DengXian"/>
                <w:color w:val="000000" w:themeColor="text1"/>
                <w:sz w:val="18"/>
              </w:rPr>
              <w:t xml:space="preserve"> = 25 dB, </w:t>
            </w:r>
            <m:oMath>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θ</m:t>
                  </m:r>
                </m:e>
                <m:sub>
                  <m:r>
                    <w:rPr>
                      <w:rFonts w:ascii="Cambria Math" w:eastAsia="DengXian" w:hAnsi="Cambria Math"/>
                      <w:color w:val="000000" w:themeColor="text1"/>
                      <w:sz w:val="18"/>
                    </w:rPr>
                    <m:t>etilt</m:t>
                  </m:r>
                </m:sub>
              </m:sSub>
            </m:oMath>
            <w:r w:rsidR="004061D6" w:rsidRPr="00B4446B">
              <w:rPr>
                <w:rFonts w:eastAsia="DengXian"/>
                <w:color w:val="000000" w:themeColor="text1"/>
                <w:sz w:val="18"/>
              </w:rPr>
              <w:t>= 9 degrees</w:t>
            </w:r>
          </w:p>
          <w:p w14:paraId="5C0B0A36" w14:textId="77777777" w:rsidR="004061D6" w:rsidRPr="00B4446B" w:rsidRDefault="004061D6" w:rsidP="005B4766">
            <w:pPr>
              <w:widowControl w:val="0"/>
              <w:snapToGrid w:val="0"/>
              <w:spacing w:after="60"/>
              <w:rPr>
                <w:rFonts w:eastAsia="DengXian"/>
                <w:color w:val="000000" w:themeColor="text1"/>
                <w:sz w:val="18"/>
              </w:rPr>
            </w:pPr>
            <w:r w:rsidRPr="00B4446B">
              <w:rPr>
                <w:rFonts w:eastAsia="DengXian"/>
                <w:color w:val="000000" w:themeColor="text1"/>
                <w:sz w:val="18"/>
              </w:rPr>
              <w:t xml:space="preserve">Combining method in 3D antenna pattern: </w:t>
            </w:r>
            <m:oMath>
              <m:r>
                <m:rPr>
                  <m:sty m:val="p"/>
                </m:rPr>
                <w:rPr>
                  <w:rFonts w:ascii="Cambria Math" w:eastAsia="DengXian" w:hAnsi="Cambria Math"/>
                  <w:color w:val="000000" w:themeColor="text1"/>
                  <w:sz w:val="18"/>
                </w:rPr>
                <m:t>A</m:t>
              </m:r>
              <m:d>
                <m:dPr>
                  <m:ctrlPr>
                    <w:rPr>
                      <w:rFonts w:ascii="Cambria Math" w:eastAsia="DengXian" w:hAnsi="Cambria Math"/>
                      <w:color w:val="000000" w:themeColor="text1"/>
                      <w:sz w:val="18"/>
                      <w:szCs w:val="18"/>
                    </w:rPr>
                  </m:ctrlPr>
                </m:dPr>
                <m:e>
                  <m:r>
                    <m:rPr>
                      <m:sty m:val="p"/>
                    </m:rPr>
                    <w:rPr>
                      <w:rFonts w:ascii="Cambria Math" w:eastAsia="DengXian" w:hAnsi="Cambria Math"/>
                      <w:color w:val="000000" w:themeColor="text1"/>
                      <w:sz w:val="18"/>
                    </w:rPr>
                    <m:t>φ,θ</m:t>
                  </m:r>
                </m:e>
              </m:d>
              <m:r>
                <m:rPr>
                  <m:sty m:val="p"/>
                </m:rPr>
                <w:rPr>
                  <w:rFonts w:ascii="Cambria Math" w:eastAsia="DengXian" w:hAnsi="Cambria Math"/>
                  <w:color w:val="000000" w:themeColor="text1"/>
                  <w:sz w:val="18"/>
                </w:rPr>
                <m:t>=-min⁡{-</m:t>
              </m:r>
              <m:d>
                <m:dPr>
                  <m:begChr m:val="["/>
                  <m:endChr m:val="]"/>
                  <m:ctrlPr>
                    <w:rPr>
                      <w:rFonts w:ascii="Cambria Math" w:eastAsia="DengXian" w:hAnsi="Cambria Math"/>
                      <w:color w:val="000000" w:themeColor="text1"/>
                      <w:sz w:val="18"/>
                      <w:szCs w:val="18"/>
                    </w:rPr>
                  </m:ctrlPr>
                </m:dPr>
                <m:e>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H</m:t>
                      </m:r>
                    </m:sub>
                  </m:sSub>
                  <m:d>
                    <m:dPr>
                      <m:ctrlPr>
                        <w:rPr>
                          <w:rFonts w:ascii="Cambria Math" w:eastAsia="DengXian" w:hAnsi="Cambria Math"/>
                          <w:color w:val="000000" w:themeColor="text1"/>
                          <w:sz w:val="18"/>
                          <w:szCs w:val="18"/>
                        </w:rPr>
                      </m:ctrlPr>
                    </m:dPr>
                    <m:e>
                      <m:r>
                        <m:rPr>
                          <m:sty m:val="p"/>
                        </m:rPr>
                        <w:rPr>
                          <w:rFonts w:ascii="Cambria Math" w:eastAsia="DengXian" w:hAnsi="Cambria Math"/>
                          <w:color w:val="000000" w:themeColor="text1"/>
                          <w:sz w:val="18"/>
                        </w:rPr>
                        <m:t>φ</m:t>
                      </m:r>
                    </m:e>
                  </m:d>
                  <m:r>
                    <m:rPr>
                      <m:sty m:val="p"/>
                    </m:rPr>
                    <w:rPr>
                      <w:rFonts w:ascii="Cambria Math" w:eastAsia="DengXian" w:hAnsi="Cambria Math"/>
                      <w:color w:val="000000" w:themeColor="text1"/>
                      <w:sz w:val="18"/>
                    </w:rPr>
                    <m:t>+</m:t>
                  </m:r>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V</m:t>
                      </m:r>
                    </m:sub>
                  </m:sSub>
                  <m:d>
                    <m:dPr>
                      <m:ctrlPr>
                        <w:rPr>
                          <w:rFonts w:ascii="Cambria Math" w:eastAsia="DengXian" w:hAnsi="Cambria Math"/>
                          <w:color w:val="000000" w:themeColor="text1"/>
                          <w:sz w:val="18"/>
                          <w:szCs w:val="18"/>
                        </w:rPr>
                      </m:ctrlPr>
                    </m:dPr>
                    <m:e>
                      <m:r>
                        <m:rPr>
                          <m:sty m:val="p"/>
                        </m:rPr>
                        <w:rPr>
                          <w:rFonts w:ascii="Cambria Math" w:eastAsia="DengXian" w:hAnsi="Cambria Math"/>
                          <w:color w:val="000000" w:themeColor="text1"/>
                          <w:sz w:val="18"/>
                        </w:rPr>
                        <m:t>θ</m:t>
                      </m:r>
                    </m:e>
                  </m:d>
                </m:e>
              </m:d>
              <m:r>
                <m:rPr>
                  <m:sty m:val="p"/>
                </m:rPr>
                <w:rPr>
                  <w:rFonts w:ascii="Cambria Math" w:eastAsia="DengXian" w:hAnsi="Cambria Math"/>
                  <w:color w:val="000000" w:themeColor="text1"/>
                  <w:sz w:val="18"/>
                </w:rPr>
                <m:t xml:space="preserve">, </m:t>
              </m:r>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m</m:t>
                  </m:r>
                </m:sub>
              </m:sSub>
              <m:r>
                <m:rPr>
                  <m:sty m:val="p"/>
                </m:rPr>
                <w:rPr>
                  <w:rFonts w:ascii="Cambria Math" w:eastAsia="DengXian" w:hAnsi="Cambria Math"/>
                  <w:color w:val="000000" w:themeColor="text1"/>
                  <w:sz w:val="18"/>
                </w:rPr>
                <m:t>}</m:t>
              </m:r>
            </m:oMath>
          </w:p>
        </w:tc>
      </w:tr>
    </w:tbl>
    <w:p w14:paraId="706FAB72" w14:textId="77777777" w:rsidR="004061D6" w:rsidRPr="00610342" w:rsidRDefault="004061D6" w:rsidP="004061D6">
      <w:pPr>
        <w:spacing w:after="120"/>
        <w:rPr>
          <w:color w:val="0070C0"/>
          <w:szCs w:val="24"/>
          <w:lang w:val="en-US" w:eastAsia="zh-CN"/>
        </w:rPr>
      </w:pPr>
    </w:p>
    <w:p w14:paraId="685E2691" w14:textId="77777777" w:rsidR="004061D6" w:rsidRDefault="004061D6" w:rsidP="004061D6">
      <w:pPr>
        <w:spacing w:after="120"/>
        <w:rPr>
          <w:b/>
          <w:bCs/>
          <w:color w:val="0070C0"/>
          <w:szCs w:val="24"/>
          <w:lang w:val="en-US" w:eastAsia="zh-CN"/>
        </w:rPr>
      </w:pPr>
      <w:r w:rsidRPr="0009249E">
        <w:rPr>
          <w:b/>
          <w:bCs/>
          <w:color w:val="0070C0"/>
          <w:szCs w:val="24"/>
          <w:lang w:val="en-US" w:eastAsia="zh-CN"/>
        </w:rPr>
        <w:t>Issue</w:t>
      </w:r>
      <w:r>
        <w:rPr>
          <w:b/>
          <w:bCs/>
          <w:color w:val="0070C0"/>
          <w:szCs w:val="24"/>
          <w:lang w:val="en-US" w:eastAsia="zh-CN"/>
        </w:rPr>
        <w:t xml:space="preserve"> 2-3-3-1</w:t>
      </w:r>
      <w:r w:rsidRPr="0009249E">
        <w:rPr>
          <w:b/>
          <w:bCs/>
          <w:color w:val="0070C0"/>
          <w:szCs w:val="24"/>
          <w:lang w:val="en-US" w:eastAsia="zh-CN"/>
        </w:rPr>
        <w:t xml:space="preserve">: </w:t>
      </w:r>
      <w:r w:rsidRPr="000B7FBC">
        <w:rPr>
          <w:b/>
          <w:bCs/>
          <w:color w:val="0070C0"/>
          <w:szCs w:val="24"/>
          <w:lang w:val="en-US" w:eastAsia="zh-CN"/>
        </w:rPr>
        <w:t xml:space="preserve">A-IoT </w:t>
      </w:r>
      <w:r>
        <w:rPr>
          <w:b/>
          <w:bCs/>
          <w:color w:val="0070C0"/>
          <w:szCs w:val="24"/>
          <w:lang w:val="en-US" w:eastAsia="zh-CN"/>
        </w:rPr>
        <w:t>Device</w:t>
      </w:r>
      <w:r w:rsidRPr="000B7FBC">
        <w:rPr>
          <w:b/>
          <w:bCs/>
          <w:color w:val="0070C0"/>
          <w:szCs w:val="24"/>
          <w:lang w:val="en-US" w:eastAsia="zh-CN"/>
        </w:rPr>
        <w:t xml:space="preserve"> RF parameters</w:t>
      </w:r>
      <w:r>
        <w:rPr>
          <w:b/>
          <w:bCs/>
          <w:color w:val="0070C0"/>
          <w:szCs w:val="24"/>
          <w:lang w:val="en-US" w:eastAsia="zh-CN"/>
        </w:rPr>
        <w:t xml:space="preserve"> assumptions</w:t>
      </w:r>
    </w:p>
    <w:p w14:paraId="7EFA89DA" w14:textId="77777777" w:rsidR="004061D6" w:rsidRPr="005C2E52" w:rsidRDefault="004061D6" w:rsidP="004061D6">
      <w:pPr>
        <w:spacing w:after="120"/>
        <w:rPr>
          <w:rFonts w:eastAsia="맑은 고딕"/>
          <w:b/>
          <w:bCs/>
          <w:color w:val="000000" w:themeColor="text1"/>
          <w:szCs w:val="24"/>
          <w:lang w:val="en-US" w:eastAsia="ko-KR"/>
        </w:rPr>
      </w:pPr>
      <w:r>
        <w:rPr>
          <w:rFonts w:eastAsia="맑은 고딕"/>
          <w:b/>
          <w:bCs/>
          <w:color w:val="000000" w:themeColor="text1"/>
          <w:szCs w:val="24"/>
          <w:lang w:val="en-US" w:eastAsia="ko-KR"/>
        </w:rPr>
        <w:t>Agreement:</w:t>
      </w:r>
    </w:p>
    <w:tbl>
      <w:tblPr>
        <w:tblW w:w="3015" w:type="pct"/>
        <w:jc w:val="center"/>
        <w:tblLook w:val="04A0" w:firstRow="1" w:lastRow="0" w:firstColumn="1" w:lastColumn="0" w:noHBand="0" w:noVBand="1"/>
      </w:tblPr>
      <w:tblGrid>
        <w:gridCol w:w="1515"/>
        <w:gridCol w:w="2281"/>
        <w:gridCol w:w="2351"/>
      </w:tblGrid>
      <w:tr w:rsidR="004061D6" w:rsidRPr="0046559A" w14:paraId="7C6A0BF9" w14:textId="77777777" w:rsidTr="005B4766">
        <w:trPr>
          <w:trHeight w:val="265"/>
          <w:jc w:val="center"/>
        </w:trPr>
        <w:tc>
          <w:tcPr>
            <w:tcW w:w="1233" w:type="pct"/>
            <w:vMerge w:val="restart"/>
            <w:tcBorders>
              <w:top w:val="single" w:sz="4" w:space="0" w:color="auto"/>
              <w:left w:val="single" w:sz="4" w:space="0" w:color="auto"/>
              <w:right w:val="single" w:sz="4" w:space="0" w:color="auto"/>
            </w:tcBorders>
            <w:shd w:val="clear" w:color="auto" w:fill="D0CECE"/>
            <w:vAlign w:val="center"/>
          </w:tcPr>
          <w:p w14:paraId="6C875B31" w14:textId="77777777" w:rsidR="004061D6" w:rsidRPr="0046559A" w:rsidRDefault="004061D6" w:rsidP="005B4766">
            <w:pPr>
              <w:keepNext/>
              <w:keepLines/>
              <w:jc w:val="center"/>
              <w:rPr>
                <w:rFonts w:ascii="Arial" w:eastAsia="DengXian" w:hAnsi="Arial"/>
                <w:b/>
                <w:sz w:val="18"/>
              </w:rPr>
            </w:pPr>
            <w:r w:rsidRPr="0046559A">
              <w:rPr>
                <w:rFonts w:ascii="Arial" w:eastAsia="DengXian" w:hAnsi="Arial"/>
                <w:b/>
                <w:sz w:val="18"/>
              </w:rPr>
              <w:t>A-IoT device parameters</w:t>
            </w:r>
          </w:p>
        </w:tc>
        <w:tc>
          <w:tcPr>
            <w:tcW w:w="3767"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1FC24F54" w14:textId="77777777" w:rsidR="004061D6" w:rsidRPr="006F1386" w:rsidRDefault="004061D6" w:rsidP="005B4766">
            <w:pPr>
              <w:keepNext/>
              <w:keepLines/>
              <w:jc w:val="center"/>
              <w:rPr>
                <w:rFonts w:ascii="Arial" w:eastAsia="맑은 고딕" w:hAnsi="Arial" w:cs="Arial"/>
                <w:b/>
                <w:sz w:val="16"/>
                <w:lang w:eastAsia="ko-KR"/>
              </w:rPr>
            </w:pPr>
            <w:r>
              <w:rPr>
                <w:rFonts w:ascii="Arial" w:eastAsia="맑은 고딕" w:hAnsi="Arial" w:cs="Arial" w:hint="eastAsia"/>
                <w:b/>
                <w:sz w:val="16"/>
                <w:lang w:eastAsia="ko-KR"/>
              </w:rPr>
              <w:t>V</w:t>
            </w:r>
            <w:r>
              <w:rPr>
                <w:rFonts w:ascii="Arial" w:eastAsia="맑은 고딕" w:hAnsi="Arial" w:cs="Arial"/>
                <w:b/>
                <w:sz w:val="16"/>
                <w:lang w:eastAsia="ko-KR"/>
              </w:rPr>
              <w:t>alues for calibration purpose</w:t>
            </w:r>
          </w:p>
        </w:tc>
      </w:tr>
      <w:tr w:rsidR="004061D6" w:rsidRPr="0046559A" w14:paraId="509B21A5" w14:textId="77777777" w:rsidTr="005B4766">
        <w:trPr>
          <w:trHeight w:val="265"/>
          <w:jc w:val="center"/>
        </w:trPr>
        <w:tc>
          <w:tcPr>
            <w:tcW w:w="1233" w:type="pct"/>
            <w:vMerge/>
            <w:tcBorders>
              <w:left w:val="single" w:sz="4" w:space="0" w:color="auto"/>
              <w:bottom w:val="single" w:sz="4" w:space="0" w:color="auto"/>
              <w:right w:val="single" w:sz="4" w:space="0" w:color="auto"/>
            </w:tcBorders>
            <w:shd w:val="clear" w:color="auto" w:fill="D0CECE"/>
            <w:vAlign w:val="center"/>
            <w:hideMark/>
          </w:tcPr>
          <w:p w14:paraId="0B5A5415" w14:textId="77777777" w:rsidR="004061D6" w:rsidRPr="0046559A" w:rsidRDefault="004061D6" w:rsidP="005B4766">
            <w:pPr>
              <w:keepNext/>
              <w:keepLines/>
              <w:jc w:val="center"/>
              <w:rPr>
                <w:rFonts w:ascii="Arial" w:eastAsia="DengXian" w:hAnsi="Arial"/>
                <w:b/>
                <w:sz w:val="18"/>
              </w:rPr>
            </w:pPr>
          </w:p>
        </w:tc>
        <w:tc>
          <w:tcPr>
            <w:tcW w:w="185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3587097" w14:textId="77777777" w:rsidR="004061D6" w:rsidRPr="0046559A" w:rsidRDefault="004061D6" w:rsidP="005B4766">
            <w:pPr>
              <w:keepNext/>
              <w:keepLines/>
              <w:jc w:val="center"/>
              <w:rPr>
                <w:rFonts w:ascii="Arial" w:hAnsi="Arial" w:cs="Arial"/>
                <w:b/>
                <w:sz w:val="16"/>
              </w:rPr>
            </w:pPr>
            <w:r w:rsidRPr="0046559A">
              <w:rPr>
                <w:rFonts w:ascii="Arial" w:hAnsi="Arial" w:cs="Arial"/>
                <w:b/>
                <w:sz w:val="16"/>
              </w:rPr>
              <w:t xml:space="preserve">Device </w:t>
            </w:r>
            <w:r>
              <w:rPr>
                <w:rFonts w:ascii="Arial" w:hAnsi="Arial" w:cs="Arial"/>
                <w:b/>
                <w:sz w:val="16"/>
              </w:rPr>
              <w:t>2</w:t>
            </w:r>
            <w:r>
              <w:rPr>
                <w:rFonts w:ascii="Arial" w:hAnsi="Arial" w:cs="Arial" w:hint="eastAsia"/>
                <w:b/>
                <w:sz w:val="16"/>
              </w:rPr>
              <w:t>b</w:t>
            </w:r>
          </w:p>
        </w:tc>
        <w:tc>
          <w:tcPr>
            <w:tcW w:w="1912" w:type="pct"/>
            <w:tcBorders>
              <w:top w:val="single" w:sz="4" w:space="0" w:color="auto"/>
              <w:left w:val="single" w:sz="4" w:space="0" w:color="auto"/>
              <w:bottom w:val="single" w:sz="4" w:space="0" w:color="auto"/>
              <w:right w:val="single" w:sz="4" w:space="0" w:color="auto"/>
            </w:tcBorders>
            <w:shd w:val="clear" w:color="auto" w:fill="D0CECE"/>
            <w:vAlign w:val="center"/>
          </w:tcPr>
          <w:p w14:paraId="12E404DC" w14:textId="77777777" w:rsidR="004061D6" w:rsidRPr="0046559A" w:rsidRDefault="004061D6" w:rsidP="005B4766">
            <w:pPr>
              <w:keepNext/>
              <w:keepLines/>
              <w:jc w:val="center"/>
              <w:rPr>
                <w:rFonts w:ascii="Arial" w:hAnsi="Arial" w:cs="Arial"/>
                <w:b/>
                <w:sz w:val="16"/>
              </w:rPr>
            </w:pPr>
            <w:r w:rsidRPr="0046559A">
              <w:rPr>
                <w:rFonts w:ascii="Arial" w:hAnsi="Arial" w:cs="Arial"/>
                <w:b/>
                <w:sz w:val="16"/>
              </w:rPr>
              <w:t xml:space="preserve">Device </w:t>
            </w:r>
            <w:r>
              <w:rPr>
                <w:rFonts w:ascii="Arial" w:hAnsi="Arial" w:cs="Arial" w:hint="eastAsia"/>
                <w:b/>
                <w:sz w:val="16"/>
              </w:rPr>
              <w:t>C</w:t>
            </w:r>
          </w:p>
        </w:tc>
      </w:tr>
      <w:tr w:rsidR="004061D6" w:rsidRPr="0046559A" w14:paraId="4F343831" w14:textId="77777777" w:rsidTr="005B4766">
        <w:trPr>
          <w:trHeight w:val="419"/>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A6699D8" w14:textId="77777777" w:rsidR="004061D6" w:rsidRPr="0077048A" w:rsidRDefault="004061D6" w:rsidP="005B4766">
            <w:pPr>
              <w:keepNext/>
              <w:keepLines/>
              <w:rPr>
                <w:rFonts w:ascii="Arial" w:eastAsia="DengXian" w:hAnsi="Arial"/>
                <w:b/>
                <w:bCs/>
                <w:sz w:val="18"/>
              </w:rPr>
            </w:pPr>
            <w:r w:rsidRPr="0077048A">
              <w:rPr>
                <w:rFonts w:ascii="Arial" w:eastAsia="DengXian" w:hAnsi="Arial"/>
                <w:b/>
                <w:bCs/>
                <w:sz w:val="18"/>
              </w:rPr>
              <w:t>A-IoT device effective antenna gain per Tx or Rx branch (dBi)</w:t>
            </w:r>
          </w:p>
        </w:tc>
        <w:tc>
          <w:tcPr>
            <w:tcW w:w="18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8EAAD" w14:textId="77777777" w:rsidR="004061D6" w:rsidRPr="00FB50AF" w:rsidRDefault="004061D6" w:rsidP="005B4766">
            <w:pPr>
              <w:keepNext/>
              <w:keepLines/>
              <w:jc w:val="center"/>
              <w:rPr>
                <w:rFonts w:ascii="Arial" w:eastAsia="맑은 고딕" w:hAnsi="Arial"/>
                <w:sz w:val="18"/>
                <w:highlight w:val="yellow"/>
                <w:lang w:eastAsia="ko-KR"/>
              </w:rPr>
            </w:pPr>
            <w:r w:rsidRPr="00FB50AF">
              <w:rPr>
                <w:rFonts w:ascii="Arial" w:eastAsia="맑은 고딕" w:hAnsi="Arial" w:hint="eastAsia"/>
                <w:sz w:val="18"/>
                <w:lang w:eastAsia="ko-KR"/>
              </w:rPr>
              <w:t>0</w:t>
            </w:r>
          </w:p>
        </w:tc>
        <w:tc>
          <w:tcPr>
            <w:tcW w:w="1912" w:type="pct"/>
            <w:tcBorders>
              <w:top w:val="single" w:sz="4" w:space="0" w:color="auto"/>
              <w:left w:val="single" w:sz="4" w:space="0" w:color="auto"/>
              <w:bottom w:val="single" w:sz="4" w:space="0" w:color="auto"/>
              <w:right w:val="single" w:sz="4" w:space="0" w:color="auto"/>
            </w:tcBorders>
            <w:vAlign w:val="center"/>
          </w:tcPr>
          <w:p w14:paraId="25BFEEAD" w14:textId="77777777" w:rsidR="004061D6" w:rsidRPr="00327157" w:rsidRDefault="004061D6" w:rsidP="005B4766">
            <w:pPr>
              <w:keepNext/>
              <w:keepLines/>
              <w:jc w:val="center"/>
              <w:rPr>
                <w:rFonts w:ascii="Arial" w:eastAsia="DengXian" w:hAnsi="Arial"/>
                <w:sz w:val="18"/>
                <w:highlight w:val="yellow"/>
              </w:rPr>
            </w:pPr>
            <w:r w:rsidRPr="00327157">
              <w:rPr>
                <w:color w:val="000000" w:themeColor="text1"/>
                <w:szCs w:val="24"/>
                <w:lang w:val="en-US" w:eastAsia="zh-CN"/>
              </w:rPr>
              <w:t>0</w:t>
            </w:r>
          </w:p>
        </w:tc>
      </w:tr>
      <w:tr w:rsidR="004061D6" w:rsidRPr="0046559A" w14:paraId="2EB2303F" w14:textId="77777777" w:rsidTr="005B4766">
        <w:trPr>
          <w:trHeight w:val="358"/>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15C855F" w14:textId="77777777" w:rsidR="004061D6" w:rsidRPr="0077048A" w:rsidRDefault="004061D6" w:rsidP="005B4766">
            <w:pPr>
              <w:keepNext/>
              <w:keepLines/>
              <w:rPr>
                <w:rFonts w:ascii="Arial" w:hAnsi="Arial"/>
                <w:b/>
                <w:bCs/>
                <w:sz w:val="18"/>
              </w:rPr>
            </w:pPr>
            <w:r w:rsidRPr="0077048A">
              <w:rPr>
                <w:rFonts w:ascii="Arial" w:eastAsia="DengXian" w:hAnsi="Arial"/>
                <w:b/>
                <w:bCs/>
                <w:sz w:val="18"/>
              </w:rPr>
              <w:t xml:space="preserve">A-IoT device </w:t>
            </w:r>
            <w:r w:rsidRPr="0077048A">
              <w:rPr>
                <w:rFonts w:ascii="Arial" w:eastAsia="DengXian" w:hAnsi="Arial" w:hint="eastAsia"/>
                <w:b/>
                <w:bCs/>
                <w:sz w:val="18"/>
              </w:rPr>
              <w:t>output</w:t>
            </w:r>
            <w:r w:rsidRPr="0077048A">
              <w:rPr>
                <w:rFonts w:ascii="Arial" w:eastAsia="DengXian" w:hAnsi="Arial"/>
                <w:b/>
                <w:bCs/>
                <w:sz w:val="18"/>
              </w:rPr>
              <w:t xml:space="preserve"> </w:t>
            </w:r>
            <w:r w:rsidRPr="0077048A">
              <w:rPr>
                <w:rFonts w:ascii="Arial" w:eastAsia="DengXian" w:hAnsi="Arial" w:hint="eastAsia"/>
                <w:b/>
                <w:bCs/>
                <w:sz w:val="18"/>
              </w:rPr>
              <w:t>power</w:t>
            </w:r>
            <w:r w:rsidRPr="0077048A">
              <w:rPr>
                <w:rFonts w:ascii="Arial" w:eastAsia="DengXian" w:hAnsi="Arial" w:hint="eastAsia"/>
                <w:b/>
                <w:bCs/>
                <w:sz w:val="18"/>
              </w:rPr>
              <w:t>（</w:t>
            </w:r>
            <w:r w:rsidRPr="0077048A">
              <w:rPr>
                <w:rFonts w:ascii="Arial" w:eastAsia="DengXian" w:hAnsi="Arial" w:hint="eastAsia"/>
                <w:b/>
                <w:bCs/>
                <w:sz w:val="18"/>
              </w:rPr>
              <w:t>dBm</w:t>
            </w:r>
            <w:r w:rsidRPr="0077048A">
              <w:rPr>
                <w:rFonts w:ascii="Arial" w:eastAsia="DengXian" w:hAnsi="Arial" w:hint="eastAsia"/>
                <w:b/>
                <w:bCs/>
                <w:sz w:val="18"/>
              </w:rPr>
              <w:t>）</w:t>
            </w:r>
          </w:p>
        </w:tc>
        <w:tc>
          <w:tcPr>
            <w:tcW w:w="1855" w:type="pct"/>
            <w:tcBorders>
              <w:top w:val="single" w:sz="4" w:space="0" w:color="auto"/>
              <w:left w:val="single" w:sz="4" w:space="0" w:color="auto"/>
              <w:bottom w:val="single" w:sz="4" w:space="0" w:color="auto"/>
              <w:right w:val="single" w:sz="4" w:space="0" w:color="auto"/>
            </w:tcBorders>
            <w:vAlign w:val="center"/>
            <w:hideMark/>
          </w:tcPr>
          <w:p w14:paraId="7575519E" w14:textId="77777777" w:rsidR="004061D6" w:rsidRPr="00327157" w:rsidRDefault="004061D6" w:rsidP="005B4766">
            <w:pPr>
              <w:keepNext/>
              <w:keepLines/>
              <w:jc w:val="center"/>
              <w:rPr>
                <w:rFonts w:ascii="Arial" w:eastAsia="DengXian" w:hAnsi="Arial"/>
                <w:color w:val="000000" w:themeColor="text1"/>
                <w:sz w:val="18"/>
              </w:rPr>
            </w:pPr>
            <w:r w:rsidRPr="00327157">
              <w:rPr>
                <w:color w:val="000000" w:themeColor="text1"/>
                <w:szCs w:val="24"/>
                <w:lang w:val="en-US" w:eastAsia="zh-CN"/>
              </w:rPr>
              <w:t>-10</w:t>
            </w:r>
            <w:r>
              <w:rPr>
                <w:color w:val="000000" w:themeColor="text1"/>
                <w:szCs w:val="24"/>
                <w:lang w:val="en-US" w:eastAsia="zh-CN"/>
              </w:rPr>
              <w:t xml:space="preserve"> </w:t>
            </w:r>
          </w:p>
        </w:tc>
        <w:tc>
          <w:tcPr>
            <w:tcW w:w="1912" w:type="pct"/>
            <w:tcBorders>
              <w:top w:val="single" w:sz="4" w:space="0" w:color="auto"/>
              <w:left w:val="single" w:sz="4" w:space="0" w:color="auto"/>
              <w:bottom w:val="single" w:sz="4" w:space="0" w:color="auto"/>
              <w:right w:val="single" w:sz="4" w:space="0" w:color="auto"/>
            </w:tcBorders>
            <w:vAlign w:val="center"/>
          </w:tcPr>
          <w:p w14:paraId="30C91EDF" w14:textId="77777777" w:rsidR="004061D6" w:rsidRPr="00327157" w:rsidRDefault="004061D6" w:rsidP="005B4766">
            <w:pPr>
              <w:keepNext/>
              <w:keepLines/>
              <w:jc w:val="center"/>
              <w:rPr>
                <w:rFonts w:ascii="Arial" w:eastAsia="DengXian" w:hAnsi="Arial"/>
                <w:color w:val="000000" w:themeColor="text1"/>
                <w:sz w:val="18"/>
              </w:rPr>
            </w:pPr>
            <w:r w:rsidRPr="00327157">
              <w:rPr>
                <w:color w:val="000000" w:themeColor="text1"/>
                <w:szCs w:val="24"/>
                <w:lang w:val="en-US" w:eastAsia="zh-CN"/>
              </w:rPr>
              <w:t>5</w:t>
            </w:r>
            <w:r>
              <w:rPr>
                <w:color w:val="000000" w:themeColor="text1"/>
                <w:szCs w:val="24"/>
                <w:lang w:val="en-US" w:eastAsia="zh-CN"/>
              </w:rPr>
              <w:t xml:space="preserve"> </w:t>
            </w:r>
          </w:p>
        </w:tc>
      </w:tr>
      <w:tr w:rsidR="004061D6" w:rsidRPr="0046559A" w14:paraId="0483933F" w14:textId="77777777" w:rsidTr="005B4766">
        <w:trPr>
          <w:trHeight w:val="276"/>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4F1B58F" w14:textId="77777777" w:rsidR="004061D6" w:rsidRPr="0077048A" w:rsidRDefault="004061D6" w:rsidP="005B4766">
            <w:pPr>
              <w:keepNext/>
              <w:keepLines/>
              <w:rPr>
                <w:rFonts w:ascii="Arial" w:eastAsia="DengXian" w:hAnsi="Arial"/>
                <w:b/>
                <w:bCs/>
                <w:sz w:val="18"/>
                <w:lang w:val="fr-FR"/>
              </w:rPr>
            </w:pPr>
            <w:r w:rsidRPr="0077048A">
              <w:rPr>
                <w:rFonts w:ascii="Arial" w:eastAsia="DengXian" w:hAnsi="Arial"/>
                <w:b/>
                <w:bCs/>
                <w:sz w:val="18"/>
                <w:lang w:val="fr-FR"/>
              </w:rPr>
              <w:t>A-IoT device noise figure (dB)</w:t>
            </w:r>
          </w:p>
        </w:tc>
        <w:tc>
          <w:tcPr>
            <w:tcW w:w="1855" w:type="pct"/>
            <w:tcBorders>
              <w:top w:val="single" w:sz="4" w:space="0" w:color="auto"/>
              <w:left w:val="single" w:sz="4" w:space="0" w:color="auto"/>
              <w:bottom w:val="single" w:sz="4" w:space="0" w:color="auto"/>
              <w:right w:val="single" w:sz="4" w:space="0" w:color="auto"/>
            </w:tcBorders>
            <w:vAlign w:val="center"/>
            <w:hideMark/>
          </w:tcPr>
          <w:p w14:paraId="47CEEC2A" w14:textId="77777777" w:rsidR="004061D6" w:rsidRPr="00327157" w:rsidRDefault="004061D6" w:rsidP="005B4766">
            <w:pPr>
              <w:jc w:val="center"/>
              <w:rPr>
                <w:rFonts w:eastAsiaTheme="minorEastAsia"/>
                <w:iCs/>
                <w:color w:val="000000" w:themeColor="text1"/>
              </w:rPr>
            </w:pPr>
            <w:r w:rsidRPr="00327157">
              <w:rPr>
                <w:color w:val="000000" w:themeColor="text1"/>
                <w:szCs w:val="24"/>
                <w:lang w:val="en-US" w:eastAsia="zh-CN"/>
              </w:rPr>
              <w:t>15</w:t>
            </w:r>
          </w:p>
        </w:tc>
        <w:tc>
          <w:tcPr>
            <w:tcW w:w="1912" w:type="pct"/>
            <w:tcBorders>
              <w:top w:val="single" w:sz="4" w:space="0" w:color="auto"/>
              <w:left w:val="single" w:sz="4" w:space="0" w:color="auto"/>
              <w:bottom w:val="single" w:sz="4" w:space="0" w:color="auto"/>
              <w:right w:val="single" w:sz="4" w:space="0" w:color="auto"/>
            </w:tcBorders>
            <w:vAlign w:val="center"/>
          </w:tcPr>
          <w:p w14:paraId="6846F074" w14:textId="77777777" w:rsidR="004061D6" w:rsidRPr="00327157" w:rsidRDefault="004061D6" w:rsidP="005B4766">
            <w:pPr>
              <w:jc w:val="center"/>
              <w:rPr>
                <w:rFonts w:eastAsiaTheme="minorEastAsia"/>
                <w:iCs/>
                <w:color w:val="000000" w:themeColor="text1"/>
              </w:rPr>
            </w:pPr>
            <w:r w:rsidRPr="00327157">
              <w:rPr>
                <w:color w:val="000000" w:themeColor="text1"/>
                <w:szCs w:val="24"/>
                <w:lang w:val="en-US" w:eastAsia="zh-CN"/>
              </w:rPr>
              <w:t>13</w:t>
            </w:r>
          </w:p>
        </w:tc>
      </w:tr>
      <w:tr w:rsidR="004061D6" w:rsidRPr="0046559A" w14:paraId="462A48F8" w14:textId="77777777" w:rsidTr="005B4766">
        <w:trPr>
          <w:trHeight w:val="276"/>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tcPr>
          <w:p w14:paraId="46B48A17" w14:textId="77777777" w:rsidR="004061D6" w:rsidRPr="002F6CE8" w:rsidRDefault="004061D6" w:rsidP="005B4766">
            <w:pPr>
              <w:keepNext/>
              <w:keepLines/>
              <w:rPr>
                <w:rFonts w:ascii="Arial" w:eastAsia="맑은 고딕" w:hAnsi="Arial"/>
                <w:b/>
                <w:bCs/>
                <w:color w:val="000000" w:themeColor="text1"/>
                <w:sz w:val="18"/>
                <w:lang w:val="fr-FR" w:eastAsia="ko-KR"/>
              </w:rPr>
            </w:pPr>
            <w:r w:rsidRPr="002F6CE8">
              <w:rPr>
                <w:rFonts w:ascii="Arial" w:eastAsia="맑은 고딕" w:hAnsi="Arial" w:hint="eastAsia"/>
                <w:b/>
                <w:bCs/>
                <w:color w:val="000000" w:themeColor="text1"/>
                <w:sz w:val="18"/>
                <w:lang w:val="fr-FR" w:eastAsia="ko-KR"/>
              </w:rPr>
              <w:t>A</w:t>
            </w:r>
            <w:r w:rsidRPr="002F6CE8">
              <w:rPr>
                <w:rFonts w:ascii="Arial" w:eastAsia="맑은 고딕" w:hAnsi="Arial"/>
                <w:b/>
                <w:bCs/>
                <w:color w:val="000000" w:themeColor="text1"/>
                <w:sz w:val="18"/>
                <w:lang w:val="fr-FR" w:eastAsia="ko-KR"/>
              </w:rPr>
              <w:t>CLR(dB)</w:t>
            </w:r>
          </w:p>
        </w:tc>
        <w:tc>
          <w:tcPr>
            <w:tcW w:w="1855" w:type="pct"/>
            <w:tcBorders>
              <w:top w:val="single" w:sz="4" w:space="0" w:color="auto"/>
              <w:left w:val="single" w:sz="4" w:space="0" w:color="auto"/>
              <w:bottom w:val="single" w:sz="4" w:space="0" w:color="auto"/>
              <w:right w:val="single" w:sz="4" w:space="0" w:color="auto"/>
            </w:tcBorders>
            <w:vAlign w:val="center"/>
          </w:tcPr>
          <w:p w14:paraId="172262A9" w14:textId="77777777" w:rsidR="004061D6" w:rsidRPr="002F6CE8" w:rsidRDefault="004061D6" w:rsidP="005B4766">
            <w:pPr>
              <w:jc w:val="center"/>
              <w:rPr>
                <w:rFonts w:eastAsia="맑은 고딕"/>
                <w:color w:val="000000" w:themeColor="text1"/>
                <w:szCs w:val="24"/>
                <w:lang w:val="en-US" w:eastAsia="ko-KR"/>
              </w:rPr>
            </w:pPr>
            <w:r w:rsidRPr="002F6CE8">
              <w:rPr>
                <w:rFonts w:eastAsia="맑은 고딕" w:hint="eastAsia"/>
                <w:color w:val="000000" w:themeColor="text1"/>
                <w:szCs w:val="24"/>
                <w:lang w:val="en-US" w:eastAsia="ko-KR"/>
              </w:rPr>
              <w:t>2</w:t>
            </w:r>
            <w:r w:rsidRPr="002F6CE8">
              <w:rPr>
                <w:rFonts w:eastAsia="맑은 고딕"/>
                <w:color w:val="000000" w:themeColor="text1"/>
                <w:szCs w:val="24"/>
                <w:lang w:val="en-US" w:eastAsia="ko-KR"/>
              </w:rPr>
              <w:t>0</w:t>
            </w:r>
          </w:p>
        </w:tc>
        <w:tc>
          <w:tcPr>
            <w:tcW w:w="1912" w:type="pct"/>
            <w:tcBorders>
              <w:top w:val="single" w:sz="4" w:space="0" w:color="auto"/>
              <w:left w:val="single" w:sz="4" w:space="0" w:color="auto"/>
              <w:bottom w:val="single" w:sz="4" w:space="0" w:color="auto"/>
              <w:right w:val="single" w:sz="4" w:space="0" w:color="auto"/>
            </w:tcBorders>
            <w:vAlign w:val="center"/>
          </w:tcPr>
          <w:p w14:paraId="1D2F99C1" w14:textId="77777777" w:rsidR="004061D6" w:rsidRPr="002F6CE8" w:rsidRDefault="004061D6" w:rsidP="005B4766">
            <w:pPr>
              <w:jc w:val="center"/>
              <w:rPr>
                <w:rFonts w:eastAsia="맑은 고딕"/>
                <w:color w:val="000000" w:themeColor="text1"/>
                <w:szCs w:val="24"/>
                <w:lang w:val="en-US" w:eastAsia="ko-KR"/>
              </w:rPr>
            </w:pPr>
            <w:r w:rsidRPr="002F6CE8">
              <w:rPr>
                <w:rFonts w:eastAsia="맑은 고딕"/>
                <w:color w:val="000000" w:themeColor="text1"/>
                <w:szCs w:val="24"/>
                <w:lang w:val="en-US" w:eastAsia="ko-KR"/>
              </w:rPr>
              <w:t>25</w:t>
            </w:r>
          </w:p>
        </w:tc>
      </w:tr>
      <w:tr w:rsidR="004061D6" w:rsidRPr="0046559A" w14:paraId="7536D357" w14:textId="77777777" w:rsidTr="005B4766">
        <w:trPr>
          <w:trHeight w:val="276"/>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tcPr>
          <w:p w14:paraId="5F3E3359" w14:textId="77777777" w:rsidR="004061D6" w:rsidRPr="002F6CE8" w:rsidRDefault="004061D6" w:rsidP="005B4766">
            <w:pPr>
              <w:keepNext/>
              <w:keepLines/>
              <w:rPr>
                <w:rFonts w:ascii="Arial" w:eastAsia="맑은 고딕" w:hAnsi="Arial"/>
                <w:b/>
                <w:bCs/>
                <w:color w:val="000000" w:themeColor="text1"/>
                <w:sz w:val="18"/>
                <w:lang w:val="fr-FR" w:eastAsia="ko-KR"/>
              </w:rPr>
            </w:pPr>
            <w:r w:rsidRPr="002F6CE8">
              <w:rPr>
                <w:rFonts w:ascii="Arial" w:eastAsia="맑은 고딕" w:hAnsi="Arial" w:hint="eastAsia"/>
                <w:b/>
                <w:bCs/>
                <w:color w:val="000000" w:themeColor="text1"/>
                <w:sz w:val="18"/>
                <w:lang w:val="fr-FR" w:eastAsia="ko-KR"/>
              </w:rPr>
              <w:t>A</w:t>
            </w:r>
            <w:r w:rsidRPr="002F6CE8">
              <w:rPr>
                <w:rFonts w:ascii="Arial" w:eastAsia="맑은 고딕" w:hAnsi="Arial"/>
                <w:b/>
                <w:bCs/>
                <w:color w:val="000000" w:themeColor="text1"/>
                <w:sz w:val="18"/>
                <w:lang w:val="fr-FR" w:eastAsia="ko-KR"/>
              </w:rPr>
              <w:t>CS(dB)</w:t>
            </w:r>
          </w:p>
        </w:tc>
        <w:tc>
          <w:tcPr>
            <w:tcW w:w="1855" w:type="pct"/>
            <w:tcBorders>
              <w:top w:val="single" w:sz="4" w:space="0" w:color="auto"/>
              <w:left w:val="single" w:sz="4" w:space="0" w:color="auto"/>
              <w:bottom w:val="single" w:sz="4" w:space="0" w:color="auto"/>
              <w:right w:val="single" w:sz="4" w:space="0" w:color="auto"/>
            </w:tcBorders>
            <w:vAlign w:val="center"/>
          </w:tcPr>
          <w:p w14:paraId="7044D4B1" w14:textId="77777777" w:rsidR="004061D6" w:rsidRPr="002F6CE8" w:rsidRDefault="004061D6" w:rsidP="005B4766">
            <w:pPr>
              <w:jc w:val="center"/>
              <w:rPr>
                <w:rFonts w:eastAsia="맑은 고딕"/>
                <w:color w:val="000000" w:themeColor="text1"/>
                <w:szCs w:val="24"/>
                <w:lang w:val="en-US" w:eastAsia="ko-KR"/>
              </w:rPr>
            </w:pPr>
            <w:r w:rsidRPr="002F6CE8">
              <w:rPr>
                <w:rFonts w:eastAsia="맑은 고딕" w:hint="eastAsia"/>
                <w:color w:val="000000" w:themeColor="text1"/>
                <w:szCs w:val="24"/>
                <w:lang w:val="en-US" w:eastAsia="ko-KR"/>
              </w:rPr>
              <w:t>3</w:t>
            </w:r>
            <w:r w:rsidRPr="002F6CE8">
              <w:rPr>
                <w:rFonts w:eastAsia="맑은 고딕"/>
                <w:color w:val="000000" w:themeColor="text1"/>
                <w:szCs w:val="24"/>
                <w:lang w:val="en-US" w:eastAsia="ko-KR"/>
              </w:rPr>
              <w:t>0</w:t>
            </w:r>
          </w:p>
        </w:tc>
        <w:tc>
          <w:tcPr>
            <w:tcW w:w="1912" w:type="pct"/>
            <w:tcBorders>
              <w:top w:val="single" w:sz="4" w:space="0" w:color="auto"/>
              <w:left w:val="single" w:sz="4" w:space="0" w:color="auto"/>
              <w:bottom w:val="single" w:sz="4" w:space="0" w:color="auto"/>
              <w:right w:val="single" w:sz="4" w:space="0" w:color="auto"/>
            </w:tcBorders>
            <w:vAlign w:val="center"/>
          </w:tcPr>
          <w:p w14:paraId="1BA071B4" w14:textId="77777777" w:rsidR="004061D6" w:rsidRPr="002F6CE8" w:rsidRDefault="004061D6" w:rsidP="005B4766">
            <w:pPr>
              <w:jc w:val="center"/>
              <w:rPr>
                <w:rFonts w:eastAsia="맑은 고딕"/>
                <w:color w:val="000000" w:themeColor="text1"/>
                <w:szCs w:val="24"/>
                <w:lang w:val="en-US" w:eastAsia="ko-KR"/>
              </w:rPr>
            </w:pPr>
            <w:r w:rsidRPr="002F6CE8">
              <w:rPr>
                <w:rFonts w:eastAsia="맑은 고딕" w:hint="eastAsia"/>
                <w:color w:val="000000" w:themeColor="text1"/>
                <w:szCs w:val="24"/>
                <w:lang w:val="en-US" w:eastAsia="ko-KR"/>
              </w:rPr>
              <w:t>3</w:t>
            </w:r>
            <w:r w:rsidRPr="002F6CE8">
              <w:rPr>
                <w:rFonts w:eastAsia="맑은 고딕"/>
                <w:color w:val="000000" w:themeColor="text1"/>
                <w:szCs w:val="24"/>
                <w:lang w:val="en-US" w:eastAsia="ko-KR"/>
              </w:rPr>
              <w:t>5</w:t>
            </w:r>
          </w:p>
        </w:tc>
      </w:tr>
      <w:tr w:rsidR="004061D6" w:rsidRPr="0046559A" w14:paraId="7BB53C2D" w14:textId="77777777" w:rsidTr="005B4766">
        <w:trPr>
          <w:trHeight w:val="266"/>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3569F59" w14:textId="77777777" w:rsidR="004061D6" w:rsidRPr="0046559A" w:rsidRDefault="004061D6" w:rsidP="005B4766">
            <w:pPr>
              <w:keepNext/>
              <w:keepLines/>
              <w:rPr>
                <w:rFonts w:ascii="Arial" w:eastAsia="DengXian" w:hAnsi="Arial"/>
                <w:b/>
                <w:bCs/>
                <w:sz w:val="18"/>
              </w:rPr>
            </w:pPr>
            <w:r w:rsidRPr="0046559A">
              <w:rPr>
                <w:rFonts w:ascii="Arial" w:eastAsia="DengXian" w:hAnsi="Arial"/>
                <w:b/>
                <w:bCs/>
                <w:sz w:val="18"/>
              </w:rPr>
              <w:t>Guard band</w:t>
            </w:r>
          </w:p>
        </w:tc>
        <w:tc>
          <w:tcPr>
            <w:tcW w:w="1855" w:type="pct"/>
            <w:tcBorders>
              <w:top w:val="single" w:sz="4" w:space="0" w:color="auto"/>
              <w:left w:val="single" w:sz="4" w:space="0" w:color="auto"/>
              <w:bottom w:val="single" w:sz="4" w:space="0" w:color="auto"/>
              <w:right w:val="single" w:sz="4" w:space="0" w:color="auto"/>
            </w:tcBorders>
            <w:vAlign w:val="center"/>
          </w:tcPr>
          <w:p w14:paraId="3D2C0528" w14:textId="77777777" w:rsidR="004061D6" w:rsidRPr="00327157" w:rsidRDefault="004061D6" w:rsidP="005B4766">
            <w:pPr>
              <w:keepNext/>
              <w:keepLines/>
              <w:jc w:val="center"/>
              <w:rPr>
                <w:rFonts w:ascii="Arial" w:hAnsi="Arial"/>
                <w:color w:val="000000" w:themeColor="text1"/>
                <w:sz w:val="18"/>
              </w:rPr>
            </w:pPr>
            <w:r w:rsidRPr="00327157">
              <w:rPr>
                <w:color w:val="000000" w:themeColor="text1"/>
                <w:szCs w:val="24"/>
                <w:lang w:val="en-US" w:eastAsia="zh-CN"/>
              </w:rPr>
              <w:t>0PRB</w:t>
            </w:r>
          </w:p>
        </w:tc>
        <w:tc>
          <w:tcPr>
            <w:tcW w:w="1912" w:type="pct"/>
            <w:tcBorders>
              <w:top w:val="single" w:sz="4" w:space="0" w:color="auto"/>
              <w:left w:val="single" w:sz="4" w:space="0" w:color="auto"/>
              <w:bottom w:val="single" w:sz="4" w:space="0" w:color="auto"/>
              <w:right w:val="single" w:sz="4" w:space="0" w:color="auto"/>
            </w:tcBorders>
            <w:vAlign w:val="center"/>
          </w:tcPr>
          <w:p w14:paraId="5CCE919E" w14:textId="77777777" w:rsidR="004061D6" w:rsidRPr="00327157" w:rsidRDefault="004061D6" w:rsidP="005B4766">
            <w:pPr>
              <w:keepNext/>
              <w:keepLines/>
              <w:jc w:val="center"/>
              <w:rPr>
                <w:rFonts w:ascii="Arial" w:eastAsia="DengXian" w:hAnsi="Arial"/>
                <w:color w:val="000000" w:themeColor="text1"/>
                <w:sz w:val="18"/>
              </w:rPr>
            </w:pPr>
            <w:r w:rsidRPr="00327157">
              <w:rPr>
                <w:color w:val="000000" w:themeColor="text1"/>
                <w:szCs w:val="24"/>
                <w:lang w:val="en-US" w:eastAsia="zh-CN"/>
              </w:rPr>
              <w:t>0PRB</w:t>
            </w:r>
          </w:p>
        </w:tc>
      </w:tr>
      <w:tr w:rsidR="004061D6" w:rsidRPr="0046559A" w14:paraId="24048C7C" w14:textId="77777777" w:rsidTr="005B4766">
        <w:trPr>
          <w:trHeight w:val="266"/>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tcPr>
          <w:p w14:paraId="72D28C1F" w14:textId="77777777" w:rsidR="004061D6" w:rsidRPr="00CA7263" w:rsidRDefault="004061D6" w:rsidP="005B4766">
            <w:pPr>
              <w:keepNext/>
              <w:keepLines/>
              <w:rPr>
                <w:rFonts w:ascii="Arial" w:eastAsia="맑은 고딕" w:hAnsi="Arial"/>
                <w:b/>
                <w:bCs/>
                <w:sz w:val="18"/>
                <w:lang w:eastAsia="ko-KR"/>
              </w:rPr>
            </w:pPr>
            <w:r>
              <w:rPr>
                <w:rFonts w:ascii="Arial" w:eastAsia="맑은 고딕" w:hAnsi="Arial" w:hint="eastAsia"/>
                <w:b/>
                <w:bCs/>
                <w:sz w:val="18"/>
                <w:lang w:eastAsia="ko-KR"/>
              </w:rPr>
              <w:t>A</w:t>
            </w:r>
            <w:r>
              <w:rPr>
                <w:rFonts w:ascii="Arial" w:eastAsia="맑은 고딕" w:hAnsi="Arial"/>
                <w:b/>
                <w:bCs/>
                <w:sz w:val="18"/>
                <w:lang w:eastAsia="ko-KR"/>
              </w:rPr>
              <w:t>ntenna configuration</w:t>
            </w:r>
          </w:p>
        </w:tc>
        <w:tc>
          <w:tcPr>
            <w:tcW w:w="1855" w:type="pct"/>
            <w:tcBorders>
              <w:top w:val="single" w:sz="4" w:space="0" w:color="auto"/>
              <w:left w:val="single" w:sz="4" w:space="0" w:color="auto"/>
              <w:bottom w:val="single" w:sz="4" w:space="0" w:color="auto"/>
              <w:right w:val="single" w:sz="4" w:space="0" w:color="auto"/>
            </w:tcBorders>
            <w:vAlign w:val="center"/>
          </w:tcPr>
          <w:p w14:paraId="1256722F" w14:textId="77777777" w:rsidR="004061D6" w:rsidRPr="00327157" w:rsidRDefault="004061D6" w:rsidP="005B4766">
            <w:pPr>
              <w:keepNext/>
              <w:keepLines/>
              <w:jc w:val="center"/>
              <w:rPr>
                <w:b/>
                <w:bCs/>
                <w:color w:val="000000" w:themeColor="text1"/>
                <w:szCs w:val="24"/>
                <w:lang w:val="en-US" w:eastAsia="zh-CN"/>
              </w:rPr>
            </w:pPr>
            <w:r w:rsidRPr="00327157">
              <w:rPr>
                <w:rFonts w:eastAsia="맑은 고딕"/>
                <w:color w:val="000000" w:themeColor="text1"/>
                <w:szCs w:val="24"/>
                <w:lang w:val="en-US" w:eastAsia="ko-KR"/>
              </w:rPr>
              <w:t>Omni direction antenna</w:t>
            </w:r>
          </w:p>
        </w:tc>
        <w:tc>
          <w:tcPr>
            <w:tcW w:w="1912" w:type="pct"/>
            <w:tcBorders>
              <w:top w:val="single" w:sz="4" w:space="0" w:color="auto"/>
              <w:left w:val="single" w:sz="4" w:space="0" w:color="auto"/>
              <w:bottom w:val="single" w:sz="4" w:space="0" w:color="auto"/>
              <w:right w:val="single" w:sz="4" w:space="0" w:color="auto"/>
            </w:tcBorders>
            <w:vAlign w:val="center"/>
          </w:tcPr>
          <w:p w14:paraId="19671E5D" w14:textId="77777777" w:rsidR="004061D6" w:rsidRPr="00327157" w:rsidRDefault="004061D6" w:rsidP="005B4766">
            <w:pPr>
              <w:keepNext/>
              <w:keepLines/>
              <w:jc w:val="center"/>
              <w:rPr>
                <w:b/>
                <w:bCs/>
                <w:color w:val="000000" w:themeColor="text1"/>
                <w:szCs w:val="24"/>
                <w:lang w:val="en-US" w:eastAsia="zh-CN"/>
              </w:rPr>
            </w:pPr>
            <w:r w:rsidRPr="00327157">
              <w:rPr>
                <w:rFonts w:eastAsia="맑은 고딕"/>
                <w:color w:val="000000" w:themeColor="text1"/>
                <w:szCs w:val="24"/>
                <w:lang w:val="en-US" w:eastAsia="ko-KR"/>
              </w:rPr>
              <w:t>Omni direction antenna</w:t>
            </w:r>
          </w:p>
        </w:tc>
      </w:tr>
    </w:tbl>
    <w:p w14:paraId="5D8E3B73" w14:textId="77777777" w:rsidR="004061D6" w:rsidRDefault="004061D6" w:rsidP="004061D6">
      <w:pPr>
        <w:spacing w:after="120"/>
        <w:rPr>
          <w:color w:val="0070C0"/>
          <w:szCs w:val="24"/>
          <w:lang w:val="en-US" w:eastAsia="zh-CN"/>
        </w:rPr>
      </w:pPr>
    </w:p>
    <w:p w14:paraId="3260C7D6" w14:textId="77777777" w:rsidR="004061D6" w:rsidRDefault="004061D6" w:rsidP="004061D6">
      <w:pPr>
        <w:spacing w:after="120"/>
        <w:rPr>
          <w:b/>
          <w:bCs/>
          <w:color w:val="0070C0"/>
          <w:szCs w:val="24"/>
          <w:lang w:val="en-US" w:eastAsia="zh-CN"/>
        </w:rPr>
      </w:pPr>
      <w:r w:rsidRPr="0009249E">
        <w:rPr>
          <w:b/>
          <w:bCs/>
          <w:color w:val="0070C0"/>
          <w:szCs w:val="24"/>
          <w:lang w:val="en-US" w:eastAsia="zh-CN"/>
        </w:rPr>
        <w:t>Issue</w:t>
      </w:r>
      <w:r>
        <w:rPr>
          <w:b/>
          <w:bCs/>
          <w:color w:val="0070C0"/>
          <w:szCs w:val="24"/>
          <w:lang w:val="en-US" w:eastAsia="zh-CN"/>
        </w:rPr>
        <w:t xml:space="preserve"> 2-3-4-1</w:t>
      </w:r>
      <w:r w:rsidRPr="0009249E">
        <w:rPr>
          <w:b/>
          <w:bCs/>
          <w:color w:val="0070C0"/>
          <w:szCs w:val="24"/>
          <w:lang w:val="en-US" w:eastAsia="zh-CN"/>
        </w:rPr>
        <w:t xml:space="preserve">: </w:t>
      </w:r>
      <w:r>
        <w:rPr>
          <w:b/>
          <w:bCs/>
          <w:color w:val="0070C0"/>
          <w:szCs w:val="24"/>
          <w:lang w:val="en-US" w:eastAsia="zh-CN"/>
        </w:rPr>
        <w:t>NR BS</w:t>
      </w:r>
      <w:r w:rsidRPr="000B7FBC">
        <w:rPr>
          <w:b/>
          <w:bCs/>
          <w:color w:val="0070C0"/>
          <w:szCs w:val="24"/>
          <w:lang w:val="en-US" w:eastAsia="zh-CN"/>
        </w:rPr>
        <w:t xml:space="preserve"> RF parameters</w:t>
      </w:r>
      <w:r>
        <w:rPr>
          <w:b/>
          <w:bCs/>
          <w:color w:val="0070C0"/>
          <w:szCs w:val="24"/>
          <w:lang w:val="en-US" w:eastAsia="zh-CN"/>
        </w:rPr>
        <w:t xml:space="preserve"> assumptions</w:t>
      </w:r>
    </w:p>
    <w:p w14:paraId="45DF22F3" w14:textId="77777777" w:rsidR="004061D6" w:rsidRPr="005C2E52" w:rsidRDefault="004061D6" w:rsidP="004061D6">
      <w:pPr>
        <w:spacing w:after="120"/>
        <w:rPr>
          <w:rFonts w:eastAsia="맑은 고딕"/>
          <w:b/>
          <w:bCs/>
          <w:color w:val="000000" w:themeColor="text1"/>
          <w:szCs w:val="24"/>
          <w:lang w:val="en-US" w:eastAsia="ko-KR"/>
        </w:rPr>
      </w:pPr>
      <w:r>
        <w:rPr>
          <w:rFonts w:eastAsia="맑은 고딕"/>
          <w:b/>
          <w:bCs/>
          <w:color w:val="000000" w:themeColor="text1"/>
          <w:szCs w:val="24"/>
          <w:lang w:val="en-US" w:eastAsia="ko-KR"/>
        </w:rPr>
        <w:t xml:space="preserve">Agreement: </w:t>
      </w:r>
    </w:p>
    <w:tbl>
      <w:tblPr>
        <w:tblW w:w="5806" w:type="pct"/>
        <w:jc w:val="center"/>
        <w:tblLook w:val="04A0" w:firstRow="1" w:lastRow="0" w:firstColumn="1" w:lastColumn="0" w:noHBand="0" w:noVBand="1"/>
      </w:tblPr>
      <w:tblGrid>
        <w:gridCol w:w="2846"/>
        <w:gridCol w:w="8991"/>
      </w:tblGrid>
      <w:tr w:rsidR="004061D6" w:rsidRPr="0046559A" w14:paraId="2EE29F63" w14:textId="77777777" w:rsidTr="005B4766">
        <w:trPr>
          <w:trHeight w:val="306"/>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C4CA5B0" w14:textId="77777777" w:rsidR="004061D6" w:rsidRPr="0046559A" w:rsidRDefault="004061D6" w:rsidP="005B4766">
            <w:pPr>
              <w:snapToGrid w:val="0"/>
              <w:spacing w:after="60"/>
              <w:jc w:val="center"/>
              <w:rPr>
                <w:rFonts w:ascii="Arial" w:eastAsia="DengXian" w:hAnsi="Arial"/>
                <w:b/>
                <w:sz w:val="18"/>
              </w:rPr>
            </w:pPr>
            <w:r w:rsidRPr="0046559A">
              <w:rPr>
                <w:rFonts w:ascii="Arial" w:eastAsia="DengXian" w:hAnsi="Arial"/>
                <w:b/>
                <w:sz w:val="18"/>
              </w:rPr>
              <w:t>NR BS Parameter</w:t>
            </w:r>
          </w:p>
        </w:tc>
        <w:tc>
          <w:tcPr>
            <w:tcW w:w="3798"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37D0982" w14:textId="77777777" w:rsidR="004061D6" w:rsidRPr="0046559A" w:rsidRDefault="004061D6" w:rsidP="005B4766">
            <w:pPr>
              <w:snapToGrid w:val="0"/>
              <w:spacing w:after="60"/>
              <w:jc w:val="center"/>
              <w:rPr>
                <w:rFonts w:ascii="Arial" w:eastAsia="DengXian" w:hAnsi="Arial"/>
                <w:b/>
                <w:sz w:val="18"/>
              </w:rPr>
            </w:pPr>
            <w:r w:rsidRPr="0046559A">
              <w:rPr>
                <w:rFonts w:ascii="Arial" w:eastAsia="DengXian" w:hAnsi="Arial"/>
                <w:b/>
                <w:sz w:val="18"/>
              </w:rPr>
              <w:t xml:space="preserve">Values for </w:t>
            </w:r>
            <w:r>
              <w:rPr>
                <w:rFonts w:ascii="Arial" w:eastAsia="DengXian" w:hAnsi="Arial"/>
                <w:b/>
                <w:sz w:val="18"/>
              </w:rPr>
              <w:t>calibration and formal simulation</w:t>
            </w:r>
          </w:p>
        </w:tc>
      </w:tr>
      <w:tr w:rsidR="004061D6" w:rsidRPr="0046559A" w14:paraId="7B24C453"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70966AA" w14:textId="77777777" w:rsidR="004061D6" w:rsidRPr="0046559A" w:rsidRDefault="004061D6" w:rsidP="005B4766">
            <w:pPr>
              <w:snapToGrid w:val="0"/>
              <w:spacing w:after="60"/>
              <w:jc w:val="center"/>
              <w:rPr>
                <w:rFonts w:ascii="Arial" w:eastAsia="DengXian" w:hAnsi="Arial"/>
                <w:b/>
                <w:bCs/>
                <w:sz w:val="18"/>
              </w:rPr>
            </w:pPr>
            <w:r w:rsidRPr="0046559A">
              <w:rPr>
                <w:rFonts w:ascii="Arial" w:eastAsia="DengXian" w:hAnsi="Arial"/>
                <w:b/>
                <w:bCs/>
                <w:sz w:val="18"/>
              </w:rPr>
              <w:t>Macro-BS Tx power (dBm)</w:t>
            </w:r>
          </w:p>
        </w:tc>
        <w:tc>
          <w:tcPr>
            <w:tcW w:w="3798" w:type="pct"/>
            <w:tcBorders>
              <w:top w:val="single" w:sz="4" w:space="0" w:color="auto"/>
              <w:left w:val="single" w:sz="4" w:space="0" w:color="auto"/>
              <w:bottom w:val="single" w:sz="4" w:space="0" w:color="auto"/>
              <w:right w:val="single" w:sz="4" w:space="0" w:color="auto"/>
            </w:tcBorders>
            <w:vAlign w:val="center"/>
          </w:tcPr>
          <w:p w14:paraId="4EB46F75" w14:textId="77777777" w:rsidR="004061D6" w:rsidRPr="00327157" w:rsidRDefault="004061D6" w:rsidP="005B4766">
            <w:pPr>
              <w:snapToGrid w:val="0"/>
              <w:spacing w:after="60"/>
              <w:rPr>
                <w:rFonts w:ascii="Arial" w:eastAsia="맑은 고딕" w:hAnsi="Arial"/>
                <w:sz w:val="18"/>
                <w:lang w:eastAsia="ko-KR"/>
              </w:rPr>
            </w:pPr>
            <w:r w:rsidRPr="00327157">
              <w:rPr>
                <w:rFonts w:eastAsia="맑은 고딕"/>
                <w:color w:val="000000" w:themeColor="text1"/>
                <w:szCs w:val="24"/>
                <w:lang w:val="en-US" w:eastAsia="ko-KR"/>
              </w:rPr>
              <w:t>46</w:t>
            </w:r>
            <w:r w:rsidRPr="00327157">
              <w:rPr>
                <w:rFonts w:eastAsia="맑은 고딕" w:hint="eastAsia"/>
                <w:color w:val="000000" w:themeColor="text1"/>
                <w:szCs w:val="24"/>
                <w:lang w:val="en-US" w:eastAsia="ko-KR"/>
              </w:rPr>
              <w:t>d</w:t>
            </w:r>
            <w:r w:rsidRPr="00327157">
              <w:rPr>
                <w:rFonts w:eastAsia="맑은 고딕"/>
                <w:color w:val="000000" w:themeColor="text1"/>
                <w:szCs w:val="24"/>
                <w:lang w:val="en-US" w:eastAsia="ko-KR"/>
              </w:rPr>
              <w:t>Bm</w:t>
            </w:r>
          </w:p>
        </w:tc>
      </w:tr>
      <w:tr w:rsidR="004061D6" w:rsidRPr="0046559A" w14:paraId="0B7818A5"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C8CA8C6" w14:textId="77777777" w:rsidR="004061D6" w:rsidRPr="0046559A" w:rsidRDefault="004061D6" w:rsidP="005B4766">
            <w:pPr>
              <w:snapToGrid w:val="0"/>
              <w:spacing w:after="60"/>
              <w:jc w:val="center"/>
              <w:rPr>
                <w:rFonts w:ascii="Arial" w:eastAsia="DengXian" w:hAnsi="Arial"/>
                <w:b/>
                <w:bCs/>
                <w:sz w:val="18"/>
              </w:rPr>
            </w:pPr>
            <w:r w:rsidRPr="0046559A">
              <w:rPr>
                <w:rFonts w:ascii="Arial" w:eastAsia="DengXian" w:hAnsi="Arial"/>
                <w:b/>
                <w:bCs/>
                <w:sz w:val="18"/>
              </w:rPr>
              <w:t>BS antenna pattern</w:t>
            </w:r>
          </w:p>
        </w:tc>
        <w:tc>
          <w:tcPr>
            <w:tcW w:w="3798" w:type="pct"/>
            <w:tcBorders>
              <w:top w:val="single" w:sz="4" w:space="0" w:color="auto"/>
              <w:left w:val="single" w:sz="4" w:space="0" w:color="auto"/>
              <w:bottom w:val="single" w:sz="4" w:space="0" w:color="auto"/>
              <w:right w:val="single" w:sz="4" w:space="0" w:color="auto"/>
            </w:tcBorders>
            <w:vAlign w:val="center"/>
          </w:tcPr>
          <w:p w14:paraId="4B33A140" w14:textId="77777777" w:rsidR="004061D6" w:rsidRPr="00657D4E" w:rsidRDefault="004061D6" w:rsidP="005B4766">
            <w:pPr>
              <w:snapToGrid w:val="0"/>
              <w:spacing w:after="60"/>
              <w:rPr>
                <w:rFonts w:ascii="Arial" w:eastAsia="DengXian" w:hAnsi="Arial"/>
                <w:sz w:val="18"/>
              </w:rPr>
            </w:pPr>
            <w:r w:rsidRPr="00657D4E">
              <w:rPr>
                <w:rFonts w:ascii="Arial" w:eastAsia="DengXian" w:hAnsi="Arial"/>
                <w:sz w:val="18"/>
              </w:rPr>
              <w:t>Antenna Array Geometry</w:t>
            </w:r>
            <w:r w:rsidRPr="00657D4E">
              <w:rPr>
                <w:rFonts w:ascii="Microsoft YaHei" w:eastAsia="Microsoft YaHei" w:hAnsi="Microsoft YaHei" w:cs="Microsoft YaHei" w:hint="eastAsia"/>
                <w:sz w:val="18"/>
              </w:rPr>
              <w:t>：</w:t>
            </w:r>
            <w:r w:rsidRPr="00657D4E">
              <w:rPr>
                <w:rFonts w:ascii="Arial" w:eastAsia="DengXian" w:hAnsi="Arial"/>
                <w:sz w:val="18"/>
              </w:rPr>
              <w:t>BS point at fixed beam direction: vertical: θtilt + 90°, horizontal: 0, 120, 240 °</w:t>
            </w:r>
          </w:p>
          <w:p w14:paraId="16BDEE9E" w14:textId="77777777" w:rsidR="004061D6" w:rsidRPr="00657D4E" w:rsidRDefault="004061D6" w:rsidP="005B4766">
            <w:pPr>
              <w:snapToGrid w:val="0"/>
              <w:spacing w:after="60"/>
              <w:rPr>
                <w:rFonts w:ascii="Arial" w:eastAsia="DengXian" w:hAnsi="Arial"/>
                <w:sz w:val="18"/>
              </w:rPr>
            </w:pPr>
            <w:r w:rsidRPr="00657D4E">
              <w:rPr>
                <w:rFonts w:ascii="Arial" w:eastAsia="DengXian" w:hAnsi="Arial"/>
                <w:sz w:val="18"/>
              </w:rPr>
              <w:t>Antenna pattern (horizontal)</w:t>
            </w:r>
            <w:r w:rsidRPr="00657D4E">
              <w:rPr>
                <w:rFonts w:ascii="Arial" w:hAnsi="Arial"/>
                <w:sz w:val="18"/>
              </w:rPr>
              <w:t xml:space="preserve"> </w:t>
            </w:r>
            <w:r w:rsidRPr="00657D4E">
              <w:rPr>
                <w:rFonts w:ascii="Arial" w:eastAsia="DengXian" w:hAnsi="Arial"/>
                <w:sz w:val="18"/>
              </w:rPr>
              <w:t>(For 3-sector cell sites with fixed antenna patterns):</w:t>
            </w:r>
          </w:p>
          <w:p w14:paraId="0F77D920" w14:textId="77777777" w:rsidR="004061D6" w:rsidRPr="00657D4E" w:rsidRDefault="001B5FD8" w:rsidP="005B4766">
            <w:pPr>
              <w:snapToGrid w:val="0"/>
              <w:spacing w:after="60"/>
              <w:rPr>
                <w:rFonts w:ascii="Arial" w:eastAsia="DengXian" w:hAnsi="Arial"/>
                <w:sz w:val="18"/>
              </w:rPr>
            </w:pPr>
            <m:oMath>
              <m:sSub>
                <m:sSubPr>
                  <m:ctrlPr>
                    <w:rPr>
                      <w:rFonts w:ascii="Cambria Math" w:eastAsia="DengXian" w:hAnsi="Cambria Math"/>
                      <w:i/>
                      <w:sz w:val="18"/>
                    </w:rPr>
                  </m:ctrlPr>
                </m:sSubPr>
                <m:e>
                  <m:r>
                    <w:rPr>
                      <w:rFonts w:ascii="Cambria Math" w:eastAsia="DengXian" w:hAnsi="Cambria Math"/>
                      <w:sz w:val="18"/>
                    </w:rPr>
                    <m:t>A</m:t>
                  </m:r>
                </m:e>
                <m:sub>
                  <m:r>
                    <w:rPr>
                      <w:rFonts w:ascii="Cambria Math" w:eastAsia="DengXian" w:hAnsi="Cambria Math"/>
                      <w:sz w:val="18"/>
                    </w:rPr>
                    <m:t>H</m:t>
                  </m:r>
                </m:sub>
              </m:sSub>
              <m:d>
                <m:dPr>
                  <m:ctrlPr>
                    <w:rPr>
                      <w:rFonts w:ascii="Cambria Math" w:eastAsia="DengXian" w:hAnsi="Cambria Math"/>
                      <w:i/>
                      <w:sz w:val="18"/>
                    </w:rPr>
                  </m:ctrlPr>
                </m:dPr>
                <m:e>
                  <m:r>
                    <w:rPr>
                      <w:rFonts w:ascii="Cambria Math" w:eastAsia="DengXian" w:hAnsi="Cambria Math"/>
                      <w:sz w:val="18"/>
                    </w:rPr>
                    <m:t>ϕ</m:t>
                  </m:r>
                </m:e>
              </m:d>
              <m:r>
                <w:rPr>
                  <w:rFonts w:ascii="Cambria Math" w:eastAsia="DengXian" w:hAnsi="Cambria Math"/>
                  <w:sz w:val="18"/>
                </w:rPr>
                <m:t>=-</m:t>
              </m:r>
              <m:func>
                <m:funcPr>
                  <m:ctrlPr>
                    <w:rPr>
                      <w:rFonts w:ascii="Cambria Math" w:eastAsia="DengXian" w:hAnsi="Cambria Math"/>
                      <w:i/>
                      <w:sz w:val="18"/>
                    </w:rPr>
                  </m:ctrlPr>
                </m:funcPr>
                <m:fName>
                  <m:r>
                    <w:rPr>
                      <w:rFonts w:ascii="Cambria Math" w:eastAsia="DengXian" w:hAnsi="Cambria Math"/>
                      <w:sz w:val="18"/>
                    </w:rPr>
                    <m:t>min</m:t>
                  </m:r>
                </m:fName>
                <m:e>
                  <m:d>
                    <m:dPr>
                      <m:begChr m:val="["/>
                      <m:endChr m:val="]"/>
                      <m:ctrlPr>
                        <w:rPr>
                          <w:rFonts w:ascii="Cambria Math" w:eastAsia="DengXian" w:hAnsi="Cambria Math"/>
                          <w:i/>
                          <w:sz w:val="18"/>
                        </w:rPr>
                      </m:ctrlPr>
                    </m:dPr>
                    <m:e>
                      <m:r>
                        <w:rPr>
                          <w:rFonts w:ascii="Cambria Math" w:eastAsia="DengXian" w:hAnsi="Cambria Math"/>
                          <w:sz w:val="18"/>
                        </w:rPr>
                        <m:t>12</m:t>
                      </m:r>
                      <m:sSup>
                        <m:sSupPr>
                          <m:ctrlPr>
                            <w:rPr>
                              <w:rFonts w:ascii="Cambria Math" w:eastAsia="DengXian" w:hAnsi="Cambria Math"/>
                              <w:i/>
                              <w:sz w:val="18"/>
                            </w:rPr>
                          </m:ctrlPr>
                        </m:sSupPr>
                        <m:e>
                          <m:d>
                            <m:dPr>
                              <m:ctrlPr>
                                <w:rPr>
                                  <w:rFonts w:ascii="Cambria Math" w:eastAsia="DengXian" w:hAnsi="Cambria Math"/>
                                  <w:i/>
                                  <w:sz w:val="18"/>
                                </w:rPr>
                              </m:ctrlPr>
                            </m:dPr>
                            <m:e>
                              <m:f>
                                <m:fPr>
                                  <m:ctrlPr>
                                    <w:rPr>
                                      <w:rFonts w:ascii="Cambria Math" w:eastAsia="DengXian" w:hAnsi="Cambria Math"/>
                                      <w:i/>
                                      <w:sz w:val="18"/>
                                    </w:rPr>
                                  </m:ctrlPr>
                                </m:fPr>
                                <m:num>
                                  <m:r>
                                    <w:rPr>
                                      <w:rFonts w:ascii="Cambria Math" w:eastAsia="DengXian" w:hAnsi="Cambria Math"/>
                                      <w:sz w:val="18"/>
                                    </w:rPr>
                                    <m:t>ϕ</m:t>
                                  </m:r>
                                </m:num>
                                <m:den>
                                  <m:sSub>
                                    <m:sSubPr>
                                      <m:ctrlPr>
                                        <w:rPr>
                                          <w:rFonts w:ascii="Cambria Math" w:eastAsia="DengXian" w:hAnsi="Cambria Math"/>
                                          <w:i/>
                                          <w:sz w:val="18"/>
                                        </w:rPr>
                                      </m:ctrlPr>
                                    </m:sSubPr>
                                    <m:e>
                                      <m:r>
                                        <w:rPr>
                                          <w:rFonts w:ascii="Cambria Math" w:eastAsia="DengXian" w:hAnsi="Cambria Math"/>
                                          <w:sz w:val="18"/>
                                        </w:rPr>
                                        <m:t>ϕ</m:t>
                                      </m:r>
                                    </m:e>
                                    <m:sub>
                                      <m:r>
                                        <w:rPr>
                                          <w:rFonts w:ascii="Cambria Math" w:eastAsia="DengXian" w:hAnsi="Cambria Math"/>
                                          <w:sz w:val="18"/>
                                        </w:rPr>
                                        <m:t>3dB</m:t>
                                      </m:r>
                                    </m:sub>
                                  </m:sSub>
                                </m:den>
                              </m:f>
                            </m:e>
                          </m:d>
                        </m:e>
                        <m:sup>
                          <m:r>
                            <w:rPr>
                              <w:rFonts w:ascii="Cambria Math" w:eastAsia="DengXian" w:hAnsi="Cambria Math"/>
                              <w:sz w:val="18"/>
                            </w:rPr>
                            <m:t>2</m:t>
                          </m:r>
                        </m:sup>
                      </m:sSup>
                      <m:r>
                        <w:rPr>
                          <w:rFonts w:ascii="Cambria Math" w:eastAsia="DengXian" w:hAnsi="Cambria Math"/>
                          <w:sz w:val="18"/>
                        </w:rPr>
                        <m:t>,</m:t>
                      </m:r>
                      <m:sSub>
                        <m:sSubPr>
                          <m:ctrlPr>
                            <w:rPr>
                              <w:rFonts w:ascii="Cambria Math" w:eastAsia="DengXian" w:hAnsi="Cambria Math"/>
                              <w:i/>
                              <w:sz w:val="18"/>
                            </w:rPr>
                          </m:ctrlPr>
                        </m:sSubPr>
                        <m:e>
                          <m:r>
                            <w:rPr>
                              <w:rFonts w:ascii="Cambria Math" w:eastAsia="DengXian" w:hAnsi="Cambria Math"/>
                              <w:sz w:val="18"/>
                            </w:rPr>
                            <m:t>A</m:t>
                          </m:r>
                        </m:e>
                        <m:sub>
                          <m:r>
                            <w:rPr>
                              <w:rFonts w:ascii="Cambria Math" w:eastAsia="DengXian" w:hAnsi="Cambria Math"/>
                              <w:sz w:val="18"/>
                            </w:rPr>
                            <m:t>m</m:t>
                          </m:r>
                        </m:sub>
                      </m:sSub>
                    </m:e>
                  </m:d>
                </m:e>
              </m:func>
            </m:oMath>
            <w:r w:rsidR="004061D6" w:rsidRPr="00657D4E">
              <w:rPr>
                <w:rFonts w:ascii="Arial" w:hAnsi="Arial"/>
                <w:sz w:val="18"/>
              </w:rPr>
              <w:t xml:space="preserve"> </w:t>
            </w:r>
            <m:oMath>
              <m:sSub>
                <m:sSubPr>
                  <m:ctrlPr>
                    <w:rPr>
                      <w:rFonts w:ascii="Cambria Math" w:eastAsia="DengXian" w:hAnsi="Cambria Math"/>
                      <w:sz w:val="18"/>
                    </w:rPr>
                  </m:ctrlPr>
                </m:sSubPr>
                <m:e>
                  <m:r>
                    <w:rPr>
                      <w:rFonts w:ascii="Cambria Math" w:eastAsia="DengXian" w:hAnsi="Cambria Math"/>
                      <w:sz w:val="18"/>
                    </w:rPr>
                    <m:t>φ</m:t>
                  </m:r>
                </m:e>
                <m:sub>
                  <m:r>
                    <w:rPr>
                      <w:rFonts w:ascii="Cambria Math" w:eastAsia="DengXian" w:hAnsi="Cambria Math"/>
                      <w:sz w:val="18"/>
                    </w:rPr>
                    <m:t>3dB</m:t>
                  </m:r>
                </m:sub>
              </m:sSub>
            </m:oMath>
            <w:r w:rsidR="004061D6" w:rsidRPr="00657D4E">
              <w:rPr>
                <w:rFonts w:ascii="Arial" w:eastAsia="DengXian" w:hAnsi="Arial"/>
                <w:sz w:val="18"/>
              </w:rPr>
              <w:t xml:space="preserve"> = 65 degrees, </w:t>
            </w:r>
            <w:r w:rsidR="004061D6" w:rsidRPr="00657D4E">
              <w:rPr>
                <w:rFonts w:ascii="Arial" w:eastAsia="DengXian" w:hAnsi="Arial"/>
                <w:i/>
                <w:iCs/>
                <w:sz w:val="18"/>
              </w:rPr>
              <w:t>A</w:t>
            </w:r>
            <w:r w:rsidR="004061D6" w:rsidRPr="00657D4E">
              <w:rPr>
                <w:rFonts w:ascii="Arial" w:eastAsia="DengXian" w:hAnsi="Arial"/>
                <w:i/>
                <w:iCs/>
                <w:sz w:val="18"/>
                <w:vertAlign w:val="subscript"/>
              </w:rPr>
              <w:t>m</w:t>
            </w:r>
            <w:r w:rsidR="004061D6" w:rsidRPr="00657D4E">
              <w:rPr>
                <w:rFonts w:ascii="Arial" w:eastAsia="DengXian" w:hAnsi="Arial"/>
                <w:sz w:val="18"/>
              </w:rPr>
              <w:t xml:space="preserve"> = 25 dB</w:t>
            </w:r>
          </w:p>
          <w:p w14:paraId="03D15D2C" w14:textId="77777777" w:rsidR="004061D6" w:rsidRPr="00657D4E" w:rsidRDefault="004061D6" w:rsidP="005B4766">
            <w:pPr>
              <w:snapToGrid w:val="0"/>
              <w:spacing w:after="60"/>
              <w:rPr>
                <w:rFonts w:ascii="Arial" w:eastAsia="DengXian" w:hAnsi="Arial"/>
                <w:sz w:val="18"/>
              </w:rPr>
            </w:pPr>
            <w:r w:rsidRPr="00657D4E">
              <w:rPr>
                <w:rFonts w:ascii="Arial" w:eastAsia="DengXian" w:hAnsi="Arial"/>
                <w:sz w:val="18"/>
              </w:rPr>
              <w:t>Antenna pattern (vertical)</w:t>
            </w:r>
            <w:r w:rsidRPr="00657D4E">
              <w:rPr>
                <w:rFonts w:ascii="Arial" w:hAnsi="Arial"/>
                <w:sz w:val="18"/>
              </w:rPr>
              <w:t xml:space="preserve"> </w:t>
            </w:r>
            <w:r w:rsidRPr="00657D4E">
              <w:rPr>
                <w:rFonts w:ascii="Arial" w:eastAsia="DengXian" w:hAnsi="Arial"/>
                <w:sz w:val="18"/>
              </w:rPr>
              <w:t>(For 3-sector cell sites with fixed antenna patterns):</w:t>
            </w:r>
          </w:p>
          <w:p w14:paraId="11F00B79" w14:textId="77777777" w:rsidR="004061D6" w:rsidRPr="00657D4E" w:rsidRDefault="001B5FD8" w:rsidP="005B4766">
            <w:pPr>
              <w:snapToGrid w:val="0"/>
              <w:spacing w:after="60"/>
              <w:rPr>
                <w:rFonts w:ascii="Arial" w:eastAsia="DengXian" w:hAnsi="Arial"/>
                <w:sz w:val="18"/>
              </w:rPr>
            </w:pPr>
            <m:oMath>
              <m:sSub>
                <m:sSubPr>
                  <m:ctrlPr>
                    <w:rPr>
                      <w:rFonts w:ascii="Cambria Math" w:eastAsia="DengXian" w:hAnsi="Cambria Math"/>
                      <w:i/>
                      <w:sz w:val="18"/>
                    </w:rPr>
                  </m:ctrlPr>
                </m:sSubPr>
                <m:e>
                  <m:r>
                    <w:rPr>
                      <w:rFonts w:ascii="Cambria Math" w:eastAsia="DengXian" w:hAnsi="Cambria Math"/>
                      <w:sz w:val="18"/>
                    </w:rPr>
                    <m:t>A</m:t>
                  </m:r>
                </m:e>
                <m:sub>
                  <m:r>
                    <w:rPr>
                      <w:rFonts w:ascii="Cambria Math" w:eastAsia="DengXian" w:hAnsi="Cambria Math"/>
                      <w:sz w:val="18"/>
                    </w:rPr>
                    <m:t>V</m:t>
                  </m:r>
                </m:sub>
              </m:sSub>
              <m:d>
                <m:dPr>
                  <m:ctrlPr>
                    <w:rPr>
                      <w:rFonts w:ascii="Cambria Math" w:eastAsia="DengXian" w:hAnsi="Cambria Math"/>
                      <w:i/>
                      <w:sz w:val="18"/>
                    </w:rPr>
                  </m:ctrlPr>
                </m:dPr>
                <m:e>
                  <m:r>
                    <w:rPr>
                      <w:rFonts w:ascii="Cambria Math" w:eastAsia="DengXian" w:hAnsi="Cambria Math"/>
                      <w:sz w:val="18"/>
                    </w:rPr>
                    <m:t>θ</m:t>
                  </m:r>
                </m:e>
              </m:d>
              <m:r>
                <w:rPr>
                  <w:rFonts w:ascii="Cambria Math" w:eastAsia="DengXian" w:hAnsi="Cambria Math"/>
                  <w:sz w:val="18"/>
                </w:rPr>
                <m:t>=-</m:t>
              </m:r>
              <m:func>
                <m:funcPr>
                  <m:ctrlPr>
                    <w:rPr>
                      <w:rFonts w:ascii="Cambria Math" w:eastAsia="DengXian" w:hAnsi="Cambria Math"/>
                      <w:i/>
                      <w:sz w:val="18"/>
                    </w:rPr>
                  </m:ctrlPr>
                </m:funcPr>
                <m:fName>
                  <m:r>
                    <w:rPr>
                      <w:rFonts w:ascii="Cambria Math" w:eastAsia="DengXian" w:hAnsi="Cambria Math"/>
                      <w:sz w:val="18"/>
                    </w:rPr>
                    <m:t>min</m:t>
                  </m:r>
                </m:fName>
                <m:e>
                  <m:d>
                    <m:dPr>
                      <m:begChr m:val="["/>
                      <m:endChr m:val="]"/>
                      <m:ctrlPr>
                        <w:rPr>
                          <w:rFonts w:ascii="Cambria Math" w:eastAsia="DengXian" w:hAnsi="Cambria Math"/>
                          <w:i/>
                          <w:sz w:val="18"/>
                        </w:rPr>
                      </m:ctrlPr>
                    </m:dPr>
                    <m:e>
                      <m:r>
                        <w:rPr>
                          <w:rFonts w:ascii="Cambria Math" w:eastAsia="DengXian" w:hAnsi="Cambria Math"/>
                          <w:sz w:val="18"/>
                        </w:rPr>
                        <m:t>12</m:t>
                      </m:r>
                      <m:sSup>
                        <m:sSupPr>
                          <m:ctrlPr>
                            <w:rPr>
                              <w:rFonts w:ascii="Cambria Math" w:eastAsia="DengXian" w:hAnsi="Cambria Math"/>
                              <w:i/>
                              <w:sz w:val="18"/>
                            </w:rPr>
                          </m:ctrlPr>
                        </m:sSupPr>
                        <m:e>
                          <m:d>
                            <m:dPr>
                              <m:ctrlPr>
                                <w:rPr>
                                  <w:rFonts w:ascii="Cambria Math" w:eastAsia="DengXian" w:hAnsi="Cambria Math"/>
                                  <w:i/>
                                  <w:sz w:val="18"/>
                                </w:rPr>
                              </m:ctrlPr>
                            </m:dPr>
                            <m:e>
                              <m:f>
                                <m:fPr>
                                  <m:ctrlPr>
                                    <w:rPr>
                                      <w:rFonts w:ascii="Cambria Math" w:eastAsia="DengXian" w:hAnsi="Cambria Math"/>
                                      <w:i/>
                                      <w:sz w:val="18"/>
                                    </w:rPr>
                                  </m:ctrlPr>
                                </m:fPr>
                                <m:num>
                                  <m:r>
                                    <w:rPr>
                                      <w:rFonts w:ascii="Cambria Math" w:eastAsia="DengXian" w:hAnsi="Cambria Math"/>
                                      <w:sz w:val="18"/>
                                    </w:rPr>
                                    <m:t>θ-</m:t>
                                  </m:r>
                                  <m:sSub>
                                    <m:sSubPr>
                                      <m:ctrlPr>
                                        <w:rPr>
                                          <w:rFonts w:ascii="Cambria Math" w:eastAsia="DengXian" w:hAnsi="Cambria Math"/>
                                          <w:i/>
                                          <w:sz w:val="18"/>
                                        </w:rPr>
                                      </m:ctrlPr>
                                    </m:sSubPr>
                                    <m:e>
                                      <m:r>
                                        <w:rPr>
                                          <w:rFonts w:ascii="Cambria Math" w:eastAsia="DengXian" w:hAnsi="Cambria Math"/>
                                          <w:sz w:val="18"/>
                                        </w:rPr>
                                        <m:t>90°-θ</m:t>
                                      </m:r>
                                    </m:e>
                                    <m:sub>
                                      <m:r>
                                        <w:rPr>
                                          <w:rFonts w:ascii="Cambria Math" w:eastAsia="DengXian" w:hAnsi="Cambria Math"/>
                                          <w:sz w:val="18"/>
                                        </w:rPr>
                                        <m:t>etilt</m:t>
                                      </m:r>
                                    </m:sub>
                                  </m:sSub>
                                </m:num>
                                <m:den>
                                  <m:sSub>
                                    <m:sSubPr>
                                      <m:ctrlPr>
                                        <w:rPr>
                                          <w:rFonts w:ascii="Cambria Math" w:eastAsia="DengXian" w:hAnsi="Cambria Math"/>
                                          <w:i/>
                                          <w:sz w:val="18"/>
                                        </w:rPr>
                                      </m:ctrlPr>
                                    </m:sSubPr>
                                    <m:e>
                                      <m:r>
                                        <w:rPr>
                                          <w:rFonts w:ascii="Cambria Math" w:eastAsia="DengXian" w:hAnsi="Cambria Math"/>
                                          <w:sz w:val="18"/>
                                        </w:rPr>
                                        <m:t>θ</m:t>
                                      </m:r>
                                    </m:e>
                                    <m:sub>
                                      <m:r>
                                        <w:rPr>
                                          <w:rFonts w:ascii="Cambria Math" w:eastAsia="DengXian" w:hAnsi="Cambria Math"/>
                                          <w:sz w:val="18"/>
                                        </w:rPr>
                                        <m:t>3dB</m:t>
                                      </m:r>
                                    </m:sub>
                                  </m:sSub>
                                </m:den>
                              </m:f>
                            </m:e>
                          </m:d>
                        </m:e>
                        <m:sup>
                          <m:r>
                            <w:rPr>
                              <w:rFonts w:ascii="Cambria Math" w:eastAsia="DengXian" w:hAnsi="Cambria Math"/>
                              <w:sz w:val="18"/>
                            </w:rPr>
                            <m:t>2</m:t>
                          </m:r>
                        </m:sup>
                      </m:sSup>
                      <m:r>
                        <w:rPr>
                          <w:rFonts w:ascii="Cambria Math" w:eastAsia="DengXian" w:hAnsi="Cambria Math"/>
                          <w:sz w:val="18"/>
                        </w:rPr>
                        <m:t>,SL</m:t>
                      </m:r>
                      <m:sSub>
                        <m:sSubPr>
                          <m:ctrlPr>
                            <w:rPr>
                              <w:rFonts w:ascii="Cambria Math" w:eastAsia="DengXian" w:hAnsi="Cambria Math"/>
                              <w:i/>
                              <w:sz w:val="18"/>
                            </w:rPr>
                          </m:ctrlPr>
                        </m:sSubPr>
                        <m:e>
                          <m:r>
                            <w:rPr>
                              <w:rFonts w:ascii="Cambria Math" w:eastAsia="DengXian" w:hAnsi="Cambria Math"/>
                              <w:sz w:val="18"/>
                            </w:rPr>
                            <m:t>A</m:t>
                          </m:r>
                        </m:e>
                        <m:sub>
                          <m:r>
                            <w:rPr>
                              <w:rFonts w:ascii="Cambria Math" w:eastAsia="DengXian" w:hAnsi="Cambria Math"/>
                              <w:sz w:val="18"/>
                            </w:rPr>
                            <m:t>v</m:t>
                          </m:r>
                        </m:sub>
                      </m:sSub>
                    </m:e>
                  </m:d>
                </m:e>
              </m:func>
              <m:r>
                <w:rPr>
                  <w:rFonts w:ascii="Cambria Math" w:eastAsia="DengXian" w:hAnsi="Cambria Math"/>
                  <w:sz w:val="18"/>
                </w:rPr>
                <m:t xml:space="preserve"> </m:t>
              </m:r>
              <m:sSub>
                <m:sSubPr>
                  <m:ctrlPr>
                    <w:rPr>
                      <w:rFonts w:ascii="Cambria Math" w:eastAsia="DengXian" w:hAnsi="Cambria Math"/>
                      <w:sz w:val="18"/>
                    </w:rPr>
                  </m:ctrlPr>
                </m:sSubPr>
                <m:e>
                  <m:r>
                    <w:rPr>
                      <w:rFonts w:ascii="Cambria Math" w:eastAsia="DengXian" w:hAnsi="Cambria Math"/>
                      <w:sz w:val="18"/>
                    </w:rPr>
                    <m:t>θ</m:t>
                  </m:r>
                </m:e>
                <m:sub>
                  <m:r>
                    <w:rPr>
                      <w:rFonts w:ascii="Cambria Math" w:eastAsia="DengXian" w:hAnsi="Cambria Math"/>
                      <w:sz w:val="18"/>
                    </w:rPr>
                    <m:t>3dB</m:t>
                  </m:r>
                </m:sub>
              </m:sSub>
            </m:oMath>
            <w:r w:rsidR="004061D6" w:rsidRPr="00657D4E">
              <w:rPr>
                <w:rFonts w:ascii="Arial" w:eastAsia="DengXian" w:hAnsi="Arial"/>
                <w:sz w:val="18"/>
              </w:rPr>
              <w:t xml:space="preserve"> = 10 degrees, </w:t>
            </w:r>
            <w:r w:rsidR="004061D6" w:rsidRPr="00657D4E">
              <w:rPr>
                <w:rFonts w:ascii="Arial" w:eastAsia="DengXian" w:hAnsi="Arial"/>
                <w:i/>
                <w:iCs/>
                <w:sz w:val="18"/>
              </w:rPr>
              <w:t>SLA</w:t>
            </w:r>
            <w:r w:rsidR="004061D6" w:rsidRPr="00657D4E">
              <w:rPr>
                <w:rFonts w:ascii="Arial" w:eastAsia="DengXian" w:hAnsi="Arial"/>
                <w:i/>
                <w:iCs/>
                <w:sz w:val="18"/>
                <w:vertAlign w:val="subscript"/>
              </w:rPr>
              <w:t>v</w:t>
            </w:r>
            <w:r w:rsidR="004061D6" w:rsidRPr="00657D4E">
              <w:rPr>
                <w:rFonts w:ascii="Arial" w:eastAsia="DengXian" w:hAnsi="Arial"/>
                <w:sz w:val="18"/>
              </w:rPr>
              <w:t xml:space="preserve"> = 25 dB, </w:t>
            </w:r>
            <m:oMath>
              <m:sSub>
                <m:sSubPr>
                  <m:ctrlPr>
                    <w:rPr>
                      <w:rFonts w:ascii="Cambria Math" w:eastAsia="DengXian" w:hAnsi="Cambria Math"/>
                      <w:sz w:val="18"/>
                    </w:rPr>
                  </m:ctrlPr>
                </m:sSubPr>
                <m:e>
                  <m:r>
                    <w:rPr>
                      <w:rFonts w:ascii="Cambria Math" w:eastAsia="DengXian" w:hAnsi="Cambria Math"/>
                      <w:sz w:val="18"/>
                    </w:rPr>
                    <m:t>θ</m:t>
                  </m:r>
                </m:e>
                <m:sub>
                  <m:r>
                    <w:rPr>
                      <w:rFonts w:ascii="Cambria Math" w:eastAsia="DengXian" w:hAnsi="Cambria Math"/>
                      <w:sz w:val="18"/>
                    </w:rPr>
                    <m:t>etilt</m:t>
                  </m:r>
                </m:sub>
              </m:sSub>
            </m:oMath>
            <w:r w:rsidR="004061D6" w:rsidRPr="00657D4E">
              <w:rPr>
                <w:rFonts w:ascii="Arial" w:eastAsia="DengXian" w:hAnsi="Arial"/>
                <w:sz w:val="18"/>
              </w:rPr>
              <w:t>= 9 degrees</w:t>
            </w:r>
          </w:p>
          <w:p w14:paraId="40F4D40F" w14:textId="77777777" w:rsidR="004061D6" w:rsidRPr="0046559A" w:rsidRDefault="004061D6" w:rsidP="005B4766">
            <w:pPr>
              <w:snapToGrid w:val="0"/>
              <w:spacing w:after="60"/>
              <w:rPr>
                <w:rFonts w:ascii="Arial" w:eastAsia="DengXian" w:hAnsi="Arial"/>
                <w:sz w:val="18"/>
              </w:rPr>
            </w:pPr>
            <w:r w:rsidRPr="00657D4E">
              <w:rPr>
                <w:rFonts w:ascii="Arial" w:eastAsia="DengXian" w:hAnsi="Arial"/>
                <w:sz w:val="18"/>
              </w:rPr>
              <w:t xml:space="preserve">Combining method in 3D antenna pattern: </w:t>
            </w:r>
            <m:oMath>
              <m:r>
                <m:rPr>
                  <m:sty m:val="p"/>
                </m:rPr>
                <w:rPr>
                  <w:rFonts w:ascii="Cambria Math" w:eastAsia="DengXian" w:hAnsi="Cambria Math"/>
                  <w:sz w:val="18"/>
                </w:rPr>
                <m:t>A</m:t>
              </m:r>
              <m:d>
                <m:dPr>
                  <m:ctrlPr>
                    <w:rPr>
                      <w:rFonts w:ascii="Cambria Math" w:eastAsia="DengXian" w:hAnsi="Cambria Math"/>
                      <w:sz w:val="18"/>
                    </w:rPr>
                  </m:ctrlPr>
                </m:dPr>
                <m:e>
                  <m:r>
                    <m:rPr>
                      <m:sty m:val="p"/>
                    </m:rPr>
                    <w:rPr>
                      <w:rFonts w:ascii="Cambria Math" w:eastAsia="DengXian" w:hAnsi="Cambria Math"/>
                      <w:sz w:val="18"/>
                    </w:rPr>
                    <m:t>φ,θ</m:t>
                  </m:r>
                </m:e>
              </m:d>
              <m:r>
                <m:rPr>
                  <m:sty m:val="p"/>
                </m:rPr>
                <w:rPr>
                  <w:rFonts w:ascii="Cambria Math" w:eastAsia="DengXian" w:hAnsi="Cambria Math"/>
                  <w:sz w:val="18"/>
                </w:rPr>
                <m:t>=-min⁡{-</m:t>
              </m:r>
              <m:d>
                <m:dPr>
                  <m:begChr m:val="["/>
                  <m:endChr m:val="]"/>
                  <m:ctrlPr>
                    <w:rPr>
                      <w:rFonts w:ascii="Cambria Math" w:eastAsia="DengXian" w:hAnsi="Cambria Math"/>
                      <w:sz w:val="18"/>
                    </w:rPr>
                  </m:ctrlPr>
                </m:dPr>
                <m:e>
                  <m:sSub>
                    <m:sSubPr>
                      <m:ctrlPr>
                        <w:rPr>
                          <w:rFonts w:ascii="Cambria Math" w:eastAsia="DengXian" w:hAnsi="Cambria Math"/>
                          <w:sz w:val="18"/>
                        </w:rPr>
                      </m:ctrlPr>
                    </m:sSubPr>
                    <m:e>
                      <m:r>
                        <w:rPr>
                          <w:rFonts w:ascii="Cambria Math" w:eastAsia="DengXian" w:hAnsi="Cambria Math"/>
                          <w:sz w:val="18"/>
                        </w:rPr>
                        <m:t>A</m:t>
                      </m:r>
                    </m:e>
                    <m:sub>
                      <m:r>
                        <w:rPr>
                          <w:rFonts w:ascii="Cambria Math" w:eastAsia="DengXian" w:hAnsi="Cambria Math"/>
                          <w:sz w:val="18"/>
                        </w:rPr>
                        <m:t>H</m:t>
                      </m:r>
                    </m:sub>
                  </m:sSub>
                  <m:d>
                    <m:dPr>
                      <m:ctrlPr>
                        <w:rPr>
                          <w:rFonts w:ascii="Cambria Math" w:eastAsia="DengXian" w:hAnsi="Cambria Math"/>
                          <w:sz w:val="18"/>
                        </w:rPr>
                      </m:ctrlPr>
                    </m:dPr>
                    <m:e>
                      <m:r>
                        <m:rPr>
                          <m:sty m:val="p"/>
                        </m:rPr>
                        <w:rPr>
                          <w:rFonts w:ascii="Cambria Math" w:eastAsia="DengXian" w:hAnsi="Cambria Math"/>
                          <w:sz w:val="18"/>
                        </w:rPr>
                        <m:t>φ</m:t>
                      </m:r>
                    </m:e>
                  </m:d>
                  <m:r>
                    <m:rPr>
                      <m:sty m:val="p"/>
                    </m:rPr>
                    <w:rPr>
                      <w:rFonts w:ascii="Cambria Math" w:eastAsia="DengXian" w:hAnsi="Cambria Math"/>
                      <w:sz w:val="18"/>
                    </w:rPr>
                    <m:t>+</m:t>
                  </m:r>
                  <m:sSub>
                    <m:sSubPr>
                      <m:ctrlPr>
                        <w:rPr>
                          <w:rFonts w:ascii="Cambria Math" w:eastAsia="DengXian" w:hAnsi="Cambria Math"/>
                          <w:sz w:val="18"/>
                        </w:rPr>
                      </m:ctrlPr>
                    </m:sSubPr>
                    <m:e>
                      <m:r>
                        <w:rPr>
                          <w:rFonts w:ascii="Cambria Math" w:eastAsia="DengXian" w:hAnsi="Cambria Math"/>
                          <w:sz w:val="18"/>
                        </w:rPr>
                        <m:t>A</m:t>
                      </m:r>
                    </m:e>
                    <m:sub>
                      <m:r>
                        <w:rPr>
                          <w:rFonts w:ascii="Cambria Math" w:eastAsia="DengXian" w:hAnsi="Cambria Math"/>
                          <w:sz w:val="18"/>
                        </w:rPr>
                        <m:t>V</m:t>
                      </m:r>
                    </m:sub>
                  </m:sSub>
                  <m:d>
                    <m:dPr>
                      <m:ctrlPr>
                        <w:rPr>
                          <w:rFonts w:ascii="Cambria Math" w:eastAsia="DengXian" w:hAnsi="Cambria Math"/>
                          <w:sz w:val="18"/>
                        </w:rPr>
                      </m:ctrlPr>
                    </m:dPr>
                    <m:e>
                      <m:r>
                        <m:rPr>
                          <m:sty m:val="p"/>
                        </m:rPr>
                        <w:rPr>
                          <w:rFonts w:ascii="Cambria Math" w:eastAsia="DengXian" w:hAnsi="Cambria Math"/>
                          <w:sz w:val="18"/>
                        </w:rPr>
                        <m:t>θ</m:t>
                      </m:r>
                    </m:e>
                  </m:d>
                </m:e>
              </m:d>
              <m:r>
                <m:rPr>
                  <m:sty m:val="p"/>
                </m:rPr>
                <w:rPr>
                  <w:rFonts w:ascii="Cambria Math" w:eastAsia="DengXian" w:hAnsi="Cambria Math"/>
                  <w:sz w:val="18"/>
                </w:rPr>
                <m:t xml:space="preserve">, </m:t>
              </m:r>
              <m:sSub>
                <m:sSubPr>
                  <m:ctrlPr>
                    <w:rPr>
                      <w:rFonts w:ascii="Cambria Math" w:eastAsia="DengXian" w:hAnsi="Cambria Math"/>
                      <w:sz w:val="18"/>
                    </w:rPr>
                  </m:ctrlPr>
                </m:sSubPr>
                <m:e>
                  <m:r>
                    <w:rPr>
                      <w:rFonts w:ascii="Cambria Math" w:eastAsia="DengXian" w:hAnsi="Cambria Math"/>
                      <w:sz w:val="18"/>
                    </w:rPr>
                    <m:t>A</m:t>
                  </m:r>
                </m:e>
                <m:sub>
                  <m:r>
                    <w:rPr>
                      <w:rFonts w:ascii="Cambria Math" w:eastAsia="DengXian" w:hAnsi="Cambria Math"/>
                      <w:sz w:val="18"/>
                    </w:rPr>
                    <m:t>m</m:t>
                  </m:r>
                </m:sub>
              </m:sSub>
              <m:r>
                <m:rPr>
                  <m:sty m:val="p"/>
                </m:rPr>
                <w:rPr>
                  <w:rFonts w:ascii="Cambria Math" w:eastAsia="DengXian" w:hAnsi="Cambria Math"/>
                  <w:sz w:val="18"/>
                </w:rPr>
                <m:t>}</m:t>
              </m:r>
            </m:oMath>
          </w:p>
        </w:tc>
      </w:tr>
      <w:tr w:rsidR="004061D6" w:rsidRPr="0046559A" w14:paraId="35EA317A"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19563993" w14:textId="77777777" w:rsidR="004061D6" w:rsidRPr="0046559A" w:rsidRDefault="004061D6" w:rsidP="005B4766">
            <w:pPr>
              <w:snapToGrid w:val="0"/>
              <w:spacing w:after="60"/>
              <w:jc w:val="center"/>
              <w:rPr>
                <w:rFonts w:ascii="Arial" w:eastAsia="DengXian" w:hAnsi="Arial"/>
                <w:b/>
                <w:bCs/>
                <w:sz w:val="18"/>
              </w:rPr>
            </w:pPr>
            <w:r>
              <w:rPr>
                <w:rFonts w:ascii="Arial" w:eastAsia="DengXian" w:hAnsi="Arial"/>
                <w:b/>
                <w:bCs/>
                <w:sz w:val="18"/>
              </w:rPr>
              <w:t xml:space="preserve">BS </w:t>
            </w:r>
            <w:r w:rsidRPr="0046559A">
              <w:rPr>
                <w:rFonts w:ascii="Arial" w:eastAsia="DengXian" w:hAnsi="Arial"/>
                <w:b/>
                <w:bCs/>
                <w:sz w:val="18"/>
              </w:rPr>
              <w:t>antenna gain (dBi)</w:t>
            </w:r>
          </w:p>
        </w:tc>
        <w:tc>
          <w:tcPr>
            <w:tcW w:w="3798" w:type="pct"/>
            <w:tcBorders>
              <w:top w:val="single" w:sz="4" w:space="0" w:color="auto"/>
              <w:left w:val="single" w:sz="4" w:space="0" w:color="auto"/>
              <w:bottom w:val="single" w:sz="4" w:space="0" w:color="auto"/>
              <w:right w:val="single" w:sz="4" w:space="0" w:color="auto"/>
            </w:tcBorders>
            <w:vAlign w:val="center"/>
          </w:tcPr>
          <w:p w14:paraId="1BEB88C2" w14:textId="77777777" w:rsidR="004061D6" w:rsidRPr="0007631D" w:rsidRDefault="004061D6" w:rsidP="005B4766">
            <w:pPr>
              <w:snapToGrid w:val="0"/>
              <w:spacing w:after="60"/>
              <w:rPr>
                <w:rFonts w:ascii="Arial" w:eastAsia="DengXian" w:hAnsi="Arial"/>
                <w:color w:val="000000" w:themeColor="text1"/>
                <w:sz w:val="18"/>
              </w:rPr>
            </w:pPr>
            <w:r w:rsidRPr="0007631D">
              <w:rPr>
                <w:color w:val="000000" w:themeColor="text1"/>
                <w:szCs w:val="24"/>
                <w:lang w:val="en-US" w:eastAsia="zh-CN"/>
              </w:rPr>
              <w:t>15dBi including feeder loss</w:t>
            </w:r>
          </w:p>
        </w:tc>
      </w:tr>
      <w:tr w:rsidR="004061D6" w:rsidRPr="0046559A" w14:paraId="42C57AE5"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478D53B" w14:textId="77777777" w:rsidR="004061D6" w:rsidRPr="0046559A" w:rsidRDefault="004061D6" w:rsidP="005B4766">
            <w:pPr>
              <w:snapToGrid w:val="0"/>
              <w:spacing w:after="60"/>
              <w:jc w:val="center"/>
              <w:rPr>
                <w:rFonts w:ascii="Arial" w:eastAsia="DengXian" w:hAnsi="Arial"/>
                <w:b/>
                <w:bCs/>
                <w:sz w:val="18"/>
              </w:rPr>
            </w:pPr>
            <w:r w:rsidRPr="0046559A">
              <w:rPr>
                <w:rFonts w:ascii="Arial" w:eastAsia="DengXian" w:hAnsi="Arial"/>
                <w:b/>
                <w:bCs/>
                <w:sz w:val="18"/>
              </w:rPr>
              <w:t>Height of macro NR BS (m)</w:t>
            </w:r>
          </w:p>
        </w:tc>
        <w:tc>
          <w:tcPr>
            <w:tcW w:w="3798" w:type="pct"/>
            <w:tcBorders>
              <w:top w:val="single" w:sz="4" w:space="0" w:color="auto"/>
              <w:left w:val="single" w:sz="4" w:space="0" w:color="auto"/>
              <w:bottom w:val="single" w:sz="4" w:space="0" w:color="auto"/>
              <w:right w:val="single" w:sz="4" w:space="0" w:color="auto"/>
            </w:tcBorders>
            <w:vAlign w:val="center"/>
          </w:tcPr>
          <w:p w14:paraId="5A993650" w14:textId="77777777" w:rsidR="004061D6" w:rsidRPr="00721B4A" w:rsidRDefault="004061D6" w:rsidP="005B4766">
            <w:pPr>
              <w:snapToGrid w:val="0"/>
              <w:spacing w:after="60"/>
              <w:rPr>
                <w:rFonts w:ascii="Arial" w:eastAsia="DengXian" w:hAnsi="Arial"/>
                <w:color w:val="000000" w:themeColor="text1"/>
                <w:sz w:val="18"/>
              </w:rPr>
            </w:pPr>
            <w:r w:rsidRPr="00721B4A">
              <w:rPr>
                <w:color w:val="000000" w:themeColor="text1"/>
                <w:szCs w:val="24"/>
                <w:lang w:val="en-US" w:eastAsia="zh-CN"/>
              </w:rPr>
              <w:t>25</w:t>
            </w:r>
          </w:p>
        </w:tc>
      </w:tr>
      <w:tr w:rsidR="004061D6" w:rsidRPr="0046559A" w14:paraId="1D9B0C56"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D08893F" w14:textId="77777777" w:rsidR="004061D6" w:rsidRPr="0046559A" w:rsidRDefault="004061D6" w:rsidP="005B4766">
            <w:pPr>
              <w:snapToGrid w:val="0"/>
              <w:spacing w:after="60"/>
              <w:jc w:val="center"/>
              <w:rPr>
                <w:rFonts w:ascii="Arial" w:eastAsia="DengXian" w:hAnsi="Arial"/>
                <w:b/>
                <w:bCs/>
                <w:sz w:val="18"/>
              </w:rPr>
            </w:pPr>
            <w:r w:rsidRPr="0046559A">
              <w:rPr>
                <w:rFonts w:ascii="Arial" w:eastAsia="DengXian" w:hAnsi="Arial"/>
                <w:b/>
                <w:bCs/>
                <w:sz w:val="18"/>
              </w:rPr>
              <w:t>NR Macro-BS Noise Figure(dB)</w:t>
            </w:r>
          </w:p>
        </w:tc>
        <w:tc>
          <w:tcPr>
            <w:tcW w:w="3798" w:type="pct"/>
            <w:tcBorders>
              <w:top w:val="single" w:sz="4" w:space="0" w:color="auto"/>
              <w:left w:val="single" w:sz="4" w:space="0" w:color="auto"/>
              <w:bottom w:val="single" w:sz="4" w:space="0" w:color="auto"/>
              <w:right w:val="single" w:sz="4" w:space="0" w:color="auto"/>
            </w:tcBorders>
            <w:vAlign w:val="center"/>
          </w:tcPr>
          <w:p w14:paraId="3B85F880" w14:textId="77777777" w:rsidR="004061D6" w:rsidRPr="00721B4A" w:rsidRDefault="004061D6" w:rsidP="005B4766">
            <w:pPr>
              <w:snapToGrid w:val="0"/>
              <w:spacing w:after="60"/>
              <w:rPr>
                <w:rFonts w:ascii="Arial" w:eastAsia="DengXian" w:hAnsi="Arial"/>
                <w:color w:val="000000" w:themeColor="text1"/>
                <w:sz w:val="18"/>
              </w:rPr>
            </w:pPr>
            <w:r w:rsidRPr="00721B4A">
              <w:rPr>
                <w:color w:val="000000" w:themeColor="text1"/>
                <w:szCs w:val="24"/>
                <w:lang w:val="en-US" w:eastAsia="zh-CN"/>
              </w:rPr>
              <w:t>5</w:t>
            </w:r>
          </w:p>
        </w:tc>
      </w:tr>
      <w:tr w:rsidR="004061D6" w:rsidRPr="0046559A" w14:paraId="66962F29"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034FDCE" w14:textId="77777777" w:rsidR="004061D6" w:rsidRPr="0046559A" w:rsidRDefault="004061D6" w:rsidP="005B4766">
            <w:pPr>
              <w:snapToGrid w:val="0"/>
              <w:spacing w:after="60"/>
              <w:jc w:val="center"/>
              <w:rPr>
                <w:rFonts w:ascii="Arial" w:eastAsia="DengXian" w:hAnsi="Arial"/>
                <w:b/>
                <w:bCs/>
                <w:sz w:val="18"/>
              </w:rPr>
            </w:pPr>
            <w:r w:rsidRPr="0046559A">
              <w:rPr>
                <w:rFonts w:ascii="Arial" w:eastAsia="DengXian" w:hAnsi="Arial"/>
                <w:b/>
                <w:bCs/>
                <w:sz w:val="18"/>
              </w:rPr>
              <w:t>Network location</w:t>
            </w:r>
          </w:p>
        </w:tc>
        <w:tc>
          <w:tcPr>
            <w:tcW w:w="3798" w:type="pct"/>
            <w:tcBorders>
              <w:top w:val="single" w:sz="4" w:space="0" w:color="auto"/>
              <w:left w:val="single" w:sz="4" w:space="0" w:color="auto"/>
              <w:bottom w:val="single" w:sz="4" w:space="0" w:color="auto"/>
              <w:right w:val="single" w:sz="4" w:space="0" w:color="auto"/>
            </w:tcBorders>
            <w:vAlign w:val="center"/>
          </w:tcPr>
          <w:p w14:paraId="6BF9BB5F" w14:textId="77777777" w:rsidR="004061D6" w:rsidRPr="00721B4A" w:rsidRDefault="004061D6" w:rsidP="005B4766">
            <w:pPr>
              <w:snapToGrid w:val="0"/>
              <w:spacing w:after="60"/>
              <w:rPr>
                <w:rFonts w:ascii="Arial" w:eastAsia="DengXian" w:hAnsi="Arial"/>
                <w:color w:val="000000" w:themeColor="text1"/>
                <w:sz w:val="18"/>
              </w:rPr>
            </w:pPr>
            <w:r w:rsidRPr="00721B4A">
              <w:rPr>
                <w:color w:val="000000" w:themeColor="text1"/>
                <w:szCs w:val="24"/>
                <w:lang w:val="en-US" w:eastAsia="zh-CN"/>
              </w:rPr>
              <w:t>Outdoor</w:t>
            </w:r>
          </w:p>
        </w:tc>
      </w:tr>
      <w:tr w:rsidR="004061D6" w:rsidRPr="0046559A" w14:paraId="4B14E164"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2A9C1748" w14:textId="77777777" w:rsidR="004061D6" w:rsidRPr="00970B6F" w:rsidRDefault="004061D6" w:rsidP="005B4766">
            <w:pPr>
              <w:snapToGrid w:val="0"/>
              <w:spacing w:after="60"/>
              <w:jc w:val="center"/>
              <w:rPr>
                <w:rFonts w:ascii="Arial" w:hAnsi="Arial"/>
                <w:b/>
                <w:bCs/>
                <w:color w:val="000000" w:themeColor="text1"/>
                <w:sz w:val="18"/>
              </w:rPr>
            </w:pPr>
            <w:r w:rsidRPr="00970B6F">
              <w:rPr>
                <w:rFonts w:ascii="Arial" w:hAnsi="Arial" w:hint="eastAsia"/>
                <w:b/>
                <w:bCs/>
                <w:color w:val="000000" w:themeColor="text1"/>
                <w:sz w:val="18"/>
              </w:rPr>
              <w:t>A</w:t>
            </w:r>
            <w:r w:rsidRPr="00970B6F">
              <w:rPr>
                <w:rFonts w:ascii="Arial" w:hAnsi="Arial"/>
                <w:b/>
                <w:bCs/>
                <w:color w:val="000000" w:themeColor="text1"/>
                <w:sz w:val="18"/>
              </w:rPr>
              <w:t>CLR</w:t>
            </w:r>
            <w:r>
              <w:rPr>
                <w:rFonts w:ascii="Arial" w:hAnsi="Arial"/>
                <w:b/>
                <w:bCs/>
                <w:color w:val="000000" w:themeColor="text1"/>
                <w:sz w:val="18"/>
              </w:rPr>
              <w:t xml:space="preserve"> </w:t>
            </w:r>
            <w:r w:rsidRPr="00970B6F">
              <w:rPr>
                <w:rFonts w:ascii="Arial" w:hAnsi="Arial"/>
                <w:b/>
                <w:bCs/>
                <w:color w:val="000000" w:themeColor="text1"/>
                <w:sz w:val="18"/>
              </w:rPr>
              <w:t>(in-band)</w:t>
            </w:r>
          </w:p>
        </w:tc>
        <w:tc>
          <w:tcPr>
            <w:tcW w:w="3798" w:type="pct"/>
            <w:tcBorders>
              <w:top w:val="single" w:sz="4" w:space="0" w:color="auto"/>
              <w:left w:val="single" w:sz="4" w:space="0" w:color="auto"/>
              <w:bottom w:val="single" w:sz="4" w:space="0" w:color="auto"/>
              <w:right w:val="single" w:sz="4" w:space="0" w:color="auto"/>
            </w:tcBorders>
          </w:tcPr>
          <w:p w14:paraId="4135E166" w14:textId="77777777" w:rsidR="004061D6" w:rsidRPr="00970B6F" w:rsidRDefault="004061D6" w:rsidP="005B4766">
            <w:pPr>
              <w:spacing w:after="120"/>
              <w:rPr>
                <w:rFonts w:eastAsia="MS Mincho"/>
                <w:color w:val="000000" w:themeColor="text1"/>
                <w:szCs w:val="24"/>
                <w:lang w:val="en-US" w:eastAsia="zh-CN"/>
              </w:rPr>
            </w:pPr>
            <w:r>
              <w:rPr>
                <w:rFonts w:eastAsia="맑은 고딕"/>
                <w:color w:val="000000" w:themeColor="text1"/>
                <w:szCs w:val="24"/>
                <w:lang w:val="en-US" w:eastAsia="ko-KR"/>
              </w:rPr>
              <w:t>Reuse R19 AIoT assumption: 30 dBc</w:t>
            </w:r>
          </w:p>
        </w:tc>
      </w:tr>
      <w:tr w:rsidR="004061D6" w:rsidRPr="0046559A" w14:paraId="2435C734"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7B17A346" w14:textId="77777777" w:rsidR="004061D6" w:rsidRPr="00970B6F" w:rsidRDefault="004061D6" w:rsidP="005B4766">
            <w:pPr>
              <w:snapToGrid w:val="0"/>
              <w:spacing w:after="60"/>
              <w:jc w:val="center"/>
              <w:rPr>
                <w:rFonts w:ascii="Arial" w:eastAsia="맑은 고딕" w:hAnsi="Arial"/>
                <w:b/>
                <w:bCs/>
                <w:color w:val="000000" w:themeColor="text1"/>
                <w:sz w:val="18"/>
                <w:lang w:eastAsia="ko-KR"/>
              </w:rPr>
            </w:pPr>
            <w:r w:rsidRPr="00970B6F">
              <w:rPr>
                <w:rFonts w:ascii="Arial" w:eastAsia="맑은 고딕" w:hAnsi="Arial" w:hint="eastAsia"/>
                <w:b/>
                <w:bCs/>
                <w:color w:val="000000" w:themeColor="text1"/>
                <w:sz w:val="18"/>
                <w:lang w:eastAsia="ko-KR"/>
              </w:rPr>
              <w:t>A</w:t>
            </w:r>
            <w:r w:rsidRPr="00970B6F">
              <w:rPr>
                <w:rFonts w:ascii="Arial" w:eastAsia="맑은 고딕" w:hAnsi="Arial"/>
                <w:b/>
                <w:bCs/>
                <w:color w:val="000000" w:themeColor="text1"/>
                <w:sz w:val="18"/>
                <w:lang w:eastAsia="ko-KR"/>
              </w:rPr>
              <w:t>CLR</w:t>
            </w:r>
            <w:r>
              <w:rPr>
                <w:rFonts w:ascii="Arial" w:eastAsia="맑은 고딕" w:hAnsi="Arial"/>
                <w:b/>
                <w:bCs/>
                <w:color w:val="000000" w:themeColor="text1"/>
                <w:sz w:val="18"/>
                <w:lang w:eastAsia="ko-KR"/>
              </w:rPr>
              <w:t xml:space="preserve"> </w:t>
            </w:r>
            <w:r w:rsidRPr="00970B6F">
              <w:rPr>
                <w:rFonts w:ascii="Arial" w:eastAsia="맑은 고딕" w:hAnsi="Arial"/>
                <w:b/>
                <w:bCs/>
                <w:color w:val="000000" w:themeColor="text1"/>
                <w:sz w:val="18"/>
                <w:lang w:eastAsia="ko-KR"/>
              </w:rPr>
              <w:t>(standalone)</w:t>
            </w:r>
          </w:p>
        </w:tc>
        <w:tc>
          <w:tcPr>
            <w:tcW w:w="3798" w:type="pct"/>
            <w:tcBorders>
              <w:top w:val="single" w:sz="4" w:space="0" w:color="auto"/>
              <w:left w:val="single" w:sz="4" w:space="0" w:color="auto"/>
              <w:bottom w:val="single" w:sz="4" w:space="0" w:color="auto"/>
              <w:right w:val="single" w:sz="4" w:space="0" w:color="auto"/>
            </w:tcBorders>
          </w:tcPr>
          <w:p w14:paraId="54DFAE7D" w14:textId="77777777" w:rsidR="004061D6" w:rsidRPr="00970B6F" w:rsidRDefault="004061D6" w:rsidP="005B4766">
            <w:pPr>
              <w:spacing w:after="120"/>
              <w:rPr>
                <w:rFonts w:eastAsia="맑은 고딕"/>
                <w:color w:val="000000" w:themeColor="text1"/>
                <w:szCs w:val="24"/>
                <w:lang w:val="en-US" w:eastAsia="ko-KR"/>
              </w:rPr>
            </w:pPr>
            <w:r w:rsidRPr="00970B6F">
              <w:rPr>
                <w:rFonts w:eastAsia="맑은 고딕"/>
                <w:color w:val="000000" w:themeColor="text1"/>
                <w:szCs w:val="24"/>
                <w:lang w:val="en-US" w:eastAsia="ko-KR"/>
              </w:rPr>
              <w:t>Same with legacy NR BS</w:t>
            </w:r>
          </w:p>
        </w:tc>
      </w:tr>
      <w:tr w:rsidR="004061D6" w:rsidRPr="0046559A" w14:paraId="65AB48E6"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3E27EEE8" w14:textId="77777777" w:rsidR="004061D6" w:rsidRPr="00970B6F" w:rsidRDefault="004061D6" w:rsidP="005B4766">
            <w:pPr>
              <w:snapToGrid w:val="0"/>
              <w:spacing w:after="60"/>
              <w:jc w:val="center"/>
              <w:rPr>
                <w:rFonts w:ascii="Arial" w:eastAsia="맑은 고딕" w:hAnsi="Arial"/>
                <w:b/>
                <w:bCs/>
                <w:color w:val="000000" w:themeColor="text1"/>
                <w:sz w:val="18"/>
                <w:lang w:eastAsia="ko-KR"/>
              </w:rPr>
            </w:pPr>
            <w:r w:rsidRPr="00970B6F">
              <w:rPr>
                <w:rFonts w:ascii="Arial" w:hAnsi="Arial" w:hint="eastAsia"/>
                <w:b/>
                <w:bCs/>
                <w:color w:val="000000" w:themeColor="text1"/>
                <w:sz w:val="18"/>
              </w:rPr>
              <w:t>A</w:t>
            </w:r>
            <w:r w:rsidRPr="00970B6F">
              <w:rPr>
                <w:rFonts w:ascii="Arial" w:hAnsi="Arial"/>
                <w:b/>
                <w:bCs/>
                <w:color w:val="000000" w:themeColor="text1"/>
                <w:sz w:val="18"/>
              </w:rPr>
              <w:t>CS</w:t>
            </w:r>
            <w:r>
              <w:rPr>
                <w:rFonts w:ascii="Arial" w:hAnsi="Arial"/>
                <w:b/>
                <w:bCs/>
                <w:color w:val="000000" w:themeColor="text1"/>
                <w:sz w:val="18"/>
              </w:rPr>
              <w:t xml:space="preserve"> </w:t>
            </w:r>
            <w:r w:rsidRPr="00970B6F">
              <w:rPr>
                <w:rFonts w:ascii="Arial" w:hAnsi="Arial"/>
                <w:b/>
                <w:bCs/>
                <w:color w:val="000000" w:themeColor="text1"/>
                <w:sz w:val="18"/>
              </w:rPr>
              <w:t>(in-band)</w:t>
            </w:r>
          </w:p>
        </w:tc>
        <w:tc>
          <w:tcPr>
            <w:tcW w:w="3798" w:type="pct"/>
            <w:tcBorders>
              <w:top w:val="single" w:sz="4" w:space="0" w:color="auto"/>
              <w:left w:val="single" w:sz="4" w:space="0" w:color="auto"/>
              <w:bottom w:val="single" w:sz="4" w:space="0" w:color="auto"/>
              <w:right w:val="single" w:sz="4" w:space="0" w:color="auto"/>
            </w:tcBorders>
            <w:vAlign w:val="center"/>
          </w:tcPr>
          <w:p w14:paraId="1D050C08" w14:textId="77777777" w:rsidR="004061D6" w:rsidRPr="00970B6F" w:rsidRDefault="004061D6" w:rsidP="005B4766">
            <w:pPr>
              <w:spacing w:after="120"/>
              <w:rPr>
                <w:rFonts w:eastAsia="맑은 고딕"/>
                <w:color w:val="000000" w:themeColor="text1"/>
                <w:szCs w:val="24"/>
                <w:lang w:val="en-US" w:eastAsia="ko-KR"/>
              </w:rPr>
            </w:pPr>
            <w:r w:rsidRPr="00970B6F">
              <w:rPr>
                <w:rFonts w:eastAsia="맑은 고딕"/>
                <w:color w:val="000000" w:themeColor="text1"/>
                <w:szCs w:val="24"/>
                <w:lang w:val="en-US" w:eastAsia="ko-KR"/>
              </w:rPr>
              <w:t>Same with legacy NR BS</w:t>
            </w:r>
          </w:p>
        </w:tc>
      </w:tr>
      <w:tr w:rsidR="004061D6" w:rsidRPr="0046559A" w14:paraId="0C175929"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77189005" w14:textId="77777777" w:rsidR="004061D6" w:rsidRPr="00970B6F" w:rsidRDefault="004061D6" w:rsidP="005B4766">
            <w:pPr>
              <w:snapToGrid w:val="0"/>
              <w:spacing w:after="60"/>
              <w:jc w:val="center"/>
              <w:rPr>
                <w:rFonts w:ascii="Arial" w:eastAsia="맑은 고딕" w:hAnsi="Arial"/>
                <w:b/>
                <w:bCs/>
                <w:color w:val="000000" w:themeColor="text1"/>
                <w:sz w:val="18"/>
                <w:lang w:eastAsia="ko-KR"/>
              </w:rPr>
            </w:pPr>
            <w:r w:rsidRPr="00970B6F">
              <w:rPr>
                <w:rFonts w:ascii="Arial" w:eastAsia="맑은 고딕" w:hAnsi="Arial" w:hint="eastAsia"/>
                <w:b/>
                <w:bCs/>
                <w:color w:val="000000" w:themeColor="text1"/>
                <w:sz w:val="18"/>
                <w:lang w:eastAsia="ko-KR"/>
              </w:rPr>
              <w:t>A</w:t>
            </w:r>
            <w:r w:rsidRPr="00970B6F">
              <w:rPr>
                <w:rFonts w:ascii="Arial" w:eastAsia="맑은 고딕" w:hAnsi="Arial"/>
                <w:b/>
                <w:bCs/>
                <w:color w:val="000000" w:themeColor="text1"/>
                <w:sz w:val="18"/>
                <w:lang w:eastAsia="ko-KR"/>
              </w:rPr>
              <w:t>CS(standalone)</w:t>
            </w:r>
          </w:p>
        </w:tc>
        <w:tc>
          <w:tcPr>
            <w:tcW w:w="3798" w:type="pct"/>
            <w:tcBorders>
              <w:top w:val="single" w:sz="4" w:space="0" w:color="auto"/>
              <w:left w:val="single" w:sz="4" w:space="0" w:color="auto"/>
              <w:bottom w:val="single" w:sz="4" w:space="0" w:color="auto"/>
              <w:right w:val="single" w:sz="4" w:space="0" w:color="auto"/>
            </w:tcBorders>
            <w:vAlign w:val="center"/>
          </w:tcPr>
          <w:p w14:paraId="045A0250" w14:textId="77777777" w:rsidR="004061D6" w:rsidRPr="00970B6F" w:rsidRDefault="004061D6" w:rsidP="005B4766">
            <w:pPr>
              <w:spacing w:after="120"/>
              <w:rPr>
                <w:rFonts w:eastAsia="맑은 고딕"/>
                <w:color w:val="000000" w:themeColor="text1"/>
                <w:szCs w:val="24"/>
                <w:lang w:val="en-US" w:eastAsia="ko-KR"/>
              </w:rPr>
            </w:pPr>
            <w:r w:rsidRPr="00970B6F">
              <w:rPr>
                <w:rFonts w:eastAsia="맑은 고딕"/>
                <w:color w:val="000000" w:themeColor="text1"/>
                <w:szCs w:val="24"/>
                <w:lang w:val="en-US" w:eastAsia="ko-KR"/>
              </w:rPr>
              <w:t>Same with legacy NR BS</w:t>
            </w:r>
          </w:p>
        </w:tc>
      </w:tr>
    </w:tbl>
    <w:p w14:paraId="76C41FCE" w14:textId="77777777" w:rsidR="004061D6" w:rsidRPr="00A40296" w:rsidRDefault="004061D6" w:rsidP="004061D6">
      <w:pPr>
        <w:rPr>
          <w:color w:val="0070C0"/>
          <w:szCs w:val="24"/>
          <w:lang w:val="en-US" w:eastAsia="zh-CN"/>
        </w:rPr>
      </w:pPr>
    </w:p>
    <w:p w14:paraId="53CE4E4F" w14:textId="77777777" w:rsidR="004061D6" w:rsidRPr="00721B4A" w:rsidRDefault="004061D6" w:rsidP="004061D6">
      <w:pPr>
        <w:spacing w:after="120"/>
        <w:rPr>
          <w:b/>
          <w:bCs/>
          <w:color w:val="0070C0"/>
          <w:szCs w:val="24"/>
          <w:lang w:val="en-US" w:eastAsia="zh-CN"/>
        </w:rPr>
      </w:pPr>
      <w:r w:rsidRPr="0009249E">
        <w:rPr>
          <w:b/>
          <w:bCs/>
          <w:color w:val="0070C0"/>
          <w:szCs w:val="24"/>
          <w:lang w:val="en-US" w:eastAsia="zh-CN"/>
        </w:rPr>
        <w:t>Issue</w:t>
      </w:r>
      <w:r>
        <w:rPr>
          <w:b/>
          <w:bCs/>
          <w:color w:val="0070C0"/>
          <w:szCs w:val="24"/>
          <w:lang w:val="en-US" w:eastAsia="zh-CN"/>
        </w:rPr>
        <w:t xml:space="preserve"> 2-3-5-1</w:t>
      </w:r>
      <w:r w:rsidRPr="0009249E">
        <w:rPr>
          <w:b/>
          <w:bCs/>
          <w:color w:val="0070C0"/>
          <w:szCs w:val="24"/>
          <w:lang w:val="en-US" w:eastAsia="zh-CN"/>
        </w:rPr>
        <w:t xml:space="preserve">: </w:t>
      </w:r>
      <w:r>
        <w:rPr>
          <w:b/>
          <w:bCs/>
          <w:color w:val="0070C0"/>
          <w:szCs w:val="24"/>
          <w:lang w:val="en-US" w:eastAsia="zh-CN"/>
        </w:rPr>
        <w:t xml:space="preserve">NR UE </w:t>
      </w:r>
      <w:r w:rsidRPr="000B7FBC">
        <w:rPr>
          <w:b/>
          <w:bCs/>
          <w:color w:val="0070C0"/>
          <w:szCs w:val="24"/>
          <w:lang w:val="en-US" w:eastAsia="zh-CN"/>
        </w:rPr>
        <w:t>RF parameters</w:t>
      </w:r>
      <w:r>
        <w:rPr>
          <w:b/>
          <w:bCs/>
          <w:color w:val="0070C0"/>
          <w:szCs w:val="24"/>
          <w:lang w:val="en-US" w:eastAsia="zh-CN"/>
        </w:rPr>
        <w:t xml:space="preserve"> assumptions</w:t>
      </w:r>
    </w:p>
    <w:p w14:paraId="2C9F2243" w14:textId="77777777" w:rsidR="004061D6" w:rsidRPr="005C2E52" w:rsidRDefault="004061D6" w:rsidP="004061D6">
      <w:pPr>
        <w:spacing w:after="120"/>
        <w:rPr>
          <w:rFonts w:eastAsia="맑은 고딕"/>
          <w:b/>
          <w:bCs/>
          <w:color w:val="000000" w:themeColor="text1"/>
          <w:szCs w:val="24"/>
          <w:lang w:val="en-US" w:eastAsia="ko-KR"/>
        </w:rPr>
      </w:pPr>
      <w:r>
        <w:rPr>
          <w:rFonts w:eastAsia="맑은 고딕"/>
          <w:b/>
          <w:bCs/>
          <w:color w:val="000000" w:themeColor="text1"/>
          <w:szCs w:val="24"/>
          <w:lang w:val="en-US" w:eastAsia="ko-KR"/>
        </w:rPr>
        <w:t xml:space="preserve">Agreement: </w:t>
      </w:r>
    </w:p>
    <w:tbl>
      <w:tblPr>
        <w:tblW w:w="2941" w:type="pct"/>
        <w:jc w:val="center"/>
        <w:tblLook w:val="04A0" w:firstRow="1" w:lastRow="0" w:firstColumn="1" w:lastColumn="0" w:noHBand="0" w:noVBand="1"/>
      </w:tblPr>
      <w:tblGrid>
        <w:gridCol w:w="3146"/>
        <w:gridCol w:w="2850"/>
      </w:tblGrid>
      <w:tr w:rsidR="004061D6" w:rsidRPr="0046559A" w14:paraId="126E1766" w14:textId="77777777" w:rsidTr="005B4766">
        <w:trPr>
          <w:trHeight w:val="480"/>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FF23DF4" w14:textId="77777777" w:rsidR="004061D6" w:rsidRPr="0046559A" w:rsidRDefault="004061D6" w:rsidP="005B4766">
            <w:pPr>
              <w:keepNext/>
              <w:keepLines/>
              <w:jc w:val="center"/>
              <w:rPr>
                <w:rFonts w:ascii="Arial" w:eastAsia="DengXian" w:hAnsi="Arial"/>
                <w:b/>
                <w:sz w:val="18"/>
              </w:rPr>
            </w:pPr>
            <w:r w:rsidRPr="0046559A">
              <w:rPr>
                <w:rFonts w:ascii="Arial" w:eastAsia="DengXian" w:hAnsi="Arial"/>
                <w:b/>
                <w:sz w:val="18"/>
              </w:rPr>
              <w:t>NR UE Parameter</w:t>
            </w:r>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B3F9CC5" w14:textId="77777777" w:rsidR="004061D6" w:rsidRPr="0046559A" w:rsidRDefault="004061D6" w:rsidP="005B4766">
            <w:pPr>
              <w:keepNext/>
              <w:keepLines/>
              <w:jc w:val="center"/>
              <w:rPr>
                <w:rFonts w:ascii="Arial" w:eastAsia="DengXian" w:hAnsi="Arial"/>
                <w:b/>
                <w:sz w:val="18"/>
              </w:rPr>
            </w:pPr>
            <w:r w:rsidRPr="0046559A">
              <w:rPr>
                <w:rFonts w:ascii="Arial" w:eastAsia="DengXian" w:hAnsi="Arial"/>
                <w:b/>
                <w:sz w:val="18"/>
              </w:rPr>
              <w:t xml:space="preserve">Values for </w:t>
            </w:r>
            <w:r>
              <w:rPr>
                <w:rFonts w:ascii="Arial" w:eastAsia="DengXian" w:hAnsi="Arial"/>
                <w:b/>
                <w:sz w:val="18"/>
              </w:rPr>
              <w:t>calibration and formal simulation</w:t>
            </w:r>
          </w:p>
        </w:tc>
      </w:tr>
      <w:tr w:rsidR="004061D6" w:rsidRPr="0046559A" w14:paraId="01A6D514"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48451C3" w14:textId="77777777" w:rsidR="004061D6" w:rsidRPr="0046559A" w:rsidRDefault="004061D6" w:rsidP="005B4766">
            <w:pPr>
              <w:keepNext/>
              <w:keepLines/>
              <w:jc w:val="center"/>
              <w:rPr>
                <w:rFonts w:ascii="Arial" w:eastAsia="DengXian" w:hAnsi="Arial"/>
                <w:b/>
                <w:bCs/>
                <w:sz w:val="18"/>
              </w:rPr>
            </w:pPr>
            <w:r w:rsidRPr="0046559A">
              <w:rPr>
                <w:rFonts w:ascii="Arial" w:eastAsia="DengXian" w:hAnsi="Arial"/>
                <w:b/>
                <w:bCs/>
                <w:sz w:val="18"/>
              </w:rPr>
              <w:t>UE TX power in dBm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0341780A" w14:textId="77777777" w:rsidR="004061D6" w:rsidRPr="0046559A" w:rsidRDefault="004061D6" w:rsidP="005B4766">
            <w:pPr>
              <w:keepNext/>
              <w:keepLines/>
              <w:jc w:val="center"/>
              <w:rPr>
                <w:rFonts w:ascii="Arial" w:eastAsia="DengXian" w:hAnsi="Arial"/>
                <w:sz w:val="18"/>
              </w:rPr>
            </w:pPr>
            <w:r w:rsidRPr="00B25988">
              <w:rPr>
                <w:rFonts w:eastAsia="맑은 고딕"/>
                <w:color w:val="000000" w:themeColor="text1"/>
                <w:szCs w:val="24"/>
                <w:lang w:val="en-US" w:eastAsia="ko-KR"/>
              </w:rPr>
              <w:t>-40 to 23 dBm</w:t>
            </w:r>
          </w:p>
        </w:tc>
      </w:tr>
      <w:tr w:rsidR="004061D6" w:rsidRPr="0046559A" w14:paraId="1F48FCF2"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84911A5" w14:textId="77777777" w:rsidR="004061D6" w:rsidRPr="0046559A" w:rsidRDefault="004061D6" w:rsidP="005B4766">
            <w:pPr>
              <w:keepNext/>
              <w:keepLines/>
              <w:jc w:val="center"/>
              <w:rPr>
                <w:rFonts w:ascii="Arial" w:eastAsia="DengXian" w:hAnsi="Arial"/>
                <w:b/>
                <w:bCs/>
                <w:sz w:val="18"/>
              </w:rPr>
            </w:pPr>
            <w:r w:rsidRPr="0046559A">
              <w:rPr>
                <w:rFonts w:ascii="Arial" w:eastAsia="DengXian" w:hAnsi="Arial"/>
                <w:b/>
                <w:bCs/>
                <w:sz w:val="18"/>
              </w:rPr>
              <w:t>NR UE Antenna gain (dBi)</w:t>
            </w:r>
          </w:p>
        </w:tc>
        <w:tc>
          <w:tcPr>
            <w:tcW w:w="2377" w:type="pct"/>
            <w:tcBorders>
              <w:top w:val="single" w:sz="4" w:space="0" w:color="auto"/>
              <w:left w:val="single" w:sz="4" w:space="0" w:color="auto"/>
              <w:bottom w:val="single" w:sz="4" w:space="0" w:color="auto"/>
              <w:right w:val="single" w:sz="4" w:space="0" w:color="auto"/>
            </w:tcBorders>
            <w:vAlign w:val="center"/>
          </w:tcPr>
          <w:p w14:paraId="2636CC51" w14:textId="77777777" w:rsidR="004061D6" w:rsidRPr="00A74FCD" w:rsidRDefault="004061D6" w:rsidP="005B4766">
            <w:pPr>
              <w:keepNext/>
              <w:keepLines/>
              <w:jc w:val="center"/>
              <w:rPr>
                <w:rFonts w:ascii="Arial" w:eastAsia="DengXian" w:hAnsi="Arial"/>
                <w:color w:val="000000" w:themeColor="text1"/>
                <w:sz w:val="18"/>
              </w:rPr>
            </w:pPr>
            <w:r w:rsidRPr="00A74FCD">
              <w:rPr>
                <w:rFonts w:eastAsia="맑은 고딕"/>
                <w:color w:val="000000" w:themeColor="text1"/>
                <w:szCs w:val="24"/>
                <w:lang w:val="en-US" w:eastAsia="ko-KR"/>
              </w:rPr>
              <w:t>0dBi</w:t>
            </w:r>
          </w:p>
        </w:tc>
      </w:tr>
      <w:tr w:rsidR="004061D6" w:rsidRPr="0046559A" w14:paraId="32B56D49"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E1C8842" w14:textId="77777777" w:rsidR="004061D6" w:rsidRPr="0046559A" w:rsidRDefault="004061D6" w:rsidP="005B4766">
            <w:pPr>
              <w:keepNext/>
              <w:keepLines/>
              <w:jc w:val="center"/>
              <w:rPr>
                <w:rFonts w:ascii="Arial" w:eastAsia="DengXian" w:hAnsi="Arial"/>
                <w:b/>
                <w:bCs/>
                <w:sz w:val="18"/>
              </w:rPr>
            </w:pPr>
            <w:r w:rsidRPr="0046559A">
              <w:rPr>
                <w:rFonts w:ascii="Arial" w:eastAsia="DengXian" w:hAnsi="Arial"/>
                <w:b/>
                <w:bCs/>
                <w:sz w:val="18"/>
              </w:rPr>
              <w:t>Height of UE antenna (m)</w:t>
            </w:r>
          </w:p>
        </w:tc>
        <w:tc>
          <w:tcPr>
            <w:tcW w:w="2377" w:type="pct"/>
            <w:tcBorders>
              <w:top w:val="single" w:sz="4" w:space="0" w:color="auto"/>
              <w:left w:val="single" w:sz="4" w:space="0" w:color="auto"/>
              <w:bottom w:val="single" w:sz="4" w:space="0" w:color="auto"/>
              <w:right w:val="single" w:sz="4" w:space="0" w:color="auto"/>
            </w:tcBorders>
            <w:vAlign w:val="center"/>
          </w:tcPr>
          <w:p w14:paraId="37A43C98" w14:textId="77777777" w:rsidR="004061D6" w:rsidRPr="00A74FCD" w:rsidRDefault="004061D6" w:rsidP="005B4766">
            <w:pPr>
              <w:keepNext/>
              <w:keepLines/>
              <w:jc w:val="center"/>
              <w:rPr>
                <w:rFonts w:ascii="Arial" w:eastAsia="DengXian" w:hAnsi="Arial"/>
                <w:color w:val="000000" w:themeColor="text1"/>
                <w:sz w:val="18"/>
              </w:rPr>
            </w:pPr>
            <w:r w:rsidRPr="00A74FCD">
              <w:rPr>
                <w:rFonts w:eastAsia="맑은 고딕"/>
                <w:color w:val="000000" w:themeColor="text1"/>
                <w:szCs w:val="24"/>
                <w:lang w:val="en-US" w:eastAsia="ko-KR"/>
              </w:rPr>
              <w:t>1.5m</w:t>
            </w:r>
          </w:p>
        </w:tc>
      </w:tr>
      <w:tr w:rsidR="004061D6" w:rsidRPr="0046559A" w14:paraId="322E0581"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52E49BB" w14:textId="77777777" w:rsidR="004061D6" w:rsidRPr="00970B6F" w:rsidRDefault="004061D6" w:rsidP="005B4766">
            <w:pPr>
              <w:keepNext/>
              <w:keepLines/>
              <w:jc w:val="center"/>
              <w:rPr>
                <w:rFonts w:ascii="Arial" w:eastAsia="맑은 고딕" w:hAnsi="Arial"/>
                <w:b/>
                <w:bCs/>
                <w:color w:val="000000" w:themeColor="text1"/>
                <w:sz w:val="18"/>
                <w:lang w:val="pt-BR" w:eastAsia="ko-KR"/>
              </w:rPr>
            </w:pPr>
            <w:r w:rsidRPr="00970B6F">
              <w:rPr>
                <w:rFonts w:ascii="Arial" w:eastAsia="DengXian" w:hAnsi="Arial"/>
                <w:b/>
                <w:bCs/>
                <w:color w:val="000000" w:themeColor="text1"/>
                <w:sz w:val="18"/>
                <w:lang w:val="pt-BR"/>
              </w:rPr>
              <w:t>NR UE Tx emission</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sidRPr="00970B6F">
              <w:rPr>
                <w:rFonts w:ascii="Microsoft YaHei" w:eastAsia="Microsoft YaHei" w:hAnsi="Microsoft YaHei" w:cs="Microsoft YaHei" w:hint="eastAsia"/>
                <w:b/>
                <w:bCs/>
                <w:color w:val="000000" w:themeColor="text1"/>
                <w:sz w:val="18"/>
                <w:lang w:val="pt-BR"/>
              </w:rPr>
              <w:t>）</w:t>
            </w:r>
            <w:r w:rsidRPr="00970B6F">
              <w:rPr>
                <w:rFonts w:ascii="Microsoft YaHei" w:eastAsia="맑은 고딕" w:hAnsi="Microsoft YaHei" w:cs="Microsoft YaHei" w:hint="eastAsia"/>
                <w:b/>
                <w:bCs/>
                <w:color w:val="000000" w:themeColor="text1"/>
                <w:sz w:val="18"/>
                <w:lang w:val="pt-BR" w:eastAsia="ko-KR"/>
              </w:rPr>
              <w:t xml:space="preserve"> </w:t>
            </w:r>
            <w:r w:rsidRPr="00970B6F">
              <w:rPr>
                <w:rFonts w:ascii="Microsoft YaHei" w:eastAsia="맑은 고딕" w:hAnsi="Microsoft YaHei" w:cs="Microsoft YaHei"/>
                <w:b/>
                <w:bCs/>
                <w:color w:val="000000" w:themeColor="text1"/>
                <w:sz w:val="18"/>
                <w:lang w:val="pt-BR" w:eastAsia="ko-KR"/>
              </w:rPr>
              <w:t>(standalone)</w:t>
            </w:r>
          </w:p>
        </w:tc>
        <w:tc>
          <w:tcPr>
            <w:tcW w:w="2377" w:type="pct"/>
            <w:tcBorders>
              <w:top w:val="single" w:sz="4" w:space="0" w:color="auto"/>
              <w:left w:val="single" w:sz="4" w:space="0" w:color="auto"/>
              <w:bottom w:val="single" w:sz="4" w:space="0" w:color="auto"/>
              <w:right w:val="single" w:sz="4" w:space="0" w:color="auto"/>
            </w:tcBorders>
            <w:vAlign w:val="center"/>
          </w:tcPr>
          <w:p w14:paraId="0BCF7E54" w14:textId="77777777" w:rsidR="004061D6" w:rsidRPr="00970B6F" w:rsidRDefault="004061D6" w:rsidP="005B4766">
            <w:pPr>
              <w:keepNext/>
              <w:keepLines/>
              <w:jc w:val="center"/>
              <w:rPr>
                <w:rFonts w:ascii="Arial" w:eastAsia="DengXian" w:hAnsi="Arial"/>
                <w:color w:val="000000" w:themeColor="text1"/>
                <w:sz w:val="18"/>
              </w:rPr>
            </w:pPr>
            <w:r w:rsidRPr="00970B6F">
              <w:rPr>
                <w:rFonts w:eastAsia="맑은 고딕"/>
                <w:color w:val="000000" w:themeColor="text1"/>
                <w:szCs w:val="24"/>
                <w:lang w:val="en-US" w:eastAsia="ko-KR"/>
              </w:rPr>
              <w:t>Same with NR UE ACLR</w:t>
            </w:r>
          </w:p>
        </w:tc>
      </w:tr>
      <w:tr w:rsidR="004061D6" w:rsidRPr="0046559A" w14:paraId="16301F2D"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2A95E70D" w14:textId="77777777" w:rsidR="004061D6" w:rsidRPr="00970B6F" w:rsidRDefault="004061D6" w:rsidP="005B4766">
            <w:pPr>
              <w:keepNext/>
              <w:keepLines/>
              <w:jc w:val="center"/>
              <w:rPr>
                <w:rFonts w:ascii="Arial" w:eastAsia="DengXian" w:hAnsi="Arial"/>
                <w:b/>
                <w:bCs/>
                <w:color w:val="000000" w:themeColor="text1"/>
                <w:sz w:val="18"/>
                <w:lang w:val="pt-BR"/>
              </w:rPr>
            </w:pPr>
            <w:r w:rsidRPr="00970B6F">
              <w:rPr>
                <w:rFonts w:ascii="Arial" w:eastAsia="맑은 고딕" w:hAnsi="Arial" w:hint="eastAsia"/>
                <w:b/>
                <w:bCs/>
                <w:color w:val="000000" w:themeColor="text1"/>
                <w:sz w:val="18"/>
                <w:lang w:val="pt-BR" w:eastAsia="ko-KR"/>
              </w:rPr>
              <w:t>N</w:t>
            </w:r>
            <w:r w:rsidRPr="00970B6F">
              <w:rPr>
                <w:rFonts w:ascii="Arial" w:eastAsia="맑은 고딕" w:hAnsi="Arial"/>
                <w:b/>
                <w:bCs/>
                <w:color w:val="000000" w:themeColor="text1"/>
                <w:sz w:val="18"/>
                <w:lang w:val="pt-BR" w:eastAsia="ko-KR"/>
              </w:rPr>
              <w:t xml:space="preserve">R UE </w:t>
            </w:r>
            <w:r w:rsidRPr="00970B6F">
              <w:rPr>
                <w:rFonts w:ascii="Arial" w:eastAsia="DengXian" w:hAnsi="Arial"/>
                <w:b/>
                <w:bCs/>
                <w:color w:val="000000" w:themeColor="text1"/>
                <w:sz w:val="18"/>
                <w:lang w:val="pt-BR"/>
              </w:rPr>
              <w:t>Tx emission</w:t>
            </w:r>
            <w:r w:rsidRPr="00970B6F">
              <w:rPr>
                <w:rFonts w:ascii="Arial" w:eastAsia="맑은 고딕" w:hAnsi="Arial"/>
                <w:b/>
                <w:bCs/>
                <w:color w:val="000000" w:themeColor="text1"/>
                <w:sz w:val="18"/>
                <w:lang w:val="pt-BR" w:eastAsia="ko-KR"/>
              </w:rPr>
              <w:t xml:space="preserve"> (dB) (inband)</w:t>
            </w:r>
          </w:p>
        </w:tc>
        <w:tc>
          <w:tcPr>
            <w:tcW w:w="2377" w:type="pct"/>
            <w:tcBorders>
              <w:top w:val="single" w:sz="4" w:space="0" w:color="auto"/>
              <w:left w:val="single" w:sz="4" w:space="0" w:color="auto"/>
              <w:bottom w:val="single" w:sz="4" w:space="0" w:color="auto"/>
              <w:right w:val="single" w:sz="4" w:space="0" w:color="auto"/>
            </w:tcBorders>
            <w:vAlign w:val="center"/>
          </w:tcPr>
          <w:p w14:paraId="53CDB89C" w14:textId="77777777" w:rsidR="004061D6" w:rsidRPr="00970B6F" w:rsidRDefault="004061D6" w:rsidP="005B4766">
            <w:pPr>
              <w:keepNext/>
              <w:keepLines/>
              <w:jc w:val="center"/>
              <w:rPr>
                <w:rFonts w:eastAsia="맑은 고딕"/>
                <w:color w:val="000000" w:themeColor="text1"/>
                <w:szCs w:val="24"/>
                <w:lang w:val="en-US" w:eastAsia="ko-KR"/>
              </w:rPr>
            </w:pPr>
            <w:r w:rsidRPr="00970B6F">
              <w:rPr>
                <w:rFonts w:eastAsia="맑은 고딕"/>
                <w:color w:val="000000" w:themeColor="text1"/>
                <w:szCs w:val="24"/>
                <w:lang w:val="en-US" w:eastAsia="ko-KR"/>
              </w:rPr>
              <w:t>Same with NR UE IBE</w:t>
            </w:r>
          </w:p>
        </w:tc>
      </w:tr>
      <w:tr w:rsidR="004061D6" w:rsidRPr="0046559A" w14:paraId="66EDE26D"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4F28C768" w14:textId="77777777" w:rsidR="004061D6" w:rsidRPr="00970B6F" w:rsidRDefault="004061D6" w:rsidP="005B4766">
            <w:pPr>
              <w:keepNext/>
              <w:keepLines/>
              <w:jc w:val="center"/>
              <w:rPr>
                <w:rFonts w:ascii="Arial" w:eastAsia="DengXian" w:hAnsi="Arial"/>
                <w:b/>
                <w:bCs/>
                <w:color w:val="000000" w:themeColor="text1"/>
                <w:sz w:val="18"/>
                <w:lang w:val="pt-BR"/>
              </w:rPr>
            </w:pPr>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sidRPr="00970B6F">
              <w:rPr>
                <w:rFonts w:ascii="Microsoft YaHei" w:eastAsia="Microsoft YaHei" w:hAnsi="Microsoft YaHei" w:cs="Microsoft YaHei" w:hint="eastAsia"/>
                <w:b/>
                <w:bCs/>
                <w:color w:val="000000" w:themeColor="text1"/>
                <w:sz w:val="18"/>
                <w:lang w:val="pt-BR"/>
              </w:rPr>
              <w:t>）</w:t>
            </w:r>
          </w:p>
        </w:tc>
        <w:tc>
          <w:tcPr>
            <w:tcW w:w="2377" w:type="pct"/>
            <w:tcBorders>
              <w:top w:val="single" w:sz="4" w:space="0" w:color="auto"/>
              <w:left w:val="single" w:sz="4" w:space="0" w:color="auto"/>
              <w:bottom w:val="single" w:sz="4" w:space="0" w:color="auto"/>
              <w:right w:val="single" w:sz="4" w:space="0" w:color="auto"/>
            </w:tcBorders>
            <w:vAlign w:val="center"/>
          </w:tcPr>
          <w:p w14:paraId="6A76B440" w14:textId="77777777" w:rsidR="004061D6" w:rsidRPr="00970B6F" w:rsidRDefault="004061D6" w:rsidP="005B4766">
            <w:pPr>
              <w:keepNext/>
              <w:keepLines/>
              <w:jc w:val="center"/>
              <w:rPr>
                <w:rFonts w:eastAsia="맑은 고딕"/>
                <w:color w:val="000000" w:themeColor="text1"/>
                <w:szCs w:val="24"/>
                <w:lang w:val="pt-BR" w:eastAsia="ko-KR"/>
              </w:rPr>
            </w:pPr>
            <w:r w:rsidRPr="00970B6F">
              <w:rPr>
                <w:color w:val="000000" w:themeColor="text1"/>
                <w:szCs w:val="24"/>
                <w:lang w:val="en-US" w:eastAsia="zh-CN"/>
              </w:rPr>
              <w:t>33dB</w:t>
            </w:r>
          </w:p>
        </w:tc>
      </w:tr>
      <w:tr w:rsidR="004061D6" w:rsidRPr="0046559A" w14:paraId="28512125"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F144E02" w14:textId="77777777" w:rsidR="004061D6" w:rsidRPr="0046559A" w:rsidRDefault="004061D6" w:rsidP="005B4766">
            <w:pPr>
              <w:keepNext/>
              <w:keepLines/>
              <w:jc w:val="center"/>
              <w:rPr>
                <w:rFonts w:ascii="Arial" w:eastAsia="DengXian" w:hAnsi="Arial"/>
                <w:b/>
                <w:bCs/>
                <w:sz w:val="18"/>
                <w:lang w:val="pt-BR"/>
              </w:rPr>
            </w:pPr>
            <w:r w:rsidRPr="0046559A">
              <w:rPr>
                <w:rFonts w:ascii="Arial" w:eastAsia="DengXian" w:hAnsi="Arial"/>
                <w:b/>
                <w:bCs/>
                <w:sz w:val="18"/>
                <w:lang w:val="pt-BR"/>
              </w:rPr>
              <w:t>NR UE Noise Figure</w:t>
            </w:r>
            <w:r w:rsidRPr="0046559A">
              <w:rPr>
                <w:rFonts w:ascii="Microsoft YaHei" w:eastAsia="Microsoft YaHei" w:hAnsi="Microsoft YaHei" w:cs="Microsoft YaHei" w:hint="eastAsia"/>
                <w:b/>
                <w:bCs/>
                <w:sz w:val="18"/>
                <w:lang w:val="pt-BR"/>
              </w:rPr>
              <w:t>（</w:t>
            </w:r>
            <w:r w:rsidRPr="0046559A">
              <w:rPr>
                <w:rFonts w:ascii="Arial" w:eastAsia="DengXian" w:hAnsi="Arial"/>
                <w:b/>
                <w:bCs/>
                <w:sz w:val="18"/>
                <w:lang w:val="pt-BR"/>
              </w:rPr>
              <w:t>dB</w:t>
            </w:r>
            <w:r w:rsidRPr="0046559A">
              <w:rPr>
                <w:rFonts w:ascii="Microsoft YaHei" w:eastAsia="Microsoft YaHei" w:hAnsi="Microsoft YaHei" w:cs="Microsoft YaHei" w:hint="eastAsia"/>
                <w:b/>
                <w:bCs/>
                <w:sz w:val="18"/>
                <w:lang w:val="pt-BR"/>
              </w:rPr>
              <w:t>）</w:t>
            </w:r>
          </w:p>
        </w:tc>
        <w:tc>
          <w:tcPr>
            <w:tcW w:w="2377" w:type="pct"/>
            <w:tcBorders>
              <w:top w:val="single" w:sz="4" w:space="0" w:color="auto"/>
              <w:left w:val="single" w:sz="4" w:space="0" w:color="auto"/>
              <w:bottom w:val="single" w:sz="4" w:space="0" w:color="auto"/>
              <w:right w:val="single" w:sz="4" w:space="0" w:color="auto"/>
            </w:tcBorders>
            <w:vAlign w:val="center"/>
          </w:tcPr>
          <w:p w14:paraId="59017778" w14:textId="77777777" w:rsidR="004061D6" w:rsidRPr="00A74FCD" w:rsidRDefault="004061D6" w:rsidP="005B4766">
            <w:pPr>
              <w:keepNext/>
              <w:keepLines/>
              <w:jc w:val="center"/>
              <w:rPr>
                <w:rFonts w:ascii="Arial" w:eastAsia="DengXian" w:hAnsi="Arial"/>
                <w:color w:val="000000" w:themeColor="text1"/>
                <w:sz w:val="18"/>
              </w:rPr>
            </w:pPr>
            <w:r w:rsidRPr="00A74FCD">
              <w:rPr>
                <w:rFonts w:eastAsia="맑은 고딕"/>
                <w:color w:val="000000" w:themeColor="text1"/>
                <w:szCs w:val="24"/>
                <w:lang w:val="en-US" w:eastAsia="ko-KR"/>
              </w:rPr>
              <w:t>9dB</w:t>
            </w:r>
          </w:p>
        </w:tc>
      </w:tr>
      <w:tr w:rsidR="004061D6" w:rsidRPr="0046559A" w14:paraId="139022FD"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B714728" w14:textId="77777777" w:rsidR="004061D6" w:rsidRPr="0046559A" w:rsidRDefault="004061D6" w:rsidP="005B4766">
            <w:pPr>
              <w:keepNext/>
              <w:keepLines/>
              <w:jc w:val="center"/>
              <w:rPr>
                <w:rFonts w:ascii="Arial" w:eastAsia="DengXian" w:hAnsi="Arial"/>
                <w:b/>
                <w:bCs/>
                <w:sz w:val="18"/>
              </w:rPr>
            </w:pPr>
            <w:r w:rsidRPr="0046559A">
              <w:rPr>
                <w:rFonts w:ascii="Arial" w:eastAsia="DengXian" w:hAnsi="Arial"/>
                <w:b/>
                <w:bCs/>
                <w:sz w:val="18"/>
              </w:rPr>
              <w:t>Antenna configuration</w:t>
            </w:r>
          </w:p>
        </w:tc>
        <w:tc>
          <w:tcPr>
            <w:tcW w:w="2377" w:type="pct"/>
            <w:tcBorders>
              <w:top w:val="single" w:sz="4" w:space="0" w:color="auto"/>
              <w:left w:val="single" w:sz="4" w:space="0" w:color="auto"/>
              <w:bottom w:val="single" w:sz="4" w:space="0" w:color="auto"/>
              <w:right w:val="single" w:sz="4" w:space="0" w:color="auto"/>
            </w:tcBorders>
            <w:vAlign w:val="center"/>
          </w:tcPr>
          <w:p w14:paraId="53C3A4A5" w14:textId="77777777" w:rsidR="004061D6" w:rsidRPr="00A74FCD" w:rsidRDefault="004061D6" w:rsidP="005B4766">
            <w:pPr>
              <w:keepNext/>
              <w:keepLines/>
              <w:jc w:val="center"/>
              <w:rPr>
                <w:rFonts w:ascii="Arial" w:eastAsia="DengXian" w:hAnsi="Arial"/>
                <w:color w:val="000000" w:themeColor="text1"/>
                <w:sz w:val="18"/>
              </w:rPr>
            </w:pPr>
            <w:r w:rsidRPr="00A74FCD">
              <w:rPr>
                <w:rFonts w:eastAsia="맑은 고딕"/>
                <w:color w:val="000000" w:themeColor="text1"/>
                <w:szCs w:val="24"/>
                <w:lang w:val="en-US" w:eastAsia="ko-KR"/>
              </w:rPr>
              <w:t>Omni direction antenna</w:t>
            </w:r>
          </w:p>
        </w:tc>
      </w:tr>
    </w:tbl>
    <w:p w14:paraId="1B9AFD9C" w14:textId="77777777" w:rsidR="004061D6" w:rsidRPr="00FE6E42" w:rsidRDefault="004061D6" w:rsidP="004061D6">
      <w:pPr>
        <w:spacing w:after="120"/>
        <w:rPr>
          <w:rFonts w:eastAsia="맑은 고딕"/>
          <w:color w:val="0070C0"/>
          <w:szCs w:val="24"/>
          <w:lang w:val="en-US" w:eastAsia="ko-KR"/>
        </w:rPr>
      </w:pPr>
    </w:p>
    <w:p w14:paraId="7CB63965" w14:textId="5C928576" w:rsidR="004061D6" w:rsidRPr="001811AE" w:rsidRDefault="004061D6" w:rsidP="001811AE">
      <w:pPr>
        <w:spacing w:after="120"/>
        <w:rPr>
          <w:rFonts w:eastAsiaTheme="minorEastAsia"/>
          <w:b/>
          <w:bCs/>
          <w:color w:val="000000" w:themeColor="text1"/>
          <w:sz w:val="22"/>
          <w:szCs w:val="28"/>
          <w:lang w:val="en-US" w:eastAsia="ko-KR"/>
        </w:rPr>
      </w:pPr>
      <w:r w:rsidRPr="001811AE">
        <w:rPr>
          <w:rFonts w:eastAsiaTheme="minorEastAsia"/>
          <w:b/>
          <w:bCs/>
          <w:color w:val="000000" w:themeColor="text1"/>
          <w:sz w:val="22"/>
          <w:szCs w:val="28"/>
          <w:lang w:val="en-US" w:eastAsia="ko-KR"/>
        </w:rPr>
        <w:t>Topic #3: Performance metric</w:t>
      </w:r>
    </w:p>
    <w:p w14:paraId="0FA84772" w14:textId="77777777" w:rsidR="004061D6" w:rsidRPr="00BC3EDD" w:rsidRDefault="004061D6" w:rsidP="004061D6">
      <w:pPr>
        <w:spacing w:after="120"/>
        <w:rPr>
          <w:b/>
          <w:bCs/>
          <w:color w:val="0070C0"/>
          <w:szCs w:val="24"/>
          <w:lang w:val="en-US" w:eastAsia="zh-CN"/>
        </w:rPr>
      </w:pPr>
      <w:bookmarkStart w:id="1" w:name="_Hlk211610711"/>
      <w:r w:rsidRPr="0009249E">
        <w:rPr>
          <w:b/>
          <w:bCs/>
          <w:color w:val="0070C0"/>
          <w:szCs w:val="24"/>
          <w:lang w:val="en-US" w:eastAsia="zh-CN"/>
        </w:rPr>
        <w:t xml:space="preserve">Issue </w:t>
      </w:r>
      <w:r>
        <w:rPr>
          <w:b/>
          <w:bCs/>
          <w:color w:val="0070C0"/>
          <w:szCs w:val="24"/>
          <w:lang w:val="en-US" w:eastAsia="zh-CN"/>
        </w:rPr>
        <w:t>3</w:t>
      </w:r>
      <w:r w:rsidRPr="0009249E">
        <w:rPr>
          <w:b/>
          <w:bCs/>
          <w:color w:val="0070C0"/>
          <w:szCs w:val="24"/>
          <w:lang w:val="en-US" w:eastAsia="zh-CN"/>
        </w:rPr>
        <w:t>-</w:t>
      </w:r>
      <w:r>
        <w:rPr>
          <w:b/>
          <w:bCs/>
          <w:color w:val="0070C0"/>
          <w:szCs w:val="24"/>
          <w:lang w:val="en-US" w:eastAsia="zh-CN"/>
        </w:rPr>
        <w:t>1</w:t>
      </w:r>
      <w:r w:rsidRPr="0009249E">
        <w:rPr>
          <w:b/>
          <w:bCs/>
          <w:color w:val="0070C0"/>
          <w:szCs w:val="24"/>
          <w:lang w:val="en-US" w:eastAsia="zh-CN"/>
        </w:rPr>
        <w:t xml:space="preserve">: </w:t>
      </w:r>
      <w:r w:rsidRPr="0063168A">
        <w:rPr>
          <w:b/>
          <w:bCs/>
          <w:color w:val="0070C0"/>
          <w:szCs w:val="24"/>
          <w:lang w:val="en-US" w:eastAsia="zh-CN"/>
        </w:rPr>
        <w:t>performance metric</w:t>
      </w:r>
    </w:p>
    <w:p w14:paraId="45C99B4F" w14:textId="77777777" w:rsidR="004061D6" w:rsidRDefault="004061D6" w:rsidP="004061D6">
      <w:pPr>
        <w:spacing w:after="120"/>
        <w:rPr>
          <w:rFonts w:eastAsia="맑은 고딕"/>
          <w:b/>
          <w:bCs/>
          <w:color w:val="000000" w:themeColor="text1"/>
          <w:szCs w:val="24"/>
          <w:lang w:val="en-US" w:eastAsia="ko-KR"/>
        </w:rPr>
      </w:pPr>
      <w:r>
        <w:rPr>
          <w:rFonts w:eastAsia="맑은 고딕"/>
          <w:b/>
          <w:bCs/>
          <w:color w:val="000000" w:themeColor="text1"/>
          <w:szCs w:val="24"/>
          <w:lang w:val="en-US" w:eastAsia="ko-KR"/>
        </w:rPr>
        <w:t>Agreement:</w:t>
      </w:r>
    </w:p>
    <w:p w14:paraId="6257F6B2" w14:textId="77777777" w:rsidR="004061D6" w:rsidRPr="00B4446B" w:rsidRDefault="004061D6" w:rsidP="004061D6">
      <w:pPr>
        <w:pStyle w:val="afd"/>
        <w:widowControl/>
        <w:numPr>
          <w:ilvl w:val="0"/>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B4446B">
        <w:rPr>
          <w:rFonts w:ascii="Times New Roman" w:hAnsi="Times New Roman"/>
          <w:color w:val="000000" w:themeColor="text1"/>
          <w:sz w:val="20"/>
          <w:szCs w:val="20"/>
          <w:lang w:eastAsia="zh-CN"/>
        </w:rPr>
        <w:t>For calibration purpose, consider coupling loss, SINR with ACI, and SINR without ACI</w:t>
      </w:r>
    </w:p>
    <w:p w14:paraId="639FF210" w14:textId="77777777" w:rsidR="004061D6" w:rsidRPr="00B4446B" w:rsidRDefault="004061D6" w:rsidP="004061D6">
      <w:pPr>
        <w:pStyle w:val="afd"/>
        <w:widowControl/>
        <w:numPr>
          <w:ilvl w:val="0"/>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B4446B">
        <w:rPr>
          <w:rFonts w:ascii="Times New Roman" w:hAnsi="Times New Roman"/>
          <w:color w:val="000000" w:themeColor="text1"/>
          <w:sz w:val="20"/>
          <w:szCs w:val="20"/>
          <w:lang w:eastAsia="zh-CN"/>
        </w:rPr>
        <w:t xml:space="preserve">For formal coexistence simulation, </w:t>
      </w:r>
    </w:p>
    <w:p w14:paraId="0A164321" w14:textId="77777777" w:rsidR="004061D6" w:rsidRPr="00B4446B" w:rsidRDefault="004061D6" w:rsidP="004061D6">
      <w:pPr>
        <w:pStyle w:val="afd"/>
        <w:widowControl/>
        <w:numPr>
          <w:ilvl w:val="1"/>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B4446B">
        <w:rPr>
          <w:rFonts w:ascii="Times New Roman" w:hAnsi="Times New Roman"/>
          <w:color w:val="000000" w:themeColor="text1"/>
          <w:sz w:val="20"/>
          <w:szCs w:val="20"/>
          <w:lang w:eastAsia="zh-CN"/>
        </w:rPr>
        <w:t>Option 1: Use SINR degradation of [1dB]</w:t>
      </w:r>
    </w:p>
    <w:p w14:paraId="131A115F" w14:textId="77777777" w:rsidR="004061D6" w:rsidRPr="00B4446B" w:rsidRDefault="004061D6" w:rsidP="004061D6">
      <w:pPr>
        <w:pStyle w:val="afd"/>
        <w:widowControl/>
        <w:numPr>
          <w:ilvl w:val="1"/>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B4446B">
        <w:rPr>
          <w:rFonts w:ascii="Times New Roman" w:hAnsi="Times New Roman"/>
          <w:color w:val="000000" w:themeColor="text1"/>
          <w:sz w:val="20"/>
          <w:szCs w:val="20"/>
          <w:lang w:eastAsia="zh-CN"/>
        </w:rPr>
        <w:t>Option 2: Use SNR from LLS</w:t>
      </w:r>
      <w:r w:rsidRPr="00B4446B" w:rsidDel="00DE54B7">
        <w:rPr>
          <w:rFonts w:ascii="Times New Roman" w:hAnsi="Times New Roman"/>
          <w:color w:val="000000" w:themeColor="text1"/>
          <w:sz w:val="20"/>
          <w:szCs w:val="20"/>
          <w:lang w:eastAsia="zh-CN"/>
        </w:rPr>
        <w:t xml:space="preserve"> </w:t>
      </w:r>
    </w:p>
    <w:bookmarkEnd w:id="1"/>
    <w:p w14:paraId="1A1A0F45" w14:textId="77777777" w:rsidR="004061D6" w:rsidRDefault="004061D6" w:rsidP="004061D6">
      <w:pPr>
        <w:rPr>
          <w:rFonts w:eastAsiaTheme="minorEastAsia"/>
          <w:highlight w:val="yellow"/>
          <w:lang w:eastAsia="ko-KR"/>
        </w:rPr>
      </w:pPr>
    </w:p>
    <w:p w14:paraId="5261DABE" w14:textId="5E349BA6" w:rsidR="004061D6" w:rsidRPr="003859DE" w:rsidRDefault="004061D6" w:rsidP="004061D6">
      <w:pPr>
        <w:pStyle w:val="5"/>
        <w:rPr>
          <w:rFonts w:eastAsiaTheme="minorEastAsia"/>
          <w:lang w:eastAsia="ko-KR"/>
        </w:rPr>
      </w:pPr>
      <w:r>
        <w:rPr>
          <w:lang w:eastAsia="ja-JP"/>
        </w:rPr>
        <w:t>2.</w:t>
      </w:r>
      <w:r>
        <w:rPr>
          <w:rFonts w:eastAsiaTheme="minorEastAsia" w:hint="eastAsia"/>
          <w:lang w:eastAsia="ko-KR"/>
        </w:rPr>
        <w:t>4</w:t>
      </w:r>
      <w:r>
        <w:rPr>
          <w:lang w:eastAsia="ja-JP"/>
        </w:rPr>
        <w:t>.1.</w:t>
      </w:r>
      <w:r>
        <w:rPr>
          <w:rFonts w:eastAsiaTheme="minorEastAsia" w:hint="eastAsia"/>
          <w:lang w:eastAsia="ko-KR"/>
        </w:rPr>
        <w:t>2</w:t>
      </w:r>
      <w:r>
        <w:rPr>
          <w:lang w:eastAsia="ja-JP"/>
        </w:rPr>
        <w:tab/>
        <w:t>RAN</w:t>
      </w:r>
      <w:r>
        <w:rPr>
          <w:rFonts w:eastAsiaTheme="minorEastAsia" w:hint="eastAsia"/>
          <w:lang w:eastAsia="ko-KR"/>
        </w:rPr>
        <w:t>4</w:t>
      </w:r>
      <w:r>
        <w:rPr>
          <w:lang w:eastAsia="ja-JP"/>
        </w:rPr>
        <w:t>#</w:t>
      </w:r>
      <w:r>
        <w:rPr>
          <w:rFonts w:eastAsiaTheme="minorEastAsia" w:hint="eastAsia"/>
          <w:lang w:eastAsia="ko-KR"/>
        </w:rPr>
        <w:t>117</w:t>
      </w:r>
    </w:p>
    <w:p w14:paraId="5152C977" w14:textId="596EE07F" w:rsidR="004061D6" w:rsidRPr="003859DE" w:rsidRDefault="003859DE" w:rsidP="004061D6">
      <w:pPr>
        <w:rPr>
          <w:rFonts w:eastAsiaTheme="minorEastAsia"/>
          <w:b/>
          <w:bCs/>
          <w:sz w:val="22"/>
          <w:szCs w:val="22"/>
          <w:highlight w:val="yellow"/>
          <w:lang w:val="en-US" w:eastAsia="ko-KR"/>
        </w:rPr>
      </w:pPr>
      <w:r w:rsidRPr="003859DE">
        <w:rPr>
          <w:rFonts w:eastAsiaTheme="minorEastAsia"/>
          <w:b/>
          <w:bCs/>
          <w:sz w:val="22"/>
          <w:szCs w:val="22"/>
          <w:lang w:val="en-US" w:eastAsia="ko-KR"/>
        </w:rPr>
        <w:t>Topic #1: Evaluation cases and assumptions for formal simulation</w:t>
      </w:r>
    </w:p>
    <w:p w14:paraId="2F5955FE" w14:textId="7DC93641" w:rsidR="004061D6" w:rsidRPr="004772FB" w:rsidRDefault="003859DE" w:rsidP="004772FB">
      <w:pPr>
        <w:spacing w:after="120"/>
        <w:rPr>
          <w:b/>
          <w:bCs/>
          <w:color w:val="0070C0"/>
          <w:szCs w:val="24"/>
          <w:lang w:val="en-US" w:eastAsia="zh-CN"/>
        </w:rPr>
      </w:pPr>
      <w:r w:rsidRPr="004772FB">
        <w:rPr>
          <w:b/>
          <w:bCs/>
          <w:color w:val="0070C0"/>
          <w:szCs w:val="24"/>
          <w:lang w:val="en-US" w:eastAsia="zh-CN"/>
        </w:rPr>
        <w:t>Issue 1-2-1: Main issues</w:t>
      </w:r>
    </w:p>
    <w:p w14:paraId="40A1CE8C" w14:textId="77777777" w:rsidR="003859DE" w:rsidRPr="004772FB" w:rsidRDefault="003859DE" w:rsidP="004772FB">
      <w:pPr>
        <w:spacing w:after="120"/>
        <w:rPr>
          <w:b/>
          <w:bCs/>
          <w:color w:val="0070C0"/>
          <w:szCs w:val="24"/>
          <w:lang w:val="en-US" w:eastAsia="zh-CN"/>
        </w:rPr>
      </w:pPr>
      <w:r w:rsidRPr="004772FB">
        <w:rPr>
          <w:b/>
          <w:bCs/>
          <w:color w:val="0070C0"/>
          <w:szCs w:val="24"/>
          <w:lang w:val="en-US" w:eastAsia="zh-CN"/>
        </w:rPr>
        <w:t xml:space="preserve">Issue 1-2-1-1: Output power for A-IoT reader for in-band operation </w:t>
      </w:r>
    </w:p>
    <w:p w14:paraId="328961D0" w14:textId="041A3EE7" w:rsidR="003859DE" w:rsidRPr="009E6D27" w:rsidRDefault="003859DE" w:rsidP="003859DE">
      <w:pPr>
        <w:pStyle w:val="afd"/>
        <w:widowControl/>
        <w:numPr>
          <w:ilvl w:val="0"/>
          <w:numId w:val="38"/>
        </w:numPr>
        <w:overflowPunct w:val="0"/>
        <w:autoSpaceDE w:val="0"/>
        <w:autoSpaceDN w:val="0"/>
        <w:adjustRightInd w:val="0"/>
        <w:spacing w:after="120"/>
        <w:ind w:leftChars="0"/>
        <w:jc w:val="left"/>
        <w:textAlignment w:val="baseline"/>
        <w:rPr>
          <w:rFonts w:ascii="Times New Roman" w:eastAsia="맑은 고딕" w:hAnsi="Times New Roman"/>
          <w:color w:val="000000" w:themeColor="text1"/>
          <w:sz w:val="20"/>
          <w:szCs w:val="20"/>
          <w:lang w:eastAsia="ko-KR"/>
        </w:rPr>
      </w:pPr>
      <w:r w:rsidRPr="009E6D27">
        <w:rPr>
          <w:rFonts w:ascii="Times New Roman" w:eastAsia="맑은 고딕" w:hAnsi="Times New Roman"/>
          <w:color w:val="000000" w:themeColor="text1"/>
          <w:sz w:val="20"/>
          <w:szCs w:val="20"/>
          <w:lang w:eastAsia="ko-KR"/>
        </w:rPr>
        <w:t>WayForward</w:t>
      </w:r>
      <w:r w:rsidRPr="009E6D27">
        <w:rPr>
          <w:rFonts w:ascii="Times New Roman" w:hAnsi="Times New Roman"/>
          <w:color w:val="000000" w:themeColor="text1"/>
          <w:sz w:val="20"/>
          <w:szCs w:val="20"/>
          <w:lang w:eastAsia="zh-CN"/>
        </w:rPr>
        <w:t xml:space="preserve">: </w:t>
      </w:r>
      <w:r w:rsidRPr="009E6D27">
        <w:rPr>
          <w:rFonts w:ascii="Times New Roman" w:eastAsia="맑은 고딕" w:hAnsi="Times New Roman"/>
          <w:color w:val="000000" w:themeColor="text1"/>
          <w:sz w:val="20"/>
          <w:szCs w:val="20"/>
          <w:lang w:eastAsia="ko-KR"/>
        </w:rPr>
        <w:t>Use 38dBm</w:t>
      </w:r>
    </w:p>
    <w:p w14:paraId="2B103688" w14:textId="5B7A2FD1" w:rsidR="003859DE" w:rsidRPr="00B4446B" w:rsidRDefault="003859DE" w:rsidP="003859DE">
      <w:pPr>
        <w:rPr>
          <w:rFonts w:eastAsiaTheme="minorEastAsia"/>
          <w:lang w:eastAsia="ko-KR"/>
        </w:rPr>
      </w:pPr>
    </w:p>
    <w:p w14:paraId="394C650E" w14:textId="77777777" w:rsidR="003859DE" w:rsidRPr="004772FB" w:rsidRDefault="003859DE" w:rsidP="004772FB">
      <w:pPr>
        <w:spacing w:after="120"/>
        <w:rPr>
          <w:b/>
          <w:bCs/>
          <w:color w:val="0070C0"/>
          <w:szCs w:val="24"/>
          <w:lang w:val="en-US" w:eastAsia="zh-CN"/>
        </w:rPr>
      </w:pPr>
      <w:r w:rsidRPr="004772FB">
        <w:rPr>
          <w:b/>
          <w:bCs/>
          <w:color w:val="0070C0"/>
          <w:szCs w:val="24"/>
          <w:lang w:val="en-US" w:eastAsia="zh-CN"/>
        </w:rPr>
        <w:t xml:space="preserve">Issue 1-2-1-2: Mitigation scheme for baseline </w:t>
      </w:r>
    </w:p>
    <w:p w14:paraId="178264FE" w14:textId="77777777" w:rsidR="003859DE" w:rsidRPr="009E6D27" w:rsidRDefault="003859DE" w:rsidP="003859DE">
      <w:pPr>
        <w:pStyle w:val="afd"/>
        <w:widowControl/>
        <w:numPr>
          <w:ilvl w:val="0"/>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WayForward</w:t>
      </w:r>
      <w:r w:rsidRPr="009E6D27">
        <w:rPr>
          <w:rFonts w:ascii="Times New Roman" w:hAnsi="Times New Roman"/>
          <w:color w:val="000000" w:themeColor="text1"/>
          <w:sz w:val="20"/>
          <w:szCs w:val="20"/>
          <w:lang w:eastAsia="zh-CN"/>
        </w:rPr>
        <w:t>:</w:t>
      </w:r>
      <w:r w:rsidRPr="009E6D27">
        <w:rPr>
          <w:rFonts w:ascii="Times New Roman" w:eastAsia="맑은 고딕" w:hAnsi="Times New Roman"/>
          <w:color w:val="000000" w:themeColor="text1"/>
          <w:sz w:val="20"/>
          <w:szCs w:val="20"/>
          <w:lang w:eastAsia="ko-KR"/>
        </w:rPr>
        <w:t xml:space="preserve"> Depending on companies as mitigation schemes can be following</w:t>
      </w:r>
    </w:p>
    <w:p w14:paraId="00691E6C" w14:textId="77777777" w:rsidR="003859DE" w:rsidRPr="009E6D27" w:rsidRDefault="003859DE" w:rsidP="003859DE">
      <w:pPr>
        <w:pStyle w:val="afd"/>
        <w:widowControl/>
        <w:numPr>
          <w:ilvl w:val="1"/>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Frequency reuse</w:t>
      </w:r>
    </w:p>
    <w:p w14:paraId="5BC0C6E9" w14:textId="77777777" w:rsidR="003859DE" w:rsidRPr="009E6D27" w:rsidRDefault="003859DE" w:rsidP="003859DE">
      <w:pPr>
        <w:pStyle w:val="afd"/>
        <w:widowControl/>
        <w:numPr>
          <w:ilvl w:val="2"/>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Option 1: 3(Baseline)</w:t>
      </w:r>
    </w:p>
    <w:p w14:paraId="0D9BC2E6" w14:textId="77777777" w:rsidR="003859DE" w:rsidRPr="009E6D27" w:rsidRDefault="003859DE" w:rsidP="003859DE">
      <w:pPr>
        <w:pStyle w:val="afd"/>
        <w:widowControl/>
        <w:numPr>
          <w:ilvl w:val="2"/>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other options is not precluded</w:t>
      </w:r>
    </w:p>
    <w:p w14:paraId="2B90A2C9" w14:textId="77777777" w:rsidR="003859DE" w:rsidRPr="009E6D27" w:rsidRDefault="003859DE" w:rsidP="003859DE">
      <w:pPr>
        <w:pStyle w:val="afd"/>
        <w:widowControl/>
        <w:numPr>
          <w:ilvl w:val="1"/>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Other mitigation scheme is not precluded</w:t>
      </w:r>
    </w:p>
    <w:p w14:paraId="66C1B975" w14:textId="77777777" w:rsidR="003859DE" w:rsidRPr="009E6D27" w:rsidRDefault="003859DE" w:rsidP="003859DE">
      <w:pPr>
        <w:pStyle w:val="afd"/>
        <w:widowControl/>
        <w:numPr>
          <w:ilvl w:val="1"/>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hAnsi="Times New Roman"/>
          <w:color w:val="000000" w:themeColor="text1"/>
          <w:sz w:val="20"/>
          <w:szCs w:val="20"/>
          <w:lang w:eastAsia="zh-CN"/>
        </w:rPr>
        <w:t xml:space="preserve">If RAN4 </w:t>
      </w:r>
      <w:r w:rsidRPr="009E6D27">
        <w:rPr>
          <w:rFonts w:ascii="Times New Roman" w:eastAsia="맑은 고딕" w:hAnsi="Times New Roman"/>
          <w:color w:val="000000" w:themeColor="text1"/>
          <w:sz w:val="20"/>
          <w:szCs w:val="20"/>
          <w:lang w:eastAsia="ko-KR"/>
        </w:rPr>
        <w:t>use</w:t>
      </w:r>
      <w:r w:rsidRPr="009E6D27">
        <w:rPr>
          <w:rFonts w:ascii="Times New Roman" w:hAnsi="Times New Roman"/>
          <w:color w:val="000000" w:themeColor="text1"/>
          <w:sz w:val="20"/>
          <w:szCs w:val="20"/>
          <w:lang w:eastAsia="zh-CN"/>
        </w:rPr>
        <w:t xml:space="preserve"> migration solution</w:t>
      </w:r>
      <w:r w:rsidRPr="009E6D27">
        <w:rPr>
          <w:rFonts w:ascii="Times New Roman" w:eastAsia="맑은 고딕" w:hAnsi="Times New Roman"/>
          <w:color w:val="000000" w:themeColor="text1"/>
          <w:sz w:val="20"/>
          <w:szCs w:val="20"/>
          <w:lang w:eastAsia="ko-KR"/>
        </w:rPr>
        <w:t>, the</w:t>
      </w:r>
      <w:r w:rsidRPr="009E6D27">
        <w:rPr>
          <w:rFonts w:ascii="Times New Roman" w:hAnsi="Times New Roman"/>
          <w:color w:val="000000" w:themeColor="text1"/>
          <w:sz w:val="20"/>
          <w:szCs w:val="20"/>
          <w:lang w:eastAsia="zh-CN"/>
        </w:rPr>
        <w:t xml:space="preserve"> coordination with other working group may be needed</w:t>
      </w:r>
      <w:r w:rsidRPr="009E6D27">
        <w:rPr>
          <w:rFonts w:ascii="Times New Roman" w:eastAsia="맑은 고딕" w:hAnsi="Times New Roman"/>
          <w:color w:val="000000" w:themeColor="text1"/>
          <w:sz w:val="20"/>
          <w:szCs w:val="20"/>
          <w:lang w:eastAsia="ko-KR"/>
        </w:rPr>
        <w:t>.</w:t>
      </w:r>
    </w:p>
    <w:p w14:paraId="1BED97EC" w14:textId="77777777" w:rsidR="003859DE" w:rsidRPr="003859DE" w:rsidRDefault="003859DE" w:rsidP="003859DE">
      <w:pPr>
        <w:rPr>
          <w:rFonts w:eastAsiaTheme="minorEastAsia"/>
          <w:lang w:val="en-US" w:eastAsia="ko-KR"/>
        </w:rPr>
      </w:pPr>
    </w:p>
    <w:p w14:paraId="04E9F415" w14:textId="77777777" w:rsidR="003859DE" w:rsidRPr="004772FB" w:rsidRDefault="003859DE" w:rsidP="004772FB">
      <w:pPr>
        <w:spacing w:after="120"/>
        <w:rPr>
          <w:b/>
          <w:bCs/>
          <w:color w:val="0070C0"/>
          <w:szCs w:val="24"/>
          <w:lang w:val="en-US" w:eastAsia="zh-CN"/>
        </w:rPr>
      </w:pPr>
      <w:r w:rsidRPr="004772FB">
        <w:rPr>
          <w:b/>
          <w:bCs/>
          <w:color w:val="0070C0"/>
          <w:szCs w:val="24"/>
          <w:lang w:val="en-US" w:eastAsia="zh-CN"/>
        </w:rPr>
        <w:t>Issue 1-2-1-3: ACIR assumption</w:t>
      </w:r>
    </w:p>
    <w:p w14:paraId="1E4577B6" w14:textId="77777777" w:rsidR="003859DE" w:rsidRPr="009E6D27" w:rsidRDefault="003859DE" w:rsidP="003859DE">
      <w:pPr>
        <w:rPr>
          <w:rFonts w:eastAsiaTheme="minorEastAsia"/>
          <w:lang w:eastAsia="ko-KR"/>
        </w:rPr>
      </w:pPr>
      <w:r w:rsidRPr="00B4446B">
        <w:rPr>
          <w:rFonts w:eastAsiaTheme="minorEastAsia"/>
          <w:lang w:eastAsia="ko-KR"/>
        </w:rPr>
        <w:t>•</w:t>
      </w:r>
      <w:r w:rsidRPr="009E6D27">
        <w:rPr>
          <w:rFonts w:eastAsiaTheme="minorEastAsia"/>
          <w:lang w:eastAsia="ko-KR"/>
        </w:rPr>
        <w:tab/>
        <w:t xml:space="preserve">WayForward: </w:t>
      </w:r>
    </w:p>
    <w:p w14:paraId="56BA6E64" w14:textId="77777777" w:rsidR="003859DE" w:rsidRPr="009E6D27" w:rsidRDefault="003859DE" w:rsidP="003859DE">
      <w:pPr>
        <w:pStyle w:val="afd"/>
        <w:widowControl/>
        <w:numPr>
          <w:ilvl w:val="1"/>
          <w:numId w:val="38"/>
        </w:numPr>
        <w:overflowPunct w:val="0"/>
        <w:autoSpaceDE w:val="0"/>
        <w:autoSpaceDN w:val="0"/>
        <w:adjustRightInd w:val="0"/>
        <w:spacing w:after="120"/>
        <w:ind w:leftChars="0"/>
        <w:jc w:val="left"/>
        <w:textAlignment w:val="baseline"/>
        <w:rPr>
          <w:rFonts w:ascii="Times New Roman" w:eastAsia="맑은 고딕" w:hAnsi="Times New Roman"/>
          <w:color w:val="000000" w:themeColor="text1"/>
          <w:sz w:val="20"/>
          <w:szCs w:val="20"/>
          <w:lang w:eastAsia="ko-KR"/>
        </w:rPr>
      </w:pPr>
      <w:r w:rsidRPr="009E6D27">
        <w:rPr>
          <w:rFonts w:ascii="Times New Roman" w:eastAsia="맑은 고딕" w:hAnsi="Times New Roman"/>
          <w:color w:val="000000" w:themeColor="text1"/>
          <w:sz w:val="20"/>
          <w:szCs w:val="20"/>
          <w:lang w:eastAsia="ko-KR"/>
        </w:rPr>
        <w:t>Standalone</w:t>
      </w:r>
    </w:p>
    <w:tbl>
      <w:tblPr>
        <w:tblW w:w="10572" w:type="dxa"/>
        <w:tblLayout w:type="fixed"/>
        <w:tblCellMar>
          <w:left w:w="0" w:type="dxa"/>
          <w:right w:w="0" w:type="dxa"/>
        </w:tblCellMar>
        <w:tblLook w:val="04A0" w:firstRow="1" w:lastRow="0" w:firstColumn="1" w:lastColumn="0" w:noHBand="0" w:noVBand="1"/>
      </w:tblPr>
      <w:tblGrid>
        <w:gridCol w:w="1106"/>
        <w:gridCol w:w="907"/>
        <w:gridCol w:w="4640"/>
        <w:gridCol w:w="3919"/>
      </w:tblGrid>
      <w:tr w:rsidR="003859DE" w:rsidRPr="00CA0A0D" w14:paraId="2953772E" w14:textId="77777777" w:rsidTr="005B4766">
        <w:trPr>
          <w:trHeight w:val="302"/>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929C5F3" w14:textId="77777777" w:rsidR="003859DE" w:rsidRPr="00CA0A0D" w:rsidRDefault="003859DE" w:rsidP="005B4766">
            <w:pPr>
              <w:spacing w:after="120"/>
              <w:rPr>
                <w:rFonts w:eastAsia="맑은 고딕"/>
                <w:color w:val="000000" w:themeColor="text1"/>
                <w:szCs w:val="24"/>
                <w:lang w:val="en-US" w:eastAsia="ko-KR"/>
              </w:rPr>
            </w:pPr>
            <w:r w:rsidRPr="00CA0A0D">
              <w:rPr>
                <w:rFonts w:eastAsia="맑은 고딕" w:hint="eastAsia"/>
                <w:b/>
                <w:bCs/>
                <w:color w:val="000000" w:themeColor="text1"/>
                <w:szCs w:val="24"/>
                <w:lang w:val="en-US" w:eastAsia="ko-KR"/>
              </w:rPr>
              <w:t>Aggressor</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29BCA06" w14:textId="77777777" w:rsidR="003859DE" w:rsidRPr="00CA0A0D" w:rsidRDefault="003859DE" w:rsidP="005B4766">
            <w:pPr>
              <w:spacing w:after="120"/>
              <w:rPr>
                <w:rFonts w:eastAsia="맑은 고딕"/>
                <w:color w:val="000000" w:themeColor="text1"/>
                <w:szCs w:val="24"/>
                <w:lang w:val="en-US" w:eastAsia="ko-KR"/>
              </w:rPr>
            </w:pPr>
            <w:r w:rsidRPr="00CA0A0D">
              <w:rPr>
                <w:rFonts w:eastAsia="맑은 고딕" w:hint="eastAsia"/>
                <w:b/>
                <w:bCs/>
                <w:color w:val="000000" w:themeColor="text1"/>
                <w:szCs w:val="24"/>
                <w:lang w:val="en-US" w:eastAsia="ko-KR"/>
              </w:rPr>
              <w:t>Victim</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DA244B7" w14:textId="77777777" w:rsidR="003859DE" w:rsidRPr="00CA0A0D" w:rsidRDefault="003859DE" w:rsidP="005B4766">
            <w:pPr>
              <w:spacing w:after="120"/>
              <w:rPr>
                <w:rFonts w:eastAsia="맑은 고딕"/>
                <w:color w:val="000000" w:themeColor="text1"/>
                <w:szCs w:val="24"/>
                <w:lang w:val="en-US" w:eastAsia="ko-KR"/>
              </w:rPr>
            </w:pPr>
            <w:r w:rsidRPr="00CA0A0D">
              <w:rPr>
                <w:rFonts w:eastAsia="맑은 고딕" w:hint="eastAsia"/>
                <w:b/>
                <w:bCs/>
                <w:color w:val="000000" w:themeColor="text1"/>
                <w:szCs w:val="24"/>
                <w:lang w:val="en-US" w:eastAsia="ko-KR"/>
              </w:rPr>
              <w:t>ACLR</w:t>
            </w:r>
          </w:p>
        </w:tc>
        <w:tc>
          <w:tcPr>
            <w:tcW w:w="39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532CF9D" w14:textId="77777777" w:rsidR="003859DE" w:rsidRPr="00CA0A0D" w:rsidRDefault="003859DE" w:rsidP="005B4766">
            <w:pPr>
              <w:spacing w:after="120"/>
              <w:rPr>
                <w:rFonts w:eastAsia="맑은 고딕"/>
                <w:color w:val="000000" w:themeColor="text1"/>
                <w:szCs w:val="24"/>
                <w:lang w:val="en-US" w:eastAsia="ko-KR"/>
              </w:rPr>
            </w:pPr>
            <w:r w:rsidRPr="00CA0A0D">
              <w:rPr>
                <w:rFonts w:eastAsia="맑은 고딕" w:hint="eastAsia"/>
                <w:b/>
                <w:bCs/>
                <w:color w:val="000000" w:themeColor="text1"/>
                <w:szCs w:val="24"/>
                <w:lang w:val="en-US" w:eastAsia="ko-KR"/>
              </w:rPr>
              <w:t>ACS</w:t>
            </w:r>
          </w:p>
        </w:tc>
      </w:tr>
      <w:tr w:rsidR="003859DE" w:rsidRPr="00CA0A0D" w14:paraId="139A91FC" w14:textId="77777777" w:rsidTr="005B4766">
        <w:trPr>
          <w:trHeight w:val="2447"/>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20FDB95" w14:textId="77777777" w:rsidR="003859DE" w:rsidRPr="00181DDA" w:rsidRDefault="003859DE" w:rsidP="005B4766">
            <w:pPr>
              <w:spacing w:after="120"/>
              <w:rPr>
                <w:rFonts w:eastAsia="맑은 고딕"/>
                <w:color w:val="000000" w:themeColor="text1"/>
                <w:szCs w:val="24"/>
                <w:lang w:val="en-US" w:eastAsia="ko-KR"/>
              </w:rPr>
            </w:pPr>
            <w:r w:rsidRPr="00181DDA">
              <w:rPr>
                <w:rFonts w:eastAsia="맑은 고딕" w:hint="eastAsia"/>
                <w:color w:val="000000" w:themeColor="text1"/>
                <w:szCs w:val="24"/>
                <w:lang w:val="en-US" w:eastAsia="ko-KR"/>
              </w:rPr>
              <w:t>Device D2R</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5679BA0" w14:textId="77777777" w:rsidR="003859DE" w:rsidRPr="00181DDA" w:rsidRDefault="003859DE" w:rsidP="005B4766">
            <w:pPr>
              <w:spacing w:after="120"/>
              <w:rPr>
                <w:rFonts w:eastAsia="맑은 고딕"/>
                <w:color w:val="000000" w:themeColor="text1"/>
                <w:szCs w:val="24"/>
                <w:lang w:val="en-US" w:eastAsia="ko-KR"/>
              </w:rPr>
            </w:pPr>
            <w:r w:rsidRPr="00181DDA">
              <w:rPr>
                <w:rFonts w:eastAsia="맑은 고딕" w:hint="eastAsia"/>
                <w:color w:val="000000" w:themeColor="text1"/>
                <w:szCs w:val="24"/>
                <w:lang w:val="en-US" w:eastAsia="ko-KR"/>
              </w:rPr>
              <w:t>NR UL</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2CA2151" w14:textId="77777777" w:rsidR="003859DE" w:rsidRPr="006A3B60" w:rsidRDefault="003859DE" w:rsidP="005B4766">
            <w:pPr>
              <w:spacing w:after="120"/>
              <w:rPr>
                <w:rFonts w:eastAsia="맑은 고딕"/>
                <w:color w:val="000000" w:themeColor="text1"/>
                <w:szCs w:val="24"/>
                <w:lang w:val="en-US" w:eastAsia="ko-KR"/>
              </w:rPr>
            </w:pPr>
            <w:r w:rsidRPr="006A3B60">
              <w:rPr>
                <w:rFonts w:eastAsia="맑은 고딕"/>
                <w:color w:val="000000" w:themeColor="text1"/>
                <w:szCs w:val="24"/>
                <w:lang w:val="en-US" w:eastAsia="ko-KR"/>
              </w:rPr>
              <w:t>D</w:t>
            </w:r>
            <w:r w:rsidRPr="006A3B60">
              <w:rPr>
                <w:rFonts w:eastAsia="맑은 고딕" w:hint="eastAsia"/>
                <w:color w:val="000000" w:themeColor="text1"/>
                <w:szCs w:val="24"/>
                <w:lang w:val="en-US" w:eastAsia="ko-KR"/>
              </w:rPr>
              <w:t>epending on companies with following option</w:t>
            </w:r>
          </w:p>
          <w:p w14:paraId="7F6D093F" w14:textId="77777777" w:rsidR="003859DE" w:rsidRPr="00993FFA" w:rsidRDefault="003859DE" w:rsidP="005B4766">
            <w:pPr>
              <w:spacing w:after="120"/>
              <w:rPr>
                <w:rFonts w:eastAsia="맑은 고딕"/>
                <w:b/>
                <w:bCs/>
                <w:color w:val="000000" w:themeColor="text1"/>
                <w:szCs w:val="24"/>
                <w:lang w:val="en-US" w:eastAsia="ko-KR"/>
              </w:rPr>
            </w:pPr>
            <w:r w:rsidRPr="00993FFA">
              <w:rPr>
                <w:rFonts w:eastAsia="맑은 고딕"/>
                <w:b/>
                <w:bCs/>
                <w:color w:val="000000" w:themeColor="text1"/>
                <w:szCs w:val="24"/>
                <w:lang w:val="en-US" w:eastAsia="ko-KR"/>
              </w:rPr>
              <w:t>O</w:t>
            </w:r>
            <w:r w:rsidRPr="00993FFA">
              <w:rPr>
                <w:rFonts w:eastAsia="맑은 고딕" w:hint="eastAsia"/>
                <w:b/>
                <w:bCs/>
                <w:color w:val="000000" w:themeColor="text1"/>
                <w:szCs w:val="24"/>
                <w:lang w:val="en-US" w:eastAsia="ko-KR"/>
              </w:rPr>
              <w:t>pton1: 2</w:t>
            </w:r>
            <w:r>
              <w:rPr>
                <w:rFonts w:eastAsia="맑은 고딕" w:hint="eastAsia"/>
                <w:b/>
                <w:bCs/>
                <w:color w:val="000000" w:themeColor="text1"/>
                <w:szCs w:val="24"/>
                <w:lang w:val="en-US" w:eastAsia="ko-KR"/>
              </w:rPr>
              <w:t>-</w:t>
            </w:r>
            <w:r w:rsidRPr="00993FFA">
              <w:rPr>
                <w:rFonts w:eastAsia="맑은 고딕" w:hint="eastAsia"/>
                <w:b/>
                <w:bCs/>
                <w:color w:val="000000" w:themeColor="text1"/>
                <w:szCs w:val="24"/>
                <w:lang w:val="en-US" w:eastAsia="ko-KR"/>
              </w:rPr>
              <w:t>step modeling</w:t>
            </w:r>
          </w:p>
          <w:p w14:paraId="1508BA83" w14:textId="77777777" w:rsidR="003859DE" w:rsidRPr="00993FFA" w:rsidRDefault="003859DE" w:rsidP="005B4766">
            <w:pPr>
              <w:spacing w:after="120"/>
              <w:rPr>
                <w:rFonts w:eastAsia="맑은 고딕"/>
                <w:color w:val="000000" w:themeColor="text1"/>
                <w:szCs w:val="24"/>
                <w:lang w:val="en-US" w:eastAsia="ko-KR"/>
              </w:rPr>
            </w:pPr>
            <w:r w:rsidRPr="00993FFA">
              <w:rPr>
                <w:rFonts w:eastAsia="맑은 고딕" w:hint="eastAsia"/>
                <w:color w:val="000000" w:themeColor="text1"/>
                <w:szCs w:val="24"/>
                <w:lang w:val="en-US" w:eastAsia="ko-KR"/>
              </w:rPr>
              <w:t>For UE3, XdB</w:t>
            </w:r>
          </w:p>
          <w:p w14:paraId="0AE7FA8D" w14:textId="77777777" w:rsidR="003859DE" w:rsidRPr="00993FFA" w:rsidRDefault="003859DE" w:rsidP="005B4766">
            <w:pPr>
              <w:spacing w:after="120"/>
              <w:rPr>
                <w:rFonts w:eastAsia="맑은 고딕"/>
                <w:color w:val="000000" w:themeColor="text1"/>
                <w:szCs w:val="24"/>
                <w:lang w:val="en-US" w:eastAsia="ko-KR"/>
              </w:rPr>
            </w:pPr>
            <w:r w:rsidRPr="00993FFA">
              <w:rPr>
                <w:rFonts w:eastAsia="맑은 고딕" w:hint="eastAsia"/>
                <w:color w:val="000000" w:themeColor="text1"/>
                <w:szCs w:val="24"/>
                <w:lang w:val="en-US" w:eastAsia="ko-KR"/>
              </w:rPr>
              <w:t xml:space="preserve">For UE1, 2, XdB-10dB </w:t>
            </w:r>
          </w:p>
          <w:p w14:paraId="0083A73A" w14:textId="77777777" w:rsidR="003859DE" w:rsidRPr="00993FFA" w:rsidRDefault="003859DE" w:rsidP="005B4766">
            <w:pPr>
              <w:spacing w:after="120"/>
              <w:rPr>
                <w:rFonts w:eastAsia="맑은 고딕"/>
                <w:color w:val="000000" w:themeColor="text1"/>
                <w:szCs w:val="24"/>
                <w:lang w:val="en-US" w:eastAsia="ko-KR"/>
              </w:rPr>
            </w:pPr>
            <w:r w:rsidRPr="00993FFA">
              <w:rPr>
                <w:rFonts w:eastAsia="맑은 고딕" w:hint="eastAsia"/>
                <w:b/>
                <w:bCs/>
                <w:color w:val="000000" w:themeColor="text1"/>
                <w:szCs w:val="24"/>
                <w:lang w:val="en-US" w:eastAsia="ko-KR"/>
              </w:rPr>
              <w:t>Option2:</w:t>
            </w:r>
            <w:r>
              <w:rPr>
                <w:rFonts w:eastAsia="맑은 고딕" w:hint="eastAsia"/>
                <w:b/>
                <w:bCs/>
                <w:color w:val="000000" w:themeColor="text1"/>
                <w:szCs w:val="24"/>
                <w:lang w:val="en-US" w:eastAsia="ko-KR"/>
              </w:rPr>
              <w:t xml:space="preserve"> F</w:t>
            </w:r>
            <w:r w:rsidRPr="00142BD7">
              <w:rPr>
                <w:rFonts w:eastAsia="맑은 고딕" w:hint="eastAsia"/>
                <w:b/>
                <w:bCs/>
                <w:color w:val="000000" w:themeColor="text1"/>
                <w:szCs w:val="24"/>
                <w:lang w:val="en-US" w:eastAsia="ko-KR"/>
              </w:rPr>
              <w:t>lat model (Baseline)</w:t>
            </w:r>
          </w:p>
          <w:p w14:paraId="55B311CB" w14:textId="77777777" w:rsidR="003859DE" w:rsidRPr="00CA0A0D" w:rsidRDefault="003859DE" w:rsidP="005B4766">
            <w:pPr>
              <w:spacing w:after="120"/>
              <w:rPr>
                <w:rFonts w:eastAsia="맑은 고딕"/>
                <w:b/>
                <w:bCs/>
                <w:i/>
                <w:iCs/>
                <w:color w:val="000000" w:themeColor="text1"/>
                <w:szCs w:val="24"/>
                <w:lang w:val="en-US" w:eastAsia="ko-KR"/>
              </w:rPr>
            </w:pPr>
            <m:oMath>
              <m:r>
                <w:rPr>
                  <w:rFonts w:ascii="Cambria Math" w:eastAsia="맑은 고딕" w:hAnsi="Cambria Math" w:hint="eastAsia"/>
                  <w:color w:val="000000" w:themeColor="text1"/>
                  <w:szCs w:val="24"/>
                  <w:lang w:val="en-US" w:eastAsia="ko-KR"/>
                </w:rPr>
                <m:t>ACL</m:t>
              </m:r>
              <m:sSub>
                <m:sSubPr>
                  <m:ctrlPr>
                    <w:rPr>
                      <w:rFonts w:ascii="Cambria Math" w:eastAsia="맑은 고딕" w:hAnsi="Cambria Math"/>
                      <w:i/>
                      <w:color w:val="000000" w:themeColor="text1"/>
                      <w:szCs w:val="24"/>
                      <w:lang w:val="en-US" w:eastAsia="ko-KR"/>
                    </w:rPr>
                  </m:ctrlPr>
                </m:sSubPr>
                <m:e>
                  <m:r>
                    <w:rPr>
                      <w:rFonts w:ascii="Cambria Math" w:eastAsia="맑은 고딕" w:hAnsi="Cambria Math" w:hint="eastAsia"/>
                      <w:color w:val="000000" w:themeColor="text1"/>
                      <w:szCs w:val="24"/>
                      <w:lang w:val="en-US" w:eastAsia="ko-KR"/>
                    </w:rPr>
                    <m:t>R</m:t>
                  </m:r>
                  <m:ctrlPr>
                    <w:rPr>
                      <w:rFonts w:ascii="Cambria Math" w:eastAsia="맑은 고딕" w:hAnsi="Cambria Math" w:hint="eastAsia"/>
                      <w:i/>
                      <w:color w:val="000000" w:themeColor="text1"/>
                      <w:szCs w:val="24"/>
                      <w:lang w:val="en-US" w:eastAsia="ko-KR"/>
                    </w:rPr>
                  </m:ctrlPr>
                </m:e>
                <m:sub>
                  <m:r>
                    <w:rPr>
                      <w:rFonts w:ascii="Cambria Math" w:eastAsia="맑은 고딕" w:hAnsi="Cambria Math" w:hint="eastAsia"/>
                      <w:color w:val="000000" w:themeColor="text1"/>
                      <w:szCs w:val="24"/>
                      <w:lang w:val="en-US" w:eastAsia="ko-KR"/>
                    </w:rPr>
                    <m:t>e</m:t>
                  </m:r>
                </m:sub>
              </m:sSub>
            </m:oMath>
            <w:r w:rsidRPr="00993FFA">
              <w:rPr>
                <w:rFonts w:eastAsia="맑은 고딕" w:hint="eastAsia"/>
                <w:color w:val="000000" w:themeColor="text1"/>
                <w:szCs w:val="24"/>
                <w:lang w:val="en-US" w:eastAsia="ko-KR"/>
              </w:rPr>
              <w:t>=XdB for all UE</w:t>
            </w:r>
          </w:p>
        </w:tc>
        <w:tc>
          <w:tcPr>
            <w:tcW w:w="39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1BE7BA7" w14:textId="77777777" w:rsidR="003859DE" w:rsidRPr="00406AD3" w:rsidRDefault="003859DE" w:rsidP="005B4766">
            <w:pPr>
              <w:spacing w:after="120"/>
              <w:rPr>
                <w:rFonts w:eastAsia="맑은 고딕"/>
                <w:iCs/>
                <w:color w:val="000000" w:themeColor="text1"/>
                <w:szCs w:val="24"/>
                <w:lang w:val="en-US" w:eastAsia="ko-KR"/>
              </w:rPr>
            </w:pPr>
            <m:oMathPara>
              <m:oMathParaPr>
                <m:jc m:val="left"/>
              </m:oMathParaPr>
              <m:oMath>
                <m:r>
                  <m:rPr>
                    <m:sty m:val="p"/>
                  </m:rPr>
                  <w:rPr>
                    <w:rFonts w:ascii="Cambria Math" w:eastAsia="맑은 고딕" w:hAnsi="Cambria Math"/>
                    <w:color w:val="000000" w:themeColor="text1"/>
                    <w:szCs w:val="24"/>
                    <w:lang w:val="en-US" w:eastAsia="ko-KR"/>
                  </w:rPr>
                  <m:t>AC</m:t>
                </m:r>
                <m:sSub>
                  <m:sSubPr>
                    <m:ctrlPr>
                      <w:rPr>
                        <w:rFonts w:ascii="Cambria Math" w:eastAsia="맑은 고딕" w:hAnsi="Cambria Math"/>
                        <w:iCs/>
                        <w:color w:val="000000" w:themeColor="text1"/>
                        <w:szCs w:val="24"/>
                        <w:lang w:val="en-US" w:eastAsia="ko-KR"/>
                      </w:rPr>
                    </m:ctrlPr>
                  </m:sSubPr>
                  <m:e>
                    <m:r>
                      <m:rPr>
                        <m:sty m:val="p"/>
                      </m:rPr>
                      <w:rPr>
                        <w:rFonts w:ascii="Cambria Math" w:eastAsia="맑은 고딕" w:hAnsi="Cambria Math"/>
                        <w:color w:val="000000" w:themeColor="text1"/>
                        <w:szCs w:val="24"/>
                        <w:lang w:val="en-US" w:eastAsia="ko-KR"/>
                      </w:rPr>
                      <m:t>S</m:t>
                    </m:r>
                  </m:e>
                  <m:sub>
                    <m:r>
                      <m:rPr>
                        <m:sty m:val="p"/>
                      </m:rPr>
                      <w:rPr>
                        <w:rFonts w:ascii="Cambria Math" w:eastAsia="맑은 고딕" w:hAnsi="Cambria Math"/>
                        <w:color w:val="000000" w:themeColor="text1"/>
                        <w:szCs w:val="24"/>
                        <w:lang w:val="en-US" w:eastAsia="ko-KR"/>
                      </w:rPr>
                      <m:t>e</m:t>
                    </m:r>
                  </m:sub>
                </m:sSub>
                <m:r>
                  <m:rPr>
                    <m:sty m:val="p"/>
                  </m:rPr>
                  <w:rPr>
                    <w:rFonts w:ascii="Cambria Math" w:eastAsia="맑은 고딕" w:hAnsi="Cambria Math"/>
                    <w:color w:val="000000" w:themeColor="text1"/>
                    <w:szCs w:val="24"/>
                    <w:lang w:val="en-US" w:eastAsia="ko-KR"/>
                  </w:rPr>
                  <m:t>=46dBc for all UEs.</m:t>
                </m:r>
              </m:oMath>
            </m:oMathPara>
          </w:p>
        </w:tc>
      </w:tr>
      <w:tr w:rsidR="003859DE" w:rsidRPr="00CA0A0D" w14:paraId="31A9F093" w14:textId="77777777" w:rsidTr="005B4766">
        <w:trPr>
          <w:trHeight w:val="3187"/>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BDF1BA2" w14:textId="77777777" w:rsidR="003859DE" w:rsidRPr="00181DDA" w:rsidRDefault="003859DE" w:rsidP="005B4766">
            <w:pPr>
              <w:spacing w:after="120"/>
              <w:rPr>
                <w:rFonts w:eastAsia="맑은 고딕"/>
                <w:color w:val="000000" w:themeColor="text1"/>
                <w:szCs w:val="24"/>
                <w:lang w:val="en-US" w:eastAsia="ko-KR"/>
              </w:rPr>
            </w:pPr>
            <w:r w:rsidRPr="00181DDA">
              <w:rPr>
                <w:rFonts w:eastAsia="맑은 고딕" w:hint="eastAsia"/>
                <w:color w:val="000000" w:themeColor="text1"/>
                <w:szCs w:val="24"/>
                <w:lang w:val="en-US" w:eastAsia="ko-KR"/>
              </w:rPr>
              <w:t>NR UL</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933DA56" w14:textId="77777777" w:rsidR="003859DE" w:rsidRPr="00181DDA" w:rsidRDefault="003859DE" w:rsidP="005B4766">
            <w:pPr>
              <w:spacing w:after="120"/>
              <w:rPr>
                <w:rFonts w:eastAsia="맑은 고딕"/>
                <w:color w:val="000000" w:themeColor="text1"/>
                <w:szCs w:val="24"/>
                <w:lang w:val="en-US" w:eastAsia="ko-KR"/>
              </w:rPr>
            </w:pPr>
            <w:r w:rsidRPr="00181DDA">
              <w:rPr>
                <w:rFonts w:eastAsia="맑은 고딕" w:hint="eastAsia"/>
                <w:color w:val="000000" w:themeColor="text1"/>
                <w:szCs w:val="24"/>
                <w:lang w:val="en-US" w:eastAsia="ko-KR"/>
              </w:rPr>
              <w:t>Reader D2R</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54BEFD5" w14:textId="77777777" w:rsidR="003859DE" w:rsidRPr="006A3B60" w:rsidRDefault="003859DE" w:rsidP="005B4766">
            <w:pPr>
              <w:spacing w:after="120"/>
              <w:rPr>
                <w:rFonts w:eastAsia="맑은 고딕"/>
                <w:b/>
                <w:bCs/>
                <w:color w:val="000000" w:themeColor="text1"/>
                <w:szCs w:val="24"/>
                <w:lang w:val="en-US" w:eastAsia="ko-KR"/>
              </w:rPr>
            </w:pPr>
            <w:r w:rsidRPr="006A3B60">
              <w:rPr>
                <w:rFonts w:eastAsia="맑은 고딕"/>
                <w:b/>
                <w:bCs/>
                <w:color w:val="000000" w:themeColor="text1"/>
                <w:szCs w:val="24"/>
                <w:lang w:val="en-US" w:eastAsia="ko-KR"/>
              </w:rPr>
              <w:t>Bandwidth scale factor</w:t>
            </w:r>
            <w:r>
              <w:rPr>
                <w:rFonts w:eastAsia="맑은 고딕" w:hint="eastAsia"/>
                <w:b/>
                <w:bCs/>
                <w:color w:val="000000" w:themeColor="text1"/>
                <w:szCs w:val="24"/>
                <w:lang w:val="en-US" w:eastAsia="ko-KR"/>
              </w:rPr>
              <w:t>(F)</w:t>
            </w:r>
            <w:r w:rsidRPr="006A3B60">
              <w:rPr>
                <w:rFonts w:eastAsia="맑은 고딕"/>
                <w:b/>
                <w:bCs/>
                <w:color w:val="000000" w:themeColor="text1"/>
                <w:szCs w:val="24"/>
                <w:lang w:val="en-US" w:eastAsia="ko-KR"/>
              </w:rPr>
              <w:t xml:space="preserve"> = 10*log10(</w:t>
            </w:r>
            <w:r>
              <w:rPr>
                <w:rFonts w:eastAsia="맑은 고딕" w:hint="eastAsia"/>
                <w:b/>
                <w:bCs/>
                <w:color w:val="000000" w:themeColor="text1"/>
                <w:szCs w:val="24"/>
                <w:lang w:val="en-US" w:eastAsia="ko-KR"/>
              </w:rPr>
              <w:t>17RB</w:t>
            </w:r>
            <w:r w:rsidRPr="006A3B60">
              <w:rPr>
                <w:rFonts w:eastAsia="맑은 고딕"/>
                <w:b/>
                <w:bCs/>
                <w:color w:val="000000" w:themeColor="text1"/>
                <w:szCs w:val="24"/>
                <w:lang w:val="en-US" w:eastAsia="ko-KR"/>
              </w:rPr>
              <w:t xml:space="preserve"> /</w:t>
            </w:r>
            <w:r w:rsidRPr="006A3B60">
              <w:rPr>
                <w:rFonts w:eastAsia="맑은 고딕" w:hint="eastAsia"/>
                <w:b/>
                <w:bCs/>
                <w:color w:val="000000" w:themeColor="text1"/>
                <w:szCs w:val="24"/>
                <w:lang w:val="en-US" w:eastAsia="ko-KR"/>
              </w:rPr>
              <w:t>1RE</w:t>
            </w:r>
            <w:r w:rsidRPr="006A3B60">
              <w:rPr>
                <w:rFonts w:eastAsia="맑은 고딕"/>
                <w:b/>
                <w:bCs/>
                <w:color w:val="000000" w:themeColor="text1"/>
                <w:szCs w:val="24"/>
                <w:lang w:val="en-US" w:eastAsia="ko-KR"/>
              </w:rPr>
              <w:t xml:space="preserve">) </w:t>
            </w:r>
          </w:p>
          <w:p w14:paraId="0D3C8903" w14:textId="77777777" w:rsidR="003859DE" w:rsidRPr="003D4F6E" w:rsidRDefault="003859DE" w:rsidP="005B4766">
            <w:pPr>
              <w:spacing w:after="120"/>
              <w:rPr>
                <w:rFonts w:eastAsia="맑은 고딕"/>
                <w:b/>
                <w:bCs/>
                <w:color w:val="000000" w:themeColor="text1"/>
                <w:szCs w:val="24"/>
                <w:lang w:val="en-US" w:eastAsia="ko-KR"/>
              </w:rPr>
            </w:pPr>
            <w:r w:rsidRPr="003D4F6E">
              <w:rPr>
                <w:rFonts w:eastAsia="맑은 고딕" w:hint="eastAsia"/>
                <w:b/>
                <w:bCs/>
                <w:color w:val="000000" w:themeColor="text1"/>
                <w:szCs w:val="24"/>
                <w:lang w:val="en-US" w:eastAsia="ko-KR"/>
              </w:rPr>
              <w:t xml:space="preserve">UE1 -&gt; </w:t>
            </w:r>
            <w:r>
              <w:rPr>
                <w:rFonts w:eastAsia="맑은 고딕" w:hint="eastAsia"/>
                <w:b/>
                <w:bCs/>
                <w:color w:val="000000" w:themeColor="text1"/>
                <w:szCs w:val="24"/>
                <w:lang w:val="en-US" w:eastAsia="ko-KR"/>
              </w:rPr>
              <w:t>Reader</w:t>
            </w:r>
            <w:r w:rsidRPr="003D4F6E">
              <w:rPr>
                <w:rFonts w:eastAsia="맑은 고딕" w:hint="eastAsia"/>
                <w:b/>
                <w:bCs/>
                <w:color w:val="000000" w:themeColor="text1"/>
                <w:szCs w:val="24"/>
                <w:lang w:val="en-US" w:eastAsia="ko-KR"/>
              </w:rPr>
              <w:t xml:space="preserve"> </w:t>
            </w:r>
          </w:p>
          <w:p w14:paraId="6660E844" w14:textId="77777777" w:rsidR="003859DE" w:rsidRPr="003D4F6E" w:rsidRDefault="003859DE" w:rsidP="005B4766">
            <w:pPr>
              <w:spacing w:after="120"/>
              <w:rPr>
                <w:rFonts w:eastAsia="맑은 고딕"/>
                <w:color w:val="000000" w:themeColor="text1"/>
                <w:szCs w:val="24"/>
                <w:lang w:val="en-US" w:eastAsia="ko-KR"/>
              </w:rPr>
            </w:pPr>
            <m:oMath>
              <m:r>
                <m:rPr>
                  <m:sty m:val="p"/>
                </m:rPr>
                <w:rPr>
                  <w:rFonts w:ascii="Cambria Math" w:eastAsia="맑은 고딕" w:hAnsi="Cambria Math" w:hint="eastAsia"/>
                  <w:color w:val="000000" w:themeColor="text1"/>
                  <w:szCs w:val="24"/>
                  <w:lang w:val="en-US" w:eastAsia="ko-KR"/>
                </w:rPr>
                <m:t>ACL</m:t>
              </m:r>
              <m:sSub>
                <m:sSubPr>
                  <m:ctrlPr>
                    <w:rPr>
                      <w:rFonts w:ascii="Cambria Math" w:eastAsia="맑은 고딕" w:hAnsi="Cambria Math"/>
                      <w:color w:val="000000" w:themeColor="text1"/>
                      <w:szCs w:val="24"/>
                      <w:lang w:val="en-US" w:eastAsia="ko-KR"/>
                    </w:rPr>
                  </m:ctrlPr>
                </m:sSubPr>
                <m:e>
                  <m:r>
                    <m:rPr>
                      <m:sty m:val="p"/>
                    </m:rPr>
                    <w:rPr>
                      <w:rFonts w:ascii="Cambria Math" w:eastAsia="맑은 고딕" w:hAnsi="Cambria Math" w:hint="eastAsia"/>
                      <w:color w:val="000000" w:themeColor="text1"/>
                      <w:szCs w:val="24"/>
                      <w:lang w:val="en-US" w:eastAsia="ko-KR"/>
                    </w:rPr>
                    <m:t>R</m:t>
                  </m:r>
                  <m:ctrlPr>
                    <w:rPr>
                      <w:rFonts w:ascii="Cambria Math" w:eastAsia="맑은 고딕" w:hAnsi="Cambria Math" w:hint="eastAsia"/>
                      <w:color w:val="000000" w:themeColor="text1"/>
                      <w:szCs w:val="24"/>
                      <w:lang w:val="en-US" w:eastAsia="ko-KR"/>
                    </w:rPr>
                  </m:ctrlPr>
                </m:e>
                <m:sub>
                  <m:r>
                    <m:rPr>
                      <m:sty m:val="p"/>
                    </m:rPr>
                    <w:rPr>
                      <w:rFonts w:ascii="Cambria Math" w:eastAsia="맑은 고딕" w:hAnsi="Cambria Math" w:hint="eastAsia"/>
                      <w:color w:val="000000" w:themeColor="text1"/>
                      <w:szCs w:val="24"/>
                      <w:lang w:val="en-US" w:eastAsia="ko-KR"/>
                    </w:rPr>
                    <m:t>e</m:t>
                  </m:r>
                </m:sub>
              </m:sSub>
            </m:oMath>
            <w:r w:rsidRPr="003D4F6E">
              <w:rPr>
                <w:rFonts w:eastAsia="맑은 고딕" w:hint="eastAsia"/>
                <w:color w:val="000000" w:themeColor="text1"/>
                <w:szCs w:val="24"/>
                <w:lang w:val="en-US" w:eastAsia="ko-KR"/>
              </w:rPr>
              <w:t xml:space="preserve"> :43dBc+</w:t>
            </w:r>
            <w:r>
              <w:rPr>
                <w:rFonts w:eastAsia="맑은 고딕" w:hint="eastAsia"/>
                <w:color w:val="000000" w:themeColor="text1"/>
                <w:szCs w:val="24"/>
                <w:lang w:val="en-US" w:eastAsia="ko-KR"/>
              </w:rPr>
              <w:t>F</w:t>
            </w:r>
            <w:r w:rsidRPr="003D4F6E">
              <w:rPr>
                <w:rFonts w:eastAsia="맑은 고딕" w:hint="eastAsia"/>
                <w:color w:val="000000" w:themeColor="text1"/>
                <w:szCs w:val="24"/>
                <w:lang w:val="en-US" w:eastAsia="ko-KR"/>
              </w:rPr>
              <w:t xml:space="preserve"> </w:t>
            </w:r>
          </w:p>
          <w:p w14:paraId="2EBB710A" w14:textId="77777777" w:rsidR="003859DE" w:rsidRPr="003D4F6E" w:rsidRDefault="003859DE" w:rsidP="005B4766">
            <w:pPr>
              <w:spacing w:after="120"/>
              <w:rPr>
                <w:rFonts w:eastAsia="맑은 고딕"/>
                <w:b/>
                <w:bCs/>
                <w:color w:val="000000" w:themeColor="text1"/>
                <w:szCs w:val="24"/>
                <w:lang w:val="en-US" w:eastAsia="ko-KR"/>
              </w:rPr>
            </w:pPr>
            <w:r w:rsidRPr="003D4F6E">
              <w:rPr>
                <w:rFonts w:eastAsia="맑은 고딕" w:hint="eastAsia"/>
                <w:b/>
                <w:bCs/>
                <w:color w:val="000000" w:themeColor="text1"/>
                <w:szCs w:val="24"/>
                <w:lang w:val="en-US" w:eastAsia="ko-KR"/>
              </w:rPr>
              <w:t xml:space="preserve">UE2 -&gt; </w:t>
            </w:r>
            <w:r>
              <w:rPr>
                <w:rFonts w:eastAsia="맑은 고딕" w:hint="eastAsia"/>
                <w:b/>
                <w:bCs/>
                <w:color w:val="000000" w:themeColor="text1"/>
                <w:szCs w:val="24"/>
                <w:lang w:val="en-US" w:eastAsia="ko-KR"/>
              </w:rPr>
              <w:t>Reader</w:t>
            </w:r>
            <w:r w:rsidRPr="003D4F6E">
              <w:rPr>
                <w:rFonts w:eastAsia="맑은 고딕" w:hint="eastAsia"/>
                <w:b/>
                <w:bCs/>
                <w:color w:val="000000" w:themeColor="text1"/>
                <w:szCs w:val="24"/>
                <w:lang w:val="en-US" w:eastAsia="ko-KR"/>
              </w:rPr>
              <w:t xml:space="preserve"> </w:t>
            </w:r>
          </w:p>
          <w:p w14:paraId="67EC5B88" w14:textId="77777777" w:rsidR="003859DE" w:rsidRPr="003D4F6E" w:rsidRDefault="003859DE" w:rsidP="005B4766">
            <w:pPr>
              <w:spacing w:after="120"/>
              <w:rPr>
                <w:rFonts w:eastAsia="맑은 고딕"/>
                <w:color w:val="000000" w:themeColor="text1"/>
                <w:szCs w:val="24"/>
                <w:lang w:val="en-US" w:eastAsia="ko-KR"/>
              </w:rPr>
            </w:pPr>
            <m:oMath>
              <m:r>
                <m:rPr>
                  <m:sty m:val="p"/>
                </m:rPr>
                <w:rPr>
                  <w:rFonts w:ascii="Cambria Math" w:eastAsia="맑은 고딕" w:hAnsi="Cambria Math" w:hint="eastAsia"/>
                  <w:color w:val="000000" w:themeColor="text1"/>
                  <w:szCs w:val="24"/>
                  <w:lang w:val="en-US" w:eastAsia="ko-KR"/>
                </w:rPr>
                <m:t>ACL</m:t>
              </m:r>
              <m:sSub>
                <m:sSubPr>
                  <m:ctrlPr>
                    <w:rPr>
                      <w:rFonts w:ascii="Cambria Math" w:eastAsia="맑은 고딕" w:hAnsi="Cambria Math"/>
                      <w:color w:val="000000" w:themeColor="text1"/>
                      <w:szCs w:val="24"/>
                      <w:lang w:val="en-US" w:eastAsia="ko-KR"/>
                    </w:rPr>
                  </m:ctrlPr>
                </m:sSubPr>
                <m:e>
                  <m:r>
                    <m:rPr>
                      <m:sty m:val="p"/>
                    </m:rPr>
                    <w:rPr>
                      <w:rFonts w:ascii="Cambria Math" w:eastAsia="맑은 고딕" w:hAnsi="Cambria Math" w:hint="eastAsia"/>
                      <w:color w:val="000000" w:themeColor="text1"/>
                      <w:szCs w:val="24"/>
                      <w:lang w:val="en-US" w:eastAsia="ko-KR"/>
                    </w:rPr>
                    <m:t>R</m:t>
                  </m:r>
                  <m:ctrlPr>
                    <w:rPr>
                      <w:rFonts w:ascii="Cambria Math" w:eastAsia="맑은 고딕" w:hAnsi="Cambria Math" w:hint="eastAsia"/>
                      <w:color w:val="000000" w:themeColor="text1"/>
                      <w:szCs w:val="24"/>
                      <w:lang w:val="en-US" w:eastAsia="ko-KR"/>
                    </w:rPr>
                  </m:ctrlPr>
                </m:e>
                <m:sub>
                  <m:r>
                    <m:rPr>
                      <m:sty m:val="p"/>
                    </m:rPr>
                    <w:rPr>
                      <w:rFonts w:ascii="Cambria Math" w:eastAsia="맑은 고딕" w:hAnsi="Cambria Math" w:hint="eastAsia"/>
                      <w:color w:val="000000" w:themeColor="text1"/>
                      <w:szCs w:val="24"/>
                      <w:lang w:val="en-US" w:eastAsia="ko-KR"/>
                    </w:rPr>
                    <m:t>e</m:t>
                  </m:r>
                </m:sub>
              </m:sSub>
            </m:oMath>
            <w:r w:rsidRPr="003D4F6E">
              <w:rPr>
                <w:rFonts w:eastAsia="맑은 고딕" w:hint="eastAsia"/>
                <w:color w:val="000000" w:themeColor="text1"/>
                <w:szCs w:val="24"/>
                <w:lang w:val="en-US" w:eastAsia="ko-KR"/>
              </w:rPr>
              <w:t>:43dBc+</w:t>
            </w:r>
            <w:r>
              <w:rPr>
                <w:rFonts w:eastAsia="맑은 고딕" w:hint="eastAsia"/>
                <w:color w:val="000000" w:themeColor="text1"/>
                <w:szCs w:val="24"/>
                <w:lang w:val="en-US" w:eastAsia="ko-KR"/>
              </w:rPr>
              <w:t>F</w:t>
            </w:r>
          </w:p>
          <w:p w14:paraId="71805482" w14:textId="77777777" w:rsidR="003859DE" w:rsidRPr="003D4F6E" w:rsidRDefault="003859DE" w:rsidP="005B4766">
            <w:pPr>
              <w:spacing w:after="120"/>
              <w:rPr>
                <w:rFonts w:eastAsia="맑은 고딕"/>
                <w:b/>
                <w:bCs/>
                <w:color w:val="000000" w:themeColor="text1"/>
                <w:szCs w:val="24"/>
                <w:lang w:val="en-US" w:eastAsia="ko-KR"/>
              </w:rPr>
            </w:pPr>
            <w:r w:rsidRPr="003D4F6E">
              <w:rPr>
                <w:rFonts w:eastAsia="맑은 고딕" w:hint="eastAsia"/>
                <w:b/>
                <w:bCs/>
                <w:color w:val="000000" w:themeColor="text1"/>
                <w:szCs w:val="24"/>
                <w:lang w:val="en-US" w:eastAsia="ko-KR"/>
              </w:rPr>
              <w:t xml:space="preserve">UE3 -&gt; </w:t>
            </w:r>
            <w:r>
              <w:rPr>
                <w:rFonts w:eastAsia="맑은 고딕" w:hint="eastAsia"/>
                <w:b/>
                <w:bCs/>
                <w:color w:val="000000" w:themeColor="text1"/>
                <w:szCs w:val="24"/>
                <w:lang w:val="en-US" w:eastAsia="ko-KR"/>
              </w:rPr>
              <w:t>Reader</w:t>
            </w:r>
          </w:p>
          <w:p w14:paraId="6336F2D7" w14:textId="77777777" w:rsidR="003859DE" w:rsidRPr="00CA0A0D" w:rsidRDefault="003859DE" w:rsidP="005B4766">
            <w:pPr>
              <w:spacing w:after="120"/>
              <w:rPr>
                <w:rFonts w:eastAsia="맑은 고딕"/>
                <w:color w:val="000000" w:themeColor="text1"/>
                <w:szCs w:val="24"/>
                <w:lang w:val="en-US" w:eastAsia="ko-KR"/>
              </w:rPr>
            </w:pPr>
            <m:oMath>
              <m:r>
                <m:rPr>
                  <m:sty m:val="p"/>
                </m:rPr>
                <w:rPr>
                  <w:rFonts w:ascii="Cambria Math" w:eastAsia="맑은 고딕" w:hAnsi="Cambria Math" w:hint="eastAsia"/>
                  <w:color w:val="000000" w:themeColor="text1"/>
                  <w:szCs w:val="24"/>
                  <w:lang w:val="en-US" w:eastAsia="ko-KR"/>
                </w:rPr>
                <m:t>ACL</m:t>
              </m:r>
              <m:sSub>
                <m:sSubPr>
                  <m:ctrlPr>
                    <w:rPr>
                      <w:rFonts w:ascii="Cambria Math" w:eastAsia="맑은 고딕" w:hAnsi="Cambria Math"/>
                      <w:color w:val="000000" w:themeColor="text1"/>
                      <w:szCs w:val="24"/>
                      <w:lang w:val="en-US" w:eastAsia="ko-KR"/>
                    </w:rPr>
                  </m:ctrlPr>
                </m:sSubPr>
                <m:e>
                  <m:r>
                    <m:rPr>
                      <m:sty m:val="p"/>
                    </m:rPr>
                    <w:rPr>
                      <w:rFonts w:ascii="Cambria Math" w:eastAsia="맑은 고딕" w:hAnsi="Cambria Math" w:hint="eastAsia"/>
                      <w:color w:val="000000" w:themeColor="text1"/>
                      <w:szCs w:val="24"/>
                      <w:lang w:val="en-US" w:eastAsia="ko-KR"/>
                    </w:rPr>
                    <m:t>R</m:t>
                  </m:r>
                  <m:ctrlPr>
                    <w:rPr>
                      <w:rFonts w:ascii="Cambria Math" w:eastAsia="맑은 고딕" w:hAnsi="Cambria Math" w:hint="eastAsia"/>
                      <w:color w:val="000000" w:themeColor="text1"/>
                      <w:szCs w:val="24"/>
                      <w:lang w:val="en-US" w:eastAsia="ko-KR"/>
                    </w:rPr>
                  </m:ctrlPr>
                </m:e>
                <m:sub>
                  <m:r>
                    <m:rPr>
                      <m:sty m:val="p"/>
                    </m:rPr>
                    <w:rPr>
                      <w:rFonts w:ascii="Cambria Math" w:eastAsia="맑은 고딕" w:hAnsi="Cambria Math" w:hint="eastAsia"/>
                      <w:color w:val="000000" w:themeColor="text1"/>
                      <w:szCs w:val="24"/>
                      <w:lang w:val="en-US" w:eastAsia="ko-KR"/>
                    </w:rPr>
                    <m:t>e</m:t>
                  </m:r>
                </m:sub>
              </m:sSub>
            </m:oMath>
            <w:r w:rsidRPr="003D4F6E">
              <w:rPr>
                <w:rFonts w:eastAsia="맑은 고딕" w:hint="eastAsia"/>
                <w:color w:val="000000" w:themeColor="text1"/>
                <w:szCs w:val="24"/>
                <w:lang w:val="en-US" w:eastAsia="ko-KR"/>
              </w:rPr>
              <w:t>:30dBc+</w:t>
            </w:r>
            <w:r>
              <w:rPr>
                <w:rFonts w:eastAsia="맑은 고딕" w:hint="eastAsia"/>
                <w:color w:val="000000" w:themeColor="text1"/>
                <w:szCs w:val="24"/>
                <w:lang w:val="en-US" w:eastAsia="ko-KR"/>
              </w:rPr>
              <w:t>F</w:t>
            </w:r>
          </w:p>
        </w:tc>
        <w:tc>
          <w:tcPr>
            <w:tcW w:w="39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E0F066F" w14:textId="77777777" w:rsidR="003859DE" w:rsidRPr="00406AD3" w:rsidRDefault="003859DE" w:rsidP="005B4766">
            <w:pPr>
              <w:spacing w:after="120"/>
              <w:rPr>
                <w:rFonts w:eastAsia="맑은 고딕"/>
                <w:iCs/>
                <w:color w:val="000000" w:themeColor="text1"/>
                <w:szCs w:val="24"/>
                <w:lang w:val="en-US" w:eastAsia="ko-KR"/>
              </w:rPr>
            </w:pPr>
            <m:oMath>
              <m:r>
                <m:rPr>
                  <m:sty m:val="p"/>
                </m:rPr>
                <w:rPr>
                  <w:rFonts w:ascii="Cambria Math" w:eastAsia="맑은 고딕" w:hAnsi="Cambria Math"/>
                  <w:color w:val="000000" w:themeColor="text1"/>
                  <w:szCs w:val="24"/>
                  <w:lang w:val="en-US" w:eastAsia="ko-KR"/>
                </w:rPr>
                <m:t>AC</m:t>
              </m:r>
              <m:sSub>
                <m:sSubPr>
                  <m:ctrlPr>
                    <w:rPr>
                      <w:rFonts w:ascii="Cambria Math" w:eastAsia="맑은 고딕" w:hAnsi="Cambria Math"/>
                      <w:iCs/>
                      <w:color w:val="000000" w:themeColor="text1"/>
                      <w:szCs w:val="24"/>
                      <w:lang w:val="en-US" w:eastAsia="ko-KR"/>
                    </w:rPr>
                  </m:ctrlPr>
                </m:sSubPr>
                <m:e>
                  <m:r>
                    <m:rPr>
                      <m:sty m:val="p"/>
                    </m:rPr>
                    <w:rPr>
                      <w:rFonts w:ascii="Cambria Math" w:eastAsia="맑은 고딕" w:hAnsi="Cambria Math"/>
                      <w:color w:val="000000" w:themeColor="text1"/>
                      <w:szCs w:val="24"/>
                      <w:lang w:val="en-US" w:eastAsia="ko-KR"/>
                    </w:rPr>
                    <m:t>S</m:t>
                  </m:r>
                </m:e>
                <m:sub>
                  <m:r>
                    <m:rPr>
                      <m:sty m:val="p"/>
                    </m:rPr>
                    <w:rPr>
                      <w:rFonts w:ascii="Cambria Math" w:eastAsia="맑은 고딕" w:hAnsi="Cambria Math"/>
                      <w:color w:val="000000" w:themeColor="text1"/>
                      <w:szCs w:val="24"/>
                      <w:lang w:val="en-US" w:eastAsia="ko-KR"/>
                    </w:rPr>
                    <m:t>e</m:t>
                  </m:r>
                </m:sub>
              </m:sSub>
            </m:oMath>
            <w:r w:rsidRPr="00406AD3">
              <w:rPr>
                <w:rFonts w:eastAsia="맑은 고딕" w:hint="eastAsia"/>
                <w:iCs/>
                <w:color w:val="000000" w:themeColor="text1"/>
                <w:szCs w:val="24"/>
                <w:lang w:val="en-US" w:eastAsia="ko-KR"/>
              </w:rPr>
              <w:t xml:space="preserve"> for UE3=X</w:t>
            </w:r>
          </w:p>
          <w:p w14:paraId="3176B27B" w14:textId="77777777" w:rsidR="003859DE" w:rsidRPr="00CA0A0D" w:rsidRDefault="003859DE" w:rsidP="005B4766">
            <w:pPr>
              <w:spacing w:after="120"/>
              <w:rPr>
                <w:rFonts w:eastAsia="맑은 고딕"/>
                <w:color w:val="000000" w:themeColor="text1"/>
                <w:szCs w:val="24"/>
                <w:lang w:val="en-US" w:eastAsia="ko-KR"/>
              </w:rPr>
            </w:pPr>
            <w:r w:rsidRPr="00CA0A0D">
              <w:rPr>
                <w:rFonts w:eastAsia="맑은 고딕" w:hint="eastAsia"/>
                <w:color w:val="000000" w:themeColor="text1"/>
                <w:szCs w:val="24"/>
                <w:lang w:val="en-US" w:eastAsia="ko-KR"/>
              </w:rPr>
              <w:t>No interference from UE1 and UE2</w:t>
            </w:r>
          </w:p>
        </w:tc>
      </w:tr>
      <w:tr w:rsidR="003859DE" w:rsidRPr="00CA0A0D" w14:paraId="2FD41A5C" w14:textId="77777777" w:rsidTr="005B4766">
        <w:trPr>
          <w:trHeight w:val="2492"/>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F7F13B6" w14:textId="77777777" w:rsidR="003859DE" w:rsidRPr="00CA0A0D" w:rsidRDefault="003859DE" w:rsidP="005B4766">
            <w:pPr>
              <w:spacing w:after="120"/>
              <w:rPr>
                <w:rFonts w:eastAsia="맑은 고딕"/>
                <w:color w:val="000000" w:themeColor="text1"/>
                <w:szCs w:val="24"/>
                <w:lang w:val="en-US" w:eastAsia="ko-KR"/>
              </w:rPr>
            </w:pPr>
            <w:r w:rsidRPr="00CA0A0D">
              <w:rPr>
                <w:rFonts w:eastAsia="맑은 고딕" w:hint="eastAsia"/>
                <w:b/>
                <w:bCs/>
                <w:color w:val="000000" w:themeColor="text1"/>
                <w:szCs w:val="24"/>
                <w:lang w:val="en-US" w:eastAsia="ko-KR"/>
              </w:rPr>
              <w:t>Reader R2D</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92424EE" w14:textId="77777777" w:rsidR="003859DE" w:rsidRPr="00CA0A0D" w:rsidRDefault="003859DE" w:rsidP="005B4766">
            <w:pPr>
              <w:spacing w:after="120"/>
              <w:rPr>
                <w:rFonts w:eastAsia="맑은 고딕"/>
                <w:color w:val="000000" w:themeColor="text1"/>
                <w:szCs w:val="24"/>
                <w:lang w:val="en-US" w:eastAsia="ko-KR"/>
              </w:rPr>
            </w:pPr>
            <w:r w:rsidRPr="00CA0A0D">
              <w:rPr>
                <w:rFonts w:eastAsia="맑은 고딕" w:hint="eastAsia"/>
                <w:color w:val="000000" w:themeColor="text1"/>
                <w:szCs w:val="24"/>
                <w:lang w:val="en-US" w:eastAsia="ko-KR"/>
              </w:rPr>
              <w:t>NR DL</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AA982F1" w14:textId="77777777" w:rsidR="003859DE" w:rsidRPr="006A3B60" w:rsidRDefault="003859DE" w:rsidP="005B4766">
            <w:pPr>
              <w:spacing w:after="120"/>
              <w:rPr>
                <w:rFonts w:eastAsia="맑은 고딕"/>
                <w:color w:val="000000" w:themeColor="text1"/>
                <w:szCs w:val="24"/>
                <w:lang w:val="en-US" w:eastAsia="ko-KR"/>
              </w:rPr>
            </w:pPr>
            <w:r w:rsidRPr="006A3B60">
              <w:rPr>
                <w:rFonts w:eastAsia="맑은 고딕"/>
                <w:color w:val="000000" w:themeColor="text1"/>
                <w:szCs w:val="24"/>
                <w:lang w:val="en-US" w:eastAsia="ko-KR"/>
              </w:rPr>
              <w:t>D</w:t>
            </w:r>
            <w:r w:rsidRPr="006A3B60">
              <w:rPr>
                <w:rFonts w:eastAsia="맑은 고딕" w:hint="eastAsia"/>
                <w:color w:val="000000" w:themeColor="text1"/>
                <w:szCs w:val="24"/>
                <w:lang w:val="en-US" w:eastAsia="ko-KR"/>
              </w:rPr>
              <w:t>epending on companies with following option</w:t>
            </w:r>
          </w:p>
          <w:p w14:paraId="04115882" w14:textId="77777777" w:rsidR="003859DE" w:rsidRDefault="003859DE" w:rsidP="005B4766">
            <w:pPr>
              <w:spacing w:after="120"/>
              <w:rPr>
                <w:rFonts w:eastAsia="맑은 고딕"/>
                <w:iCs/>
                <w:color w:val="000000" w:themeColor="text1"/>
                <w:szCs w:val="24"/>
                <w:lang w:val="en-US" w:eastAsia="ko-KR"/>
              </w:rPr>
            </w:pPr>
            <w:r w:rsidRPr="000D310F">
              <w:rPr>
                <w:rFonts w:eastAsia="맑은 고딕" w:hint="eastAsia"/>
                <w:b/>
                <w:bCs/>
                <w:iCs/>
                <w:color w:val="000000" w:themeColor="text1"/>
                <w:szCs w:val="24"/>
                <w:lang w:val="en-US" w:eastAsia="ko-KR"/>
              </w:rPr>
              <w:t>Option 1:</w:t>
            </w:r>
            <w:r>
              <w:rPr>
                <w:rFonts w:eastAsia="맑은 고딕" w:hint="eastAsia"/>
                <w:iCs/>
                <w:color w:val="000000" w:themeColor="text1"/>
                <w:szCs w:val="24"/>
                <w:lang w:val="en-US" w:eastAsia="ko-KR"/>
              </w:rPr>
              <w:t xml:space="preserve"> 2-step model</w:t>
            </w:r>
          </w:p>
          <w:p w14:paraId="287D177E" w14:textId="77777777" w:rsidR="003859DE" w:rsidRPr="00963739" w:rsidRDefault="003859DE" w:rsidP="005B4766">
            <w:pPr>
              <w:spacing w:after="120"/>
              <w:rPr>
                <w:rFonts w:eastAsia="맑은 고딕"/>
                <w:color w:val="000000" w:themeColor="text1"/>
                <w:szCs w:val="24"/>
                <w:lang w:val="en-US" w:eastAsia="ko-KR"/>
              </w:rPr>
            </w:pPr>
            <m:oMathPara>
              <m:oMathParaPr>
                <m:jc m:val="left"/>
              </m:oMathParaPr>
              <m:oMath>
                <m:r>
                  <w:rPr>
                    <w:rFonts w:ascii="Cambria Math" w:eastAsia="맑은 고딕" w:hAnsi="Cambria Math"/>
                    <w:color w:val="000000" w:themeColor="text1"/>
                    <w:szCs w:val="24"/>
                    <w:lang w:val="en-US" w:eastAsia="ko-KR"/>
                  </w:rPr>
                  <m:t>ACLR @1st adjacent channel=XdB/180KHz</m:t>
                </m:r>
              </m:oMath>
            </m:oMathPara>
          </w:p>
          <w:p w14:paraId="61FB1350" w14:textId="77777777" w:rsidR="003859DE" w:rsidRPr="00963739" w:rsidRDefault="003859DE" w:rsidP="005B4766">
            <w:pPr>
              <w:spacing w:after="120"/>
              <w:rPr>
                <w:rFonts w:eastAsia="맑은 고딕"/>
                <w:iCs/>
                <w:color w:val="000000" w:themeColor="text1"/>
                <w:szCs w:val="24"/>
                <w:lang w:val="en-US" w:eastAsia="ko-KR"/>
              </w:rPr>
            </w:pPr>
            <m:oMathPara>
              <m:oMathParaPr>
                <m:jc m:val="left"/>
              </m:oMathParaPr>
              <m:oMath>
                <m:r>
                  <w:rPr>
                    <w:rFonts w:ascii="Cambria Math" w:eastAsia="맑은 고딕" w:hAnsi="Cambria Math"/>
                    <w:color w:val="000000" w:themeColor="text1"/>
                    <w:szCs w:val="24"/>
                    <w:lang w:val="en-US" w:eastAsia="ko-KR"/>
                  </w:rPr>
                  <m:t>ACLR @other channel=</m:t>
                </m:r>
                <m:d>
                  <m:dPr>
                    <m:ctrlPr>
                      <w:rPr>
                        <w:rFonts w:ascii="Cambria Math" w:eastAsia="맑은 고딕" w:hAnsi="Cambria Math"/>
                        <w:i/>
                        <w:iCs/>
                        <w:color w:val="000000" w:themeColor="text1"/>
                        <w:szCs w:val="24"/>
                        <w:lang w:val="en-US" w:eastAsia="ko-KR"/>
                      </w:rPr>
                    </m:ctrlPr>
                  </m:dPr>
                  <m:e>
                    <m:r>
                      <w:rPr>
                        <w:rFonts w:ascii="Cambria Math" w:eastAsia="맑은 고딕" w:hAnsi="Cambria Math"/>
                        <w:color w:val="000000" w:themeColor="text1"/>
                        <w:szCs w:val="24"/>
                        <w:lang w:val="en-US" w:eastAsia="ko-KR"/>
                      </w:rPr>
                      <m:t>X+13</m:t>
                    </m:r>
                  </m:e>
                </m:d>
                <m:r>
                  <w:rPr>
                    <w:rFonts w:ascii="Cambria Math" w:eastAsia="맑은 고딕" w:hAnsi="Cambria Math"/>
                    <w:color w:val="000000" w:themeColor="text1"/>
                    <w:szCs w:val="24"/>
                    <w:lang w:val="en-US" w:eastAsia="ko-KR"/>
                  </w:rPr>
                  <m:t>dB</m:t>
                </m:r>
              </m:oMath>
            </m:oMathPara>
          </w:p>
          <w:p w14:paraId="7820DC65" w14:textId="77777777" w:rsidR="003859DE" w:rsidRDefault="003859DE" w:rsidP="005B4766">
            <w:pPr>
              <w:spacing w:after="120"/>
              <w:rPr>
                <w:rFonts w:eastAsia="맑은 고딕"/>
                <w:iCs/>
                <w:color w:val="000000" w:themeColor="text1"/>
                <w:szCs w:val="24"/>
                <w:lang w:val="en-US" w:eastAsia="ko-KR"/>
              </w:rPr>
            </w:pPr>
            <w:r w:rsidRPr="000D310F">
              <w:rPr>
                <w:rFonts w:eastAsia="맑은 고딕" w:hint="eastAsia"/>
                <w:b/>
                <w:bCs/>
                <w:iCs/>
                <w:color w:val="000000" w:themeColor="text1"/>
                <w:szCs w:val="24"/>
                <w:lang w:val="en-US" w:eastAsia="ko-KR"/>
              </w:rPr>
              <w:t>Option2:</w:t>
            </w:r>
            <w:r>
              <w:rPr>
                <w:rFonts w:eastAsia="맑은 고딕" w:hint="eastAsia"/>
                <w:iCs/>
                <w:color w:val="000000" w:themeColor="text1"/>
                <w:szCs w:val="24"/>
                <w:lang w:val="en-US" w:eastAsia="ko-KR"/>
              </w:rPr>
              <w:t xml:space="preserve"> Flat model(Baseline)</w:t>
            </w:r>
          </w:p>
          <w:p w14:paraId="1FB403F5" w14:textId="77777777" w:rsidR="003859DE" w:rsidRPr="003D4F6E" w:rsidRDefault="003859DE" w:rsidP="005B4766">
            <w:pPr>
              <w:spacing w:after="120"/>
              <w:rPr>
                <w:rFonts w:eastAsia="맑은 고딕"/>
                <w:iCs/>
                <w:color w:val="000000" w:themeColor="text1"/>
                <w:szCs w:val="24"/>
                <w:lang w:val="en-US" w:eastAsia="ko-KR"/>
              </w:rPr>
            </w:pPr>
            <m:oMathPara>
              <m:oMath>
                <m:r>
                  <m:rPr>
                    <m:sty m:val="p"/>
                  </m:rPr>
                  <w:rPr>
                    <w:rFonts w:ascii="Cambria Math" w:eastAsia="맑은 고딕" w:hAnsi="Cambria Math"/>
                    <w:color w:val="000000" w:themeColor="text1"/>
                    <w:szCs w:val="24"/>
                    <w:lang w:val="en-US" w:eastAsia="ko-KR"/>
                  </w:rPr>
                  <m:t>ACL</m:t>
                </m:r>
                <m:sSub>
                  <m:sSubPr>
                    <m:ctrlPr>
                      <w:rPr>
                        <w:rFonts w:ascii="Cambria Math" w:eastAsia="맑은 고딕" w:hAnsi="Cambria Math"/>
                        <w:iCs/>
                        <w:color w:val="000000" w:themeColor="text1"/>
                        <w:szCs w:val="24"/>
                        <w:lang w:val="en-US" w:eastAsia="ko-KR"/>
                      </w:rPr>
                    </m:ctrlPr>
                  </m:sSubPr>
                  <m:e>
                    <m:r>
                      <m:rPr>
                        <m:sty m:val="p"/>
                      </m:rPr>
                      <w:rPr>
                        <w:rFonts w:ascii="Cambria Math" w:eastAsia="맑은 고딕" w:hAnsi="Cambria Math"/>
                        <w:color w:val="000000" w:themeColor="text1"/>
                        <w:szCs w:val="24"/>
                        <w:lang w:val="en-US" w:eastAsia="ko-KR"/>
                      </w:rPr>
                      <m:t>R</m:t>
                    </m:r>
                  </m:e>
                  <m:sub>
                    <m:r>
                      <m:rPr>
                        <m:sty m:val="p"/>
                      </m:rPr>
                      <w:rPr>
                        <w:rFonts w:ascii="Cambria Math" w:eastAsia="맑은 고딕" w:hAnsi="Cambria Math"/>
                        <w:color w:val="000000" w:themeColor="text1"/>
                        <w:szCs w:val="24"/>
                        <w:lang w:val="en-US" w:eastAsia="ko-KR"/>
                      </w:rPr>
                      <m:t>e</m:t>
                    </m:r>
                  </m:sub>
                </m:sSub>
                <m:r>
                  <m:rPr>
                    <m:sty m:val="p"/>
                  </m:rPr>
                  <w:rPr>
                    <w:rFonts w:ascii="Cambria Math" w:eastAsia="맑은 고딕" w:hAnsi="Cambria Math"/>
                    <w:color w:val="000000" w:themeColor="text1"/>
                    <w:szCs w:val="24"/>
                    <w:lang w:val="en-US" w:eastAsia="ko-KR"/>
                  </w:rPr>
                  <m:t>=X</m:t>
                </m:r>
              </m:oMath>
            </m:oMathPara>
          </w:p>
          <w:p w14:paraId="58088BD2" w14:textId="77777777" w:rsidR="003859DE" w:rsidRPr="00CA0A0D" w:rsidRDefault="003859DE" w:rsidP="005B4766">
            <w:pPr>
              <w:spacing w:after="120"/>
              <w:rPr>
                <w:rFonts w:eastAsia="맑은 고딕"/>
                <w:color w:val="000000" w:themeColor="text1"/>
                <w:szCs w:val="24"/>
                <w:lang w:val="en-US" w:eastAsia="ko-KR"/>
              </w:rPr>
            </w:pPr>
          </w:p>
        </w:tc>
        <w:tc>
          <w:tcPr>
            <w:tcW w:w="39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AE8CB82" w14:textId="77777777" w:rsidR="003859DE" w:rsidRPr="00CA0A0D" w:rsidRDefault="003859DE" w:rsidP="005B4766">
            <w:pPr>
              <w:spacing w:after="120"/>
              <w:rPr>
                <w:rFonts w:eastAsia="맑은 고딕"/>
                <w:color w:val="000000" w:themeColor="text1"/>
                <w:szCs w:val="24"/>
                <w:lang w:val="en-US" w:eastAsia="ko-KR"/>
              </w:rPr>
            </w:pPr>
            <w:r w:rsidRPr="00CA0A0D">
              <w:rPr>
                <w:rFonts w:eastAsia="맑은 고딕" w:hint="eastAsia"/>
                <w:color w:val="000000" w:themeColor="text1"/>
                <w:szCs w:val="24"/>
                <w:lang w:val="en-US" w:eastAsia="ko-KR"/>
              </w:rPr>
              <w:t>ACS= 33dB</w:t>
            </w:r>
          </w:p>
        </w:tc>
      </w:tr>
      <w:tr w:rsidR="003859DE" w:rsidRPr="000D310F" w14:paraId="2518F6EA" w14:textId="77777777" w:rsidTr="005B4766">
        <w:trPr>
          <w:trHeight w:val="1313"/>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70416FB" w14:textId="77777777" w:rsidR="003859DE" w:rsidRPr="00CA0A0D" w:rsidRDefault="003859DE" w:rsidP="005B4766">
            <w:pPr>
              <w:spacing w:after="120"/>
              <w:rPr>
                <w:rFonts w:eastAsia="맑은 고딕"/>
                <w:color w:val="000000" w:themeColor="text1"/>
                <w:szCs w:val="24"/>
                <w:lang w:val="en-US" w:eastAsia="ko-KR"/>
              </w:rPr>
            </w:pPr>
            <w:r w:rsidRPr="00CA0A0D">
              <w:rPr>
                <w:rFonts w:eastAsia="맑은 고딕" w:hint="eastAsia"/>
                <w:b/>
                <w:bCs/>
                <w:color w:val="000000" w:themeColor="text1"/>
                <w:szCs w:val="24"/>
                <w:lang w:val="en-US" w:eastAsia="ko-KR"/>
              </w:rPr>
              <w:t>NR DL</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2F29A09" w14:textId="77777777" w:rsidR="003859DE" w:rsidRPr="00CA0A0D" w:rsidRDefault="003859DE" w:rsidP="005B4766">
            <w:pPr>
              <w:spacing w:after="120"/>
              <w:rPr>
                <w:rFonts w:eastAsia="맑은 고딕"/>
                <w:color w:val="000000" w:themeColor="text1"/>
                <w:szCs w:val="24"/>
                <w:lang w:val="en-US" w:eastAsia="ko-KR"/>
              </w:rPr>
            </w:pPr>
            <w:r w:rsidRPr="00CA0A0D">
              <w:rPr>
                <w:rFonts w:eastAsia="맑은 고딕" w:hint="eastAsia"/>
                <w:color w:val="000000" w:themeColor="text1"/>
                <w:szCs w:val="24"/>
                <w:lang w:val="en-US" w:eastAsia="ko-KR"/>
              </w:rPr>
              <w:t>Device R2D</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00C390A" w14:textId="77777777" w:rsidR="003859DE" w:rsidRPr="003D4F6E" w:rsidRDefault="003859DE" w:rsidP="005B4766">
            <w:pPr>
              <w:spacing w:after="120"/>
              <w:rPr>
                <w:rFonts w:eastAsia="맑은 고딕"/>
                <w:b/>
                <w:bCs/>
                <w:color w:val="000000" w:themeColor="text1"/>
                <w:szCs w:val="24"/>
                <w:lang w:val="en-US" w:eastAsia="ko-KR"/>
              </w:rPr>
            </w:pPr>
            <w:r w:rsidRPr="003D4F6E">
              <w:rPr>
                <w:rFonts w:eastAsia="맑은 고딕"/>
                <w:b/>
                <w:bCs/>
                <w:color w:val="000000" w:themeColor="text1"/>
                <w:szCs w:val="24"/>
                <w:lang w:val="en-US" w:eastAsia="ko-KR"/>
              </w:rPr>
              <w:t>Bandwidth scale factor = 10*log10(</w:t>
            </w:r>
            <w:r w:rsidRPr="003D4F6E">
              <w:rPr>
                <w:rFonts w:eastAsia="맑은 고딕" w:hint="eastAsia"/>
                <w:b/>
                <w:bCs/>
                <w:color w:val="000000" w:themeColor="text1"/>
                <w:szCs w:val="24"/>
                <w:lang w:val="en-US" w:eastAsia="ko-KR"/>
              </w:rPr>
              <w:t>52RB</w:t>
            </w:r>
            <w:r w:rsidRPr="003D4F6E">
              <w:rPr>
                <w:rFonts w:eastAsia="맑은 고딕"/>
                <w:b/>
                <w:bCs/>
                <w:color w:val="000000" w:themeColor="text1"/>
                <w:szCs w:val="24"/>
                <w:lang w:val="en-US" w:eastAsia="ko-KR"/>
              </w:rPr>
              <w:t>/</w:t>
            </w:r>
            <w:r w:rsidRPr="003D4F6E">
              <w:rPr>
                <w:rFonts w:eastAsia="맑은 고딕" w:hint="eastAsia"/>
                <w:b/>
                <w:bCs/>
                <w:color w:val="000000" w:themeColor="text1"/>
                <w:szCs w:val="24"/>
                <w:lang w:val="en-US" w:eastAsia="ko-KR"/>
              </w:rPr>
              <w:t>1RB</w:t>
            </w:r>
            <w:r w:rsidRPr="003D4F6E">
              <w:rPr>
                <w:rFonts w:eastAsia="맑은 고딕"/>
                <w:b/>
                <w:bCs/>
                <w:color w:val="000000" w:themeColor="text1"/>
                <w:szCs w:val="24"/>
                <w:lang w:val="en-US" w:eastAsia="ko-KR"/>
              </w:rPr>
              <w:t xml:space="preserve">) = </w:t>
            </w:r>
            <w:r w:rsidRPr="003D4F6E">
              <w:rPr>
                <w:rFonts w:eastAsia="맑은 고딕" w:hint="eastAsia"/>
                <w:b/>
                <w:bCs/>
                <w:color w:val="000000" w:themeColor="text1"/>
                <w:szCs w:val="24"/>
                <w:lang w:val="en-US" w:eastAsia="ko-KR"/>
              </w:rPr>
              <w:t>17.4</w:t>
            </w:r>
            <w:r w:rsidRPr="003D4F6E">
              <w:rPr>
                <w:rFonts w:eastAsia="맑은 고딕"/>
                <w:b/>
                <w:bCs/>
                <w:color w:val="000000" w:themeColor="text1"/>
                <w:szCs w:val="24"/>
                <w:lang w:val="en-US" w:eastAsia="ko-KR"/>
              </w:rPr>
              <w:t xml:space="preserve">dB </w:t>
            </w:r>
          </w:p>
          <w:p w14:paraId="4FF51284" w14:textId="77777777" w:rsidR="003859DE" w:rsidRPr="00CA0A0D" w:rsidRDefault="003859DE" w:rsidP="005B4766">
            <w:pPr>
              <w:spacing w:after="120"/>
              <w:rPr>
                <w:rFonts w:eastAsia="맑은 고딕"/>
                <w:color w:val="000000" w:themeColor="text1"/>
                <w:szCs w:val="24"/>
                <w:lang w:val="en-US" w:eastAsia="ko-KR"/>
              </w:rPr>
            </w:pPr>
            <m:oMathPara>
              <m:oMathParaPr>
                <m:jc m:val="left"/>
              </m:oMathParaPr>
              <m:oMath>
                <m:r>
                  <w:rPr>
                    <w:rFonts w:ascii="Cambria Math" w:eastAsia="맑은 고딕" w:hAnsi="Cambria Math"/>
                    <w:color w:val="000000" w:themeColor="text1"/>
                    <w:szCs w:val="24"/>
                    <w:lang w:val="en-US" w:eastAsia="ko-KR"/>
                  </w:rPr>
                  <m:t>ACLR_e=45+17.4=62.4dB/1RB</m:t>
                </m:r>
              </m:oMath>
            </m:oMathPara>
          </w:p>
        </w:tc>
        <w:tc>
          <w:tcPr>
            <w:tcW w:w="39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7D442A6" w14:textId="77777777" w:rsidR="003859DE" w:rsidRPr="007D323E" w:rsidRDefault="003859DE" w:rsidP="005B4766">
            <w:pPr>
              <w:spacing w:after="120"/>
              <w:rPr>
                <w:rFonts w:eastAsia="맑은 고딕"/>
                <w:iCs/>
                <w:color w:val="000000" w:themeColor="text1"/>
                <w:szCs w:val="24"/>
                <w:lang w:val="en-US" w:eastAsia="ko-KR"/>
              </w:rPr>
            </w:pPr>
            <m:oMath>
              <m:r>
                <m:rPr>
                  <m:sty m:val="p"/>
                </m:rPr>
                <w:rPr>
                  <w:rFonts w:ascii="Cambria Math" w:eastAsia="맑은 고딕" w:hAnsi="Cambria Math"/>
                  <w:color w:val="000000" w:themeColor="text1"/>
                  <w:szCs w:val="24"/>
                  <w:lang w:val="en-US" w:eastAsia="ko-KR"/>
                </w:rPr>
                <m:t>AC</m:t>
              </m:r>
              <m:sSub>
                <m:sSubPr>
                  <m:ctrlPr>
                    <w:rPr>
                      <w:rFonts w:ascii="Cambria Math" w:eastAsia="맑은 고딕" w:hAnsi="Cambria Math"/>
                      <w:iCs/>
                      <w:color w:val="000000" w:themeColor="text1"/>
                      <w:szCs w:val="24"/>
                      <w:lang w:val="sv-SE" w:eastAsia="ko-KR"/>
                    </w:rPr>
                  </m:ctrlPr>
                </m:sSubPr>
                <m:e>
                  <m:r>
                    <m:rPr>
                      <m:sty m:val="p"/>
                    </m:rPr>
                    <w:rPr>
                      <w:rFonts w:ascii="Cambria Math" w:eastAsia="맑은 고딕" w:hAnsi="Cambria Math"/>
                      <w:color w:val="000000" w:themeColor="text1"/>
                      <w:szCs w:val="24"/>
                      <w:lang w:val="en-US" w:eastAsia="ko-KR"/>
                    </w:rPr>
                    <m:t>S</m:t>
                  </m:r>
                </m:e>
                <m:sub>
                  <m:r>
                    <m:rPr>
                      <m:sty m:val="p"/>
                    </m:rPr>
                    <w:rPr>
                      <w:rFonts w:ascii="Cambria Math" w:eastAsia="맑은 고딕" w:hAnsi="Cambria Math"/>
                      <w:color w:val="000000" w:themeColor="text1"/>
                      <w:szCs w:val="24"/>
                      <w:lang w:val="en-US" w:eastAsia="ko-KR"/>
                    </w:rPr>
                    <m:t>e</m:t>
                  </m:r>
                </m:sub>
              </m:sSub>
            </m:oMath>
            <w:r w:rsidRPr="007D323E">
              <w:rPr>
                <w:rFonts w:eastAsia="맑은 고딕" w:hint="eastAsia"/>
                <w:iCs/>
                <w:color w:val="000000" w:themeColor="text1"/>
                <w:szCs w:val="24"/>
                <w:lang w:val="en-US" w:eastAsia="ko-KR"/>
              </w:rPr>
              <w:t>= X</w:t>
            </w:r>
          </w:p>
          <w:p w14:paraId="750D94F8" w14:textId="77777777" w:rsidR="003859DE" w:rsidRPr="007D323E" w:rsidRDefault="003859DE" w:rsidP="005B4766">
            <w:pPr>
              <w:spacing w:after="120"/>
              <w:rPr>
                <w:rFonts w:eastAsia="맑은 고딕"/>
                <w:color w:val="000000" w:themeColor="text1"/>
                <w:szCs w:val="24"/>
                <w:lang w:val="en-US" w:eastAsia="ko-KR"/>
              </w:rPr>
            </w:pPr>
          </w:p>
        </w:tc>
      </w:tr>
    </w:tbl>
    <w:p w14:paraId="49C53C8F" w14:textId="77777777" w:rsidR="003859DE" w:rsidRPr="007D323E" w:rsidRDefault="003859DE" w:rsidP="003859DE">
      <w:pPr>
        <w:spacing w:after="120"/>
        <w:rPr>
          <w:rFonts w:eastAsia="맑은 고딕"/>
          <w:color w:val="000000" w:themeColor="text1"/>
          <w:szCs w:val="24"/>
          <w:lang w:val="en-US" w:eastAsia="ko-KR"/>
        </w:rPr>
      </w:pPr>
    </w:p>
    <w:p w14:paraId="2EB113B7" w14:textId="77777777" w:rsidR="003859DE" w:rsidRPr="009E6D27" w:rsidRDefault="003859DE" w:rsidP="003859DE">
      <w:pPr>
        <w:pStyle w:val="afd"/>
        <w:widowControl/>
        <w:numPr>
          <w:ilvl w:val="1"/>
          <w:numId w:val="38"/>
        </w:numPr>
        <w:overflowPunct w:val="0"/>
        <w:autoSpaceDE w:val="0"/>
        <w:autoSpaceDN w:val="0"/>
        <w:adjustRightInd w:val="0"/>
        <w:spacing w:after="120"/>
        <w:ind w:leftChars="0"/>
        <w:jc w:val="left"/>
        <w:textAlignment w:val="baseline"/>
        <w:rPr>
          <w:rFonts w:ascii="Times New Roman" w:eastAsia="맑은 고딕" w:hAnsi="Times New Roman"/>
          <w:color w:val="000000" w:themeColor="text1"/>
          <w:sz w:val="20"/>
          <w:szCs w:val="20"/>
          <w:lang w:eastAsia="ko-KR"/>
        </w:rPr>
      </w:pPr>
      <w:r w:rsidRPr="009E6D27">
        <w:rPr>
          <w:rFonts w:ascii="Times New Roman" w:eastAsia="맑은 고딕" w:hAnsi="Times New Roman"/>
          <w:color w:val="000000" w:themeColor="text1"/>
          <w:sz w:val="20"/>
          <w:szCs w:val="20"/>
          <w:lang w:eastAsia="ko-KR"/>
        </w:rPr>
        <w:t>In-band</w:t>
      </w:r>
    </w:p>
    <w:tbl>
      <w:tblPr>
        <w:tblW w:w="10622" w:type="dxa"/>
        <w:tblLayout w:type="fixed"/>
        <w:tblCellMar>
          <w:left w:w="0" w:type="dxa"/>
          <w:right w:w="0" w:type="dxa"/>
        </w:tblCellMar>
        <w:tblLook w:val="04A0" w:firstRow="1" w:lastRow="0" w:firstColumn="1" w:lastColumn="0" w:noHBand="0" w:noVBand="1"/>
      </w:tblPr>
      <w:tblGrid>
        <w:gridCol w:w="1083"/>
        <w:gridCol w:w="839"/>
        <w:gridCol w:w="4731"/>
        <w:gridCol w:w="3969"/>
      </w:tblGrid>
      <w:tr w:rsidR="003859DE" w:rsidRPr="00F95F92" w14:paraId="16B9731D" w14:textId="77777777" w:rsidTr="005B4766">
        <w:trPr>
          <w:trHeight w:val="460"/>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A4E1E2F" w14:textId="77777777" w:rsidR="003859DE" w:rsidRPr="00F95F92" w:rsidRDefault="003859DE" w:rsidP="005B4766">
            <w:pPr>
              <w:spacing w:after="120"/>
              <w:rPr>
                <w:rFonts w:eastAsia="맑은 고딕"/>
                <w:color w:val="000000" w:themeColor="text1"/>
                <w:szCs w:val="24"/>
                <w:lang w:val="en-US" w:eastAsia="ko-KR"/>
              </w:rPr>
            </w:pPr>
            <w:r w:rsidRPr="00F95F92">
              <w:rPr>
                <w:rFonts w:eastAsia="맑은 고딕" w:hint="eastAsia"/>
                <w:b/>
                <w:bCs/>
                <w:color w:val="000000" w:themeColor="text1"/>
                <w:szCs w:val="24"/>
                <w:lang w:val="en-US" w:eastAsia="ko-KR"/>
              </w:rPr>
              <w:t>Aggressor</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1E8CE97" w14:textId="77777777" w:rsidR="003859DE" w:rsidRPr="00F95F92" w:rsidRDefault="003859DE" w:rsidP="005B4766">
            <w:pPr>
              <w:spacing w:after="120"/>
              <w:rPr>
                <w:rFonts w:eastAsia="맑은 고딕"/>
                <w:color w:val="000000" w:themeColor="text1"/>
                <w:szCs w:val="24"/>
                <w:lang w:val="en-US" w:eastAsia="ko-KR"/>
              </w:rPr>
            </w:pPr>
            <w:r w:rsidRPr="00F95F92">
              <w:rPr>
                <w:rFonts w:eastAsia="맑은 고딕" w:hint="eastAsia"/>
                <w:b/>
                <w:bCs/>
                <w:color w:val="000000" w:themeColor="text1"/>
                <w:szCs w:val="24"/>
                <w:lang w:val="en-US" w:eastAsia="ko-KR"/>
              </w:rPr>
              <w:t>Victim</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B4A1E57" w14:textId="77777777" w:rsidR="003859DE" w:rsidRPr="00F95F92" w:rsidRDefault="003859DE" w:rsidP="005B4766">
            <w:pPr>
              <w:spacing w:after="120"/>
              <w:rPr>
                <w:rFonts w:eastAsia="맑은 고딕"/>
                <w:color w:val="000000" w:themeColor="text1"/>
                <w:szCs w:val="24"/>
                <w:lang w:val="en-US" w:eastAsia="ko-KR"/>
              </w:rPr>
            </w:pPr>
            <w:r w:rsidRPr="00F95F92">
              <w:rPr>
                <w:rFonts w:eastAsia="맑은 고딕" w:hint="eastAsia"/>
                <w:b/>
                <w:bCs/>
                <w:color w:val="000000" w:themeColor="text1"/>
                <w:szCs w:val="24"/>
                <w:lang w:val="en-US" w:eastAsia="ko-KR"/>
              </w:rPr>
              <w:t>ACLR</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57AE53F" w14:textId="77777777" w:rsidR="003859DE" w:rsidRPr="00F95F92" w:rsidRDefault="003859DE" w:rsidP="005B4766">
            <w:pPr>
              <w:spacing w:after="120"/>
              <w:rPr>
                <w:rFonts w:eastAsia="맑은 고딕"/>
                <w:color w:val="000000" w:themeColor="text1"/>
                <w:szCs w:val="24"/>
                <w:lang w:val="en-US" w:eastAsia="ko-KR"/>
              </w:rPr>
            </w:pPr>
            <w:r w:rsidRPr="00F95F92">
              <w:rPr>
                <w:rFonts w:eastAsia="맑은 고딕" w:hint="eastAsia"/>
                <w:b/>
                <w:bCs/>
                <w:color w:val="000000" w:themeColor="text1"/>
                <w:szCs w:val="24"/>
                <w:lang w:val="en-US" w:eastAsia="ko-KR"/>
              </w:rPr>
              <w:t>ACS</w:t>
            </w:r>
          </w:p>
        </w:tc>
      </w:tr>
      <w:tr w:rsidR="003859DE" w:rsidRPr="00F95F92" w14:paraId="6E0EF0BF" w14:textId="77777777" w:rsidTr="005B4766">
        <w:trPr>
          <w:trHeight w:val="2512"/>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381CF1D" w14:textId="77777777" w:rsidR="003859DE" w:rsidRPr="00F95F92" w:rsidRDefault="003859DE" w:rsidP="005B4766">
            <w:pPr>
              <w:spacing w:after="120"/>
              <w:rPr>
                <w:rFonts w:eastAsia="맑은 고딕"/>
                <w:color w:val="000000" w:themeColor="text1"/>
                <w:sz w:val="22"/>
                <w:szCs w:val="28"/>
                <w:lang w:val="en-US" w:eastAsia="ko-KR"/>
              </w:rPr>
            </w:pPr>
            <w:r w:rsidRPr="00F95F92">
              <w:rPr>
                <w:rFonts w:eastAsia="맑은 고딕" w:hint="eastAsia"/>
                <w:b/>
                <w:bCs/>
                <w:color w:val="000000" w:themeColor="text1"/>
                <w:sz w:val="22"/>
                <w:szCs w:val="28"/>
                <w:lang w:val="en-US" w:eastAsia="ko-KR"/>
              </w:rPr>
              <w:t>Device D2R</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5F3727E" w14:textId="77777777" w:rsidR="003859DE" w:rsidRDefault="003859DE" w:rsidP="005B4766">
            <w:pPr>
              <w:spacing w:after="120"/>
              <w:rPr>
                <w:rFonts w:eastAsia="맑은 고딕"/>
                <w:color w:val="000000" w:themeColor="text1"/>
                <w:sz w:val="22"/>
                <w:szCs w:val="28"/>
                <w:lang w:val="en-US" w:eastAsia="ko-KR"/>
              </w:rPr>
            </w:pPr>
            <w:r w:rsidRPr="00F95F92">
              <w:rPr>
                <w:rFonts w:eastAsia="맑은 고딕" w:hint="eastAsia"/>
                <w:color w:val="000000" w:themeColor="text1"/>
                <w:sz w:val="22"/>
                <w:szCs w:val="28"/>
                <w:lang w:val="en-US" w:eastAsia="ko-KR"/>
              </w:rPr>
              <w:t>NR UL</w:t>
            </w:r>
          </w:p>
          <w:p w14:paraId="677BEEEA" w14:textId="77777777" w:rsidR="003859DE" w:rsidRPr="000D310F" w:rsidRDefault="003859DE" w:rsidP="005B4766">
            <w:pPr>
              <w:rPr>
                <w:rFonts w:eastAsia="맑은 고딕"/>
                <w:sz w:val="22"/>
                <w:szCs w:val="28"/>
                <w:lang w:val="en-US" w:eastAsia="ko-KR"/>
              </w:rPr>
            </w:pPr>
          </w:p>
          <w:p w14:paraId="1889681E" w14:textId="77777777" w:rsidR="003859DE" w:rsidRPr="000D310F" w:rsidRDefault="003859DE" w:rsidP="005B4766">
            <w:pPr>
              <w:rPr>
                <w:rFonts w:eastAsia="맑은 고딕"/>
                <w:sz w:val="22"/>
                <w:szCs w:val="28"/>
                <w:lang w:val="en-US" w:eastAsia="ko-KR"/>
              </w:rPr>
            </w:pP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A6C09F5" w14:textId="77777777" w:rsidR="003859DE" w:rsidRPr="003D4F6E" w:rsidRDefault="003859DE" w:rsidP="005B4766">
            <w:pPr>
              <w:spacing w:after="120"/>
              <w:rPr>
                <w:rFonts w:eastAsia="맑은 고딕"/>
                <w:color w:val="000000" w:themeColor="text1"/>
                <w:szCs w:val="24"/>
                <w:lang w:val="en-US" w:eastAsia="ko-KR"/>
              </w:rPr>
            </w:pPr>
            <w:r w:rsidRPr="003D4F6E">
              <w:rPr>
                <w:rFonts w:eastAsia="맑은 고딕"/>
                <w:color w:val="000000" w:themeColor="text1"/>
                <w:szCs w:val="24"/>
                <w:lang w:val="en-US" w:eastAsia="ko-KR"/>
              </w:rPr>
              <w:t>D</w:t>
            </w:r>
            <w:r w:rsidRPr="003D4F6E">
              <w:rPr>
                <w:rFonts w:eastAsia="맑은 고딕" w:hint="eastAsia"/>
                <w:color w:val="000000" w:themeColor="text1"/>
                <w:szCs w:val="24"/>
                <w:lang w:val="en-US" w:eastAsia="ko-KR"/>
              </w:rPr>
              <w:t>epending on companies with following option</w:t>
            </w:r>
            <w:r>
              <w:rPr>
                <w:rFonts w:eastAsia="맑은 고딕" w:hint="eastAsia"/>
                <w:color w:val="000000" w:themeColor="text1"/>
                <w:szCs w:val="24"/>
                <w:lang w:val="en-US" w:eastAsia="ko-KR"/>
              </w:rPr>
              <w:t>s</w:t>
            </w:r>
          </w:p>
          <w:p w14:paraId="4DC6EBA6" w14:textId="77777777" w:rsidR="003859DE" w:rsidRPr="003D4F6E" w:rsidRDefault="003859DE" w:rsidP="005B4766">
            <w:pPr>
              <w:spacing w:after="120"/>
              <w:rPr>
                <w:rFonts w:eastAsia="맑은 고딕"/>
                <w:b/>
                <w:bCs/>
                <w:color w:val="000000" w:themeColor="text1"/>
                <w:szCs w:val="24"/>
                <w:lang w:val="en-US" w:eastAsia="ko-KR"/>
              </w:rPr>
            </w:pPr>
            <w:r w:rsidRPr="003D4F6E">
              <w:rPr>
                <w:rFonts w:eastAsia="맑은 고딕"/>
                <w:b/>
                <w:bCs/>
                <w:color w:val="000000" w:themeColor="text1"/>
                <w:szCs w:val="24"/>
                <w:lang w:val="en-US" w:eastAsia="ko-KR"/>
              </w:rPr>
              <w:t>O</w:t>
            </w:r>
            <w:r w:rsidRPr="003D4F6E">
              <w:rPr>
                <w:rFonts w:eastAsia="맑은 고딕" w:hint="eastAsia"/>
                <w:b/>
                <w:bCs/>
                <w:color w:val="000000" w:themeColor="text1"/>
                <w:szCs w:val="24"/>
                <w:lang w:val="en-US" w:eastAsia="ko-KR"/>
              </w:rPr>
              <w:t>pton1: 2</w:t>
            </w:r>
            <w:r>
              <w:rPr>
                <w:rFonts w:eastAsia="맑은 고딕" w:hint="eastAsia"/>
                <w:b/>
                <w:bCs/>
                <w:color w:val="000000" w:themeColor="text1"/>
                <w:szCs w:val="24"/>
                <w:lang w:val="en-US" w:eastAsia="ko-KR"/>
              </w:rPr>
              <w:t>-</w:t>
            </w:r>
            <w:r w:rsidRPr="003D4F6E">
              <w:rPr>
                <w:rFonts w:eastAsia="맑은 고딕" w:hint="eastAsia"/>
                <w:b/>
                <w:bCs/>
                <w:color w:val="000000" w:themeColor="text1"/>
                <w:szCs w:val="24"/>
                <w:lang w:val="en-US" w:eastAsia="ko-KR"/>
              </w:rPr>
              <w:t>step modeling</w:t>
            </w:r>
          </w:p>
          <w:p w14:paraId="634B0B81" w14:textId="77777777" w:rsidR="003859DE" w:rsidRPr="003D4F6E" w:rsidRDefault="003859DE" w:rsidP="005B4766">
            <w:pPr>
              <w:spacing w:after="120"/>
              <w:rPr>
                <w:rFonts w:eastAsia="맑은 고딕"/>
                <w:color w:val="000000" w:themeColor="text1"/>
                <w:szCs w:val="24"/>
                <w:lang w:val="en-US" w:eastAsia="ko-KR"/>
              </w:rPr>
            </w:pPr>
            <w:r w:rsidRPr="003D4F6E">
              <w:rPr>
                <w:rFonts w:eastAsia="맑은 고딕" w:hint="eastAsia"/>
                <w:color w:val="000000" w:themeColor="text1"/>
                <w:szCs w:val="24"/>
                <w:lang w:val="en-US" w:eastAsia="ko-KR"/>
              </w:rPr>
              <w:t>For UE3</w:t>
            </w:r>
            <w:r>
              <w:rPr>
                <w:rFonts w:eastAsia="맑은 고딕" w:hint="eastAsia"/>
                <w:color w:val="000000" w:themeColor="text1"/>
                <w:szCs w:val="24"/>
                <w:lang w:val="en-US" w:eastAsia="ko-KR"/>
              </w:rPr>
              <w:t>:</w:t>
            </w:r>
            <w:r w:rsidRPr="003D4F6E">
              <w:rPr>
                <w:rFonts w:eastAsia="맑은 고딕" w:hint="eastAsia"/>
                <w:color w:val="000000" w:themeColor="text1"/>
                <w:szCs w:val="24"/>
                <w:lang w:val="en-US" w:eastAsia="ko-KR"/>
              </w:rPr>
              <w:t xml:space="preserve"> XdB</w:t>
            </w:r>
          </w:p>
          <w:p w14:paraId="510549A6" w14:textId="77777777" w:rsidR="003859DE" w:rsidRPr="003D4F6E" w:rsidRDefault="003859DE" w:rsidP="005B4766">
            <w:pPr>
              <w:spacing w:after="120"/>
              <w:rPr>
                <w:rFonts w:eastAsia="맑은 고딕"/>
                <w:color w:val="000000" w:themeColor="text1"/>
                <w:szCs w:val="24"/>
                <w:lang w:val="en-US" w:eastAsia="ko-KR"/>
              </w:rPr>
            </w:pPr>
            <w:r w:rsidRPr="003D4F6E">
              <w:rPr>
                <w:rFonts w:eastAsia="맑은 고딕" w:hint="eastAsia"/>
                <w:color w:val="000000" w:themeColor="text1"/>
                <w:szCs w:val="24"/>
                <w:lang w:val="en-US" w:eastAsia="ko-KR"/>
              </w:rPr>
              <w:t>For UE1, 2</w:t>
            </w:r>
            <w:r>
              <w:rPr>
                <w:rFonts w:eastAsia="맑은 고딕" w:hint="eastAsia"/>
                <w:color w:val="000000" w:themeColor="text1"/>
                <w:szCs w:val="24"/>
                <w:lang w:val="en-US" w:eastAsia="ko-KR"/>
              </w:rPr>
              <w:t xml:space="preserve">: </w:t>
            </w:r>
            <w:r w:rsidRPr="003D4F6E">
              <w:rPr>
                <w:rFonts w:eastAsia="맑은 고딕" w:hint="eastAsia"/>
                <w:color w:val="000000" w:themeColor="text1"/>
                <w:szCs w:val="24"/>
                <w:lang w:val="en-US" w:eastAsia="ko-KR"/>
              </w:rPr>
              <w:t xml:space="preserve"> XdB-10dB </w:t>
            </w:r>
          </w:p>
          <w:p w14:paraId="52E753D3" w14:textId="77777777" w:rsidR="003859DE" w:rsidRPr="003D4F6E" w:rsidRDefault="003859DE" w:rsidP="005B4766">
            <w:pPr>
              <w:spacing w:after="120"/>
              <w:rPr>
                <w:rFonts w:eastAsia="맑은 고딕"/>
                <w:color w:val="000000" w:themeColor="text1"/>
                <w:szCs w:val="24"/>
                <w:lang w:val="en-US" w:eastAsia="ko-KR"/>
              </w:rPr>
            </w:pPr>
            <w:r w:rsidRPr="003D4F6E">
              <w:rPr>
                <w:rFonts w:eastAsia="맑은 고딕" w:hint="eastAsia"/>
                <w:b/>
                <w:bCs/>
                <w:color w:val="000000" w:themeColor="text1"/>
                <w:szCs w:val="24"/>
                <w:lang w:val="en-US" w:eastAsia="ko-KR"/>
              </w:rPr>
              <w:t xml:space="preserve">Option2: </w:t>
            </w:r>
            <w:r>
              <w:rPr>
                <w:rFonts w:eastAsia="맑은 고딕" w:hint="eastAsia"/>
                <w:b/>
                <w:bCs/>
                <w:color w:val="000000" w:themeColor="text1"/>
                <w:szCs w:val="24"/>
                <w:lang w:val="en-US" w:eastAsia="ko-KR"/>
              </w:rPr>
              <w:t>F</w:t>
            </w:r>
            <w:r w:rsidRPr="003D4F6E">
              <w:rPr>
                <w:rFonts w:eastAsia="맑은 고딕" w:hint="eastAsia"/>
                <w:b/>
                <w:bCs/>
                <w:color w:val="000000" w:themeColor="text1"/>
                <w:szCs w:val="24"/>
                <w:lang w:val="en-US" w:eastAsia="ko-KR"/>
              </w:rPr>
              <w:t>lat model(Baseline)</w:t>
            </w:r>
          </w:p>
          <w:p w14:paraId="0F879C6C" w14:textId="77777777" w:rsidR="003859DE" w:rsidRDefault="003859DE" w:rsidP="005B4766">
            <w:pPr>
              <w:spacing w:after="120"/>
              <w:rPr>
                <w:rFonts w:eastAsia="맑은 고딕"/>
                <w:color w:val="000000" w:themeColor="text1"/>
                <w:szCs w:val="24"/>
                <w:lang w:val="en-US" w:eastAsia="ko-KR"/>
              </w:rPr>
            </w:pPr>
            <w:r w:rsidRPr="003D4F6E">
              <w:rPr>
                <w:rFonts w:eastAsia="맑은 고딕" w:hint="eastAsia"/>
                <w:color w:val="000000" w:themeColor="text1"/>
                <w:szCs w:val="24"/>
                <w:lang w:val="en-US" w:eastAsia="ko-KR"/>
              </w:rPr>
              <w:t>ACLR_e=XdB for all UE</w:t>
            </w:r>
          </w:p>
          <w:p w14:paraId="60889BBF" w14:textId="77777777" w:rsidR="003859DE" w:rsidRPr="00953812" w:rsidRDefault="003859DE" w:rsidP="005B4766">
            <w:pPr>
              <w:spacing w:after="120"/>
              <w:rPr>
                <w:rFonts w:eastAsia="맑은 고딕"/>
                <w:i/>
                <w:iCs/>
                <w:color w:val="000000" w:themeColor="text1"/>
                <w:szCs w:val="24"/>
                <w:lang w:val="en-US" w:eastAsia="ko-KR"/>
              </w:rPr>
            </w:pP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3CBD749" w14:textId="77777777" w:rsidR="003859DE" w:rsidRPr="00406AD3" w:rsidRDefault="003859DE" w:rsidP="005B4766">
            <w:pPr>
              <w:spacing w:after="120"/>
              <w:rPr>
                <w:rFonts w:eastAsia="맑은 고딕"/>
                <w:iCs/>
                <w:color w:val="000000" w:themeColor="text1"/>
                <w:sz w:val="22"/>
                <w:szCs w:val="28"/>
                <w:lang w:val="en-US" w:eastAsia="ko-KR"/>
              </w:rPr>
            </w:pPr>
            <m:oMathPara>
              <m:oMathParaPr>
                <m:jc m:val="left"/>
              </m:oMathParaPr>
              <m:oMath>
                <m:r>
                  <m:rPr>
                    <m:sty m:val="p"/>
                  </m:rPr>
                  <w:rPr>
                    <w:rFonts w:ascii="Cambria Math" w:eastAsia="맑은 고딕" w:hAnsi="Cambria Math"/>
                    <w:color w:val="000000" w:themeColor="text1"/>
                    <w:szCs w:val="24"/>
                    <w:lang w:val="en-US" w:eastAsia="ko-KR"/>
                  </w:rPr>
                  <m:t>AC</m:t>
                </m:r>
                <m:sSub>
                  <m:sSubPr>
                    <m:ctrlPr>
                      <w:rPr>
                        <w:rFonts w:ascii="Cambria Math" w:eastAsia="맑은 고딕" w:hAnsi="Cambria Math"/>
                        <w:iCs/>
                        <w:color w:val="000000" w:themeColor="text1"/>
                        <w:szCs w:val="24"/>
                        <w:lang w:val="en-US" w:eastAsia="ko-KR"/>
                      </w:rPr>
                    </m:ctrlPr>
                  </m:sSubPr>
                  <m:e>
                    <m:r>
                      <m:rPr>
                        <m:sty m:val="p"/>
                      </m:rPr>
                      <w:rPr>
                        <w:rFonts w:ascii="Cambria Math" w:eastAsia="맑은 고딕" w:hAnsi="Cambria Math"/>
                        <w:color w:val="000000" w:themeColor="text1"/>
                        <w:szCs w:val="24"/>
                        <w:lang w:val="en-US" w:eastAsia="ko-KR"/>
                      </w:rPr>
                      <m:t>S</m:t>
                    </m:r>
                  </m:e>
                  <m:sub>
                    <m:r>
                      <m:rPr>
                        <m:sty m:val="p"/>
                      </m:rPr>
                      <w:rPr>
                        <w:rFonts w:ascii="Cambria Math" w:eastAsia="맑은 고딕" w:hAnsi="Cambria Math"/>
                        <w:color w:val="000000" w:themeColor="text1"/>
                        <w:szCs w:val="24"/>
                        <w:lang w:val="en-US" w:eastAsia="ko-KR"/>
                      </w:rPr>
                      <m:t>e</m:t>
                    </m:r>
                  </m:sub>
                </m:sSub>
                <m:r>
                  <m:rPr>
                    <m:sty m:val="p"/>
                  </m:rPr>
                  <w:rPr>
                    <w:rFonts w:ascii="Cambria Math" w:eastAsia="맑은 고딕" w:hAnsi="Cambria Math"/>
                    <w:color w:val="000000" w:themeColor="text1"/>
                    <w:szCs w:val="24"/>
                    <w:lang w:val="en-US" w:eastAsia="ko-KR"/>
                  </w:rPr>
                  <m:t>=46dBc for all UEs.</m:t>
                </m:r>
              </m:oMath>
            </m:oMathPara>
          </w:p>
        </w:tc>
      </w:tr>
      <w:tr w:rsidR="003859DE" w:rsidRPr="00F95F92" w14:paraId="1D178CFC" w14:textId="77777777" w:rsidTr="005B4766">
        <w:trPr>
          <w:trHeight w:val="2447"/>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E36B883" w14:textId="77777777" w:rsidR="003859DE" w:rsidRPr="00F95F92" w:rsidRDefault="003859DE" w:rsidP="005B4766">
            <w:pPr>
              <w:spacing w:after="120"/>
              <w:rPr>
                <w:rFonts w:eastAsia="맑은 고딕"/>
                <w:color w:val="000000" w:themeColor="text1"/>
                <w:sz w:val="22"/>
                <w:szCs w:val="28"/>
                <w:lang w:val="en-US" w:eastAsia="ko-KR"/>
              </w:rPr>
            </w:pPr>
            <w:r w:rsidRPr="00F95F92">
              <w:rPr>
                <w:rFonts w:eastAsia="맑은 고딕" w:hint="eastAsia"/>
                <w:b/>
                <w:bCs/>
                <w:color w:val="000000" w:themeColor="text1"/>
                <w:sz w:val="22"/>
                <w:szCs w:val="28"/>
                <w:lang w:val="en-US" w:eastAsia="ko-KR"/>
              </w:rPr>
              <w:t>NR UL</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4514D70" w14:textId="77777777" w:rsidR="003859DE" w:rsidRPr="00F95F92" w:rsidRDefault="003859DE" w:rsidP="005B4766">
            <w:pPr>
              <w:spacing w:after="120"/>
              <w:rPr>
                <w:rFonts w:eastAsia="맑은 고딕"/>
                <w:color w:val="000000" w:themeColor="text1"/>
                <w:sz w:val="22"/>
                <w:szCs w:val="28"/>
                <w:lang w:val="en-US" w:eastAsia="ko-KR"/>
              </w:rPr>
            </w:pPr>
            <w:r w:rsidRPr="00F95F92">
              <w:rPr>
                <w:rFonts w:eastAsia="맑은 고딕" w:hint="eastAsia"/>
                <w:color w:val="000000" w:themeColor="text1"/>
                <w:sz w:val="22"/>
                <w:szCs w:val="28"/>
                <w:lang w:val="en-US" w:eastAsia="ko-KR"/>
              </w:rPr>
              <w:t>Reader D2R</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E147EFA" w14:textId="77777777" w:rsidR="003859DE" w:rsidRPr="00406AD3" w:rsidRDefault="003859DE" w:rsidP="005B4766">
            <w:pPr>
              <w:spacing w:after="120"/>
              <w:rPr>
                <w:rFonts w:eastAsia="맑은 고딕"/>
                <w:b/>
                <w:bCs/>
                <w:color w:val="000000" w:themeColor="text1"/>
                <w:szCs w:val="24"/>
                <w:lang w:val="en-US" w:eastAsia="ko-KR"/>
              </w:rPr>
            </w:pPr>
            <w:r w:rsidRPr="00406AD3">
              <w:rPr>
                <w:rFonts w:eastAsia="맑은 고딕"/>
                <w:b/>
                <w:bCs/>
                <w:color w:val="000000" w:themeColor="text1"/>
                <w:szCs w:val="24"/>
                <w:lang w:val="en-US" w:eastAsia="ko-KR"/>
              </w:rPr>
              <w:t>Bandwidth scale factor = 10*log10(</w:t>
            </w:r>
            <w:r>
              <w:rPr>
                <w:rFonts w:eastAsia="맑은 고딕" w:hint="eastAsia"/>
                <w:b/>
                <w:bCs/>
                <w:color w:val="000000" w:themeColor="text1"/>
                <w:szCs w:val="24"/>
                <w:lang w:val="en-US" w:eastAsia="ko-KR"/>
              </w:rPr>
              <w:t>1RB</w:t>
            </w:r>
            <w:r w:rsidRPr="00406AD3">
              <w:rPr>
                <w:rFonts w:eastAsia="맑은 고딕"/>
                <w:b/>
                <w:bCs/>
                <w:color w:val="000000" w:themeColor="text1"/>
                <w:szCs w:val="24"/>
                <w:lang w:val="en-US" w:eastAsia="ko-KR"/>
              </w:rPr>
              <w:t>/</w:t>
            </w:r>
            <w:r>
              <w:rPr>
                <w:rFonts w:eastAsia="맑은 고딕" w:hint="eastAsia"/>
                <w:b/>
                <w:bCs/>
                <w:color w:val="000000" w:themeColor="text1"/>
                <w:szCs w:val="24"/>
                <w:lang w:val="en-US" w:eastAsia="ko-KR"/>
              </w:rPr>
              <w:t>1RE</w:t>
            </w:r>
            <w:r w:rsidRPr="00406AD3">
              <w:rPr>
                <w:rFonts w:eastAsia="맑은 고딕"/>
                <w:b/>
                <w:bCs/>
                <w:color w:val="000000" w:themeColor="text1"/>
                <w:szCs w:val="24"/>
                <w:lang w:val="en-US" w:eastAsia="ko-KR"/>
              </w:rPr>
              <w:t xml:space="preserve">) = </w:t>
            </w:r>
            <w:r w:rsidRPr="00406AD3">
              <w:rPr>
                <w:rFonts w:eastAsia="맑은 고딕" w:hint="eastAsia"/>
                <w:b/>
                <w:bCs/>
                <w:color w:val="000000" w:themeColor="text1"/>
                <w:szCs w:val="24"/>
                <w:lang w:val="en-US" w:eastAsia="ko-KR"/>
              </w:rPr>
              <w:t>10.8</w:t>
            </w:r>
            <w:r w:rsidRPr="00406AD3">
              <w:rPr>
                <w:rFonts w:eastAsia="맑은 고딕"/>
                <w:b/>
                <w:bCs/>
                <w:color w:val="000000" w:themeColor="text1"/>
                <w:szCs w:val="24"/>
                <w:lang w:val="en-US" w:eastAsia="ko-KR"/>
              </w:rPr>
              <w:t xml:space="preserve">dB </w:t>
            </w:r>
          </w:p>
          <w:p w14:paraId="53582CFD" w14:textId="77777777" w:rsidR="003859DE" w:rsidRPr="00F95F92" w:rsidRDefault="003859DE" w:rsidP="005B4766">
            <w:pPr>
              <w:spacing w:after="120"/>
              <w:rPr>
                <w:rFonts w:eastAsia="맑은 고딕"/>
                <w:color w:val="000000" w:themeColor="text1"/>
                <w:sz w:val="22"/>
                <w:szCs w:val="28"/>
                <w:lang w:val="en-US" w:eastAsia="ko-KR"/>
              </w:rPr>
            </w:pPr>
            <w:r w:rsidRPr="00F95F92">
              <w:rPr>
                <w:rFonts w:eastAsia="맑은 고딕" w:hint="eastAsia"/>
                <w:color w:val="000000" w:themeColor="text1"/>
                <w:sz w:val="22"/>
                <w:szCs w:val="28"/>
                <w:lang w:val="en-US" w:eastAsia="ko-KR"/>
              </w:rPr>
              <w:t>UE1 -&gt; D2R ACLR</w:t>
            </w:r>
            <w:r>
              <w:rPr>
                <w:rFonts w:eastAsia="맑은 고딕" w:hint="eastAsia"/>
                <w:color w:val="000000" w:themeColor="text1"/>
                <w:sz w:val="22"/>
                <w:szCs w:val="28"/>
                <w:lang w:val="en-US" w:eastAsia="ko-KR"/>
              </w:rPr>
              <w:t xml:space="preserve">: </w:t>
            </w:r>
            <w:r w:rsidRPr="00F95F92">
              <w:rPr>
                <w:rFonts w:eastAsia="맑은 고딕" w:hint="eastAsia"/>
                <w:color w:val="000000" w:themeColor="text1"/>
                <w:sz w:val="22"/>
                <w:szCs w:val="28"/>
                <w:lang w:val="en-US" w:eastAsia="ko-KR"/>
              </w:rPr>
              <w:t>IBE+10.8dB</w:t>
            </w:r>
          </w:p>
          <w:p w14:paraId="78C2BC86" w14:textId="77777777" w:rsidR="003859DE" w:rsidRPr="00F95F92" w:rsidRDefault="003859DE" w:rsidP="005B4766">
            <w:pPr>
              <w:spacing w:after="120"/>
              <w:rPr>
                <w:rFonts w:eastAsia="맑은 고딕"/>
                <w:color w:val="000000" w:themeColor="text1"/>
                <w:sz w:val="22"/>
                <w:szCs w:val="28"/>
                <w:lang w:val="en-US" w:eastAsia="ko-KR"/>
              </w:rPr>
            </w:pPr>
            <w:r w:rsidRPr="00F95F92">
              <w:rPr>
                <w:rFonts w:eastAsia="맑은 고딕" w:hint="eastAsia"/>
                <w:color w:val="000000" w:themeColor="text1"/>
                <w:sz w:val="22"/>
                <w:szCs w:val="28"/>
                <w:lang w:val="en-US" w:eastAsia="ko-KR"/>
              </w:rPr>
              <w:t>UE2 -&gt; D2R ACLR</w:t>
            </w:r>
            <w:r>
              <w:rPr>
                <w:rFonts w:eastAsia="맑은 고딕" w:hint="eastAsia"/>
                <w:color w:val="000000" w:themeColor="text1"/>
                <w:sz w:val="22"/>
                <w:szCs w:val="28"/>
                <w:lang w:val="en-US" w:eastAsia="ko-KR"/>
              </w:rPr>
              <w:t xml:space="preserve">: </w:t>
            </w:r>
            <w:r w:rsidRPr="00F95F92">
              <w:rPr>
                <w:rFonts w:eastAsia="맑은 고딕" w:hint="eastAsia"/>
                <w:color w:val="000000" w:themeColor="text1"/>
                <w:sz w:val="22"/>
                <w:szCs w:val="28"/>
                <w:lang w:val="en-US" w:eastAsia="ko-KR"/>
              </w:rPr>
              <w:t>IBE+10.8dB</w:t>
            </w:r>
          </w:p>
          <w:p w14:paraId="61C75FFB" w14:textId="77777777" w:rsidR="003859DE" w:rsidRPr="00F95F92" w:rsidRDefault="003859DE" w:rsidP="005B4766">
            <w:pPr>
              <w:spacing w:after="120"/>
              <w:rPr>
                <w:rFonts w:eastAsia="맑은 고딕"/>
                <w:color w:val="000000" w:themeColor="text1"/>
                <w:sz w:val="22"/>
                <w:szCs w:val="28"/>
                <w:lang w:val="en-US" w:eastAsia="ko-KR"/>
              </w:rPr>
            </w:pPr>
            <w:r w:rsidRPr="00F95F92">
              <w:rPr>
                <w:rFonts w:eastAsia="맑은 고딕" w:hint="eastAsia"/>
                <w:color w:val="000000" w:themeColor="text1"/>
                <w:sz w:val="22"/>
                <w:szCs w:val="28"/>
                <w:lang w:val="en-US" w:eastAsia="ko-KR"/>
              </w:rPr>
              <w:t>UE3 -&gt; D2R ACLR</w:t>
            </w:r>
            <w:r>
              <w:rPr>
                <w:rFonts w:eastAsia="맑은 고딕" w:hint="eastAsia"/>
                <w:color w:val="000000" w:themeColor="text1"/>
                <w:sz w:val="22"/>
                <w:szCs w:val="28"/>
                <w:lang w:val="en-US" w:eastAsia="ko-KR"/>
              </w:rPr>
              <w:t>:</w:t>
            </w:r>
            <w:r w:rsidRPr="00A52379">
              <w:rPr>
                <w:rFonts w:eastAsia="맑은 고딕" w:hint="eastAsia"/>
                <w:color w:val="000000" w:themeColor="text1"/>
                <w:sz w:val="22"/>
                <w:szCs w:val="28"/>
                <w:lang w:val="en-US" w:eastAsia="ko-KR"/>
              </w:rPr>
              <w:t xml:space="preserve"> </w:t>
            </w:r>
            <w:r w:rsidRPr="00F95F92">
              <w:rPr>
                <w:rFonts w:eastAsia="맑은 고딕" w:hint="eastAsia"/>
                <w:color w:val="000000" w:themeColor="text1"/>
                <w:sz w:val="22"/>
                <w:szCs w:val="28"/>
                <w:lang w:val="en-US" w:eastAsia="ko-KR"/>
              </w:rPr>
              <w:t>IBE+10.8dB</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8BA1167" w14:textId="77777777" w:rsidR="003859DE" w:rsidRPr="00406AD3" w:rsidRDefault="003859DE" w:rsidP="005B4766">
            <w:pPr>
              <w:spacing w:after="120"/>
              <w:rPr>
                <w:rFonts w:eastAsia="맑은 고딕"/>
                <w:iCs/>
                <w:color w:val="000000" w:themeColor="text1"/>
                <w:sz w:val="22"/>
                <w:szCs w:val="28"/>
                <w:lang w:val="en-US" w:eastAsia="ko-KR"/>
              </w:rPr>
            </w:pPr>
            <m:oMath>
              <m:r>
                <m:rPr>
                  <m:sty m:val="p"/>
                </m:rPr>
                <w:rPr>
                  <w:rFonts w:ascii="Cambria Math" w:eastAsia="맑은 고딕" w:hAnsi="Cambria Math" w:hint="eastAsia"/>
                  <w:color w:val="000000" w:themeColor="text1"/>
                  <w:sz w:val="22"/>
                  <w:szCs w:val="28"/>
                  <w:lang w:val="en-US" w:eastAsia="ko-KR"/>
                </w:rPr>
                <m:t>AC</m:t>
              </m:r>
              <m:sSub>
                <m:sSubPr>
                  <m:ctrlPr>
                    <w:rPr>
                      <w:rFonts w:ascii="Cambria Math" w:eastAsia="맑은 고딕" w:hAnsi="Cambria Math"/>
                      <w:iCs/>
                      <w:color w:val="000000" w:themeColor="text1"/>
                      <w:sz w:val="22"/>
                      <w:szCs w:val="28"/>
                      <w:lang w:val="en-US" w:eastAsia="ko-KR"/>
                    </w:rPr>
                  </m:ctrlPr>
                </m:sSubPr>
                <m:e>
                  <m:r>
                    <m:rPr>
                      <m:sty m:val="p"/>
                    </m:rPr>
                    <w:rPr>
                      <w:rFonts w:ascii="Cambria Math" w:eastAsia="맑은 고딕" w:hAnsi="Cambria Math" w:hint="eastAsia"/>
                      <w:color w:val="000000" w:themeColor="text1"/>
                      <w:sz w:val="22"/>
                      <w:szCs w:val="28"/>
                      <w:lang w:val="en-US" w:eastAsia="ko-KR"/>
                    </w:rPr>
                    <m:t>S</m:t>
                  </m:r>
                  <m:ctrlPr>
                    <w:rPr>
                      <w:rFonts w:ascii="Cambria Math" w:eastAsia="맑은 고딕" w:hAnsi="Cambria Math" w:hint="eastAsia"/>
                      <w:iCs/>
                      <w:color w:val="000000" w:themeColor="text1"/>
                      <w:sz w:val="22"/>
                      <w:szCs w:val="28"/>
                      <w:lang w:val="en-US" w:eastAsia="ko-KR"/>
                    </w:rPr>
                  </m:ctrlPr>
                </m:e>
                <m:sub>
                  <m:r>
                    <m:rPr>
                      <m:sty m:val="p"/>
                    </m:rPr>
                    <w:rPr>
                      <w:rFonts w:ascii="Cambria Math" w:eastAsia="맑은 고딕" w:hAnsi="Cambria Math" w:hint="eastAsia"/>
                      <w:color w:val="000000" w:themeColor="text1"/>
                      <w:sz w:val="22"/>
                      <w:szCs w:val="28"/>
                      <w:lang w:val="en-US" w:eastAsia="ko-KR"/>
                    </w:rPr>
                    <m:t>e</m:t>
                  </m:r>
                </m:sub>
              </m:sSub>
            </m:oMath>
            <w:r w:rsidRPr="00406AD3">
              <w:rPr>
                <w:rFonts w:eastAsia="맑은 고딕" w:hint="eastAsia"/>
                <w:iCs/>
                <w:color w:val="000000" w:themeColor="text1"/>
                <w:sz w:val="22"/>
                <w:szCs w:val="28"/>
                <w:lang w:val="en-US" w:eastAsia="ko-KR"/>
              </w:rPr>
              <w:t xml:space="preserve"> for UE2=X</w:t>
            </w:r>
          </w:p>
          <w:p w14:paraId="553A6180" w14:textId="77777777" w:rsidR="003859DE" w:rsidRPr="00406AD3" w:rsidRDefault="003859DE" w:rsidP="005B4766">
            <w:pPr>
              <w:spacing w:after="120"/>
              <w:rPr>
                <w:rFonts w:eastAsia="맑은 고딕"/>
                <w:iCs/>
                <w:color w:val="000000" w:themeColor="text1"/>
                <w:sz w:val="22"/>
                <w:szCs w:val="28"/>
                <w:lang w:val="en-US" w:eastAsia="ko-KR"/>
              </w:rPr>
            </w:pPr>
            <m:oMath>
              <m:r>
                <m:rPr>
                  <m:sty m:val="p"/>
                </m:rPr>
                <w:rPr>
                  <w:rFonts w:ascii="Cambria Math" w:eastAsia="맑은 고딕" w:hAnsi="Cambria Math" w:hint="eastAsia"/>
                  <w:color w:val="000000" w:themeColor="text1"/>
                  <w:sz w:val="22"/>
                  <w:szCs w:val="28"/>
                  <w:lang w:val="en-US" w:eastAsia="ko-KR"/>
                </w:rPr>
                <m:t>AC</m:t>
              </m:r>
              <m:sSub>
                <m:sSubPr>
                  <m:ctrlPr>
                    <w:rPr>
                      <w:rFonts w:ascii="Cambria Math" w:eastAsia="맑은 고딕" w:hAnsi="Cambria Math"/>
                      <w:iCs/>
                      <w:color w:val="000000" w:themeColor="text1"/>
                      <w:sz w:val="22"/>
                      <w:szCs w:val="28"/>
                      <w:lang w:val="en-US" w:eastAsia="ko-KR"/>
                    </w:rPr>
                  </m:ctrlPr>
                </m:sSubPr>
                <m:e>
                  <m:r>
                    <m:rPr>
                      <m:sty m:val="p"/>
                    </m:rPr>
                    <w:rPr>
                      <w:rFonts w:ascii="Cambria Math" w:eastAsia="맑은 고딕" w:hAnsi="Cambria Math" w:hint="eastAsia"/>
                      <w:color w:val="000000" w:themeColor="text1"/>
                      <w:sz w:val="22"/>
                      <w:szCs w:val="28"/>
                      <w:lang w:val="en-US" w:eastAsia="ko-KR"/>
                    </w:rPr>
                    <m:t>S</m:t>
                  </m:r>
                  <m:ctrlPr>
                    <w:rPr>
                      <w:rFonts w:ascii="Cambria Math" w:eastAsia="맑은 고딕" w:hAnsi="Cambria Math" w:hint="eastAsia"/>
                      <w:iCs/>
                      <w:color w:val="000000" w:themeColor="text1"/>
                      <w:sz w:val="22"/>
                      <w:szCs w:val="28"/>
                      <w:lang w:val="en-US" w:eastAsia="ko-KR"/>
                    </w:rPr>
                  </m:ctrlPr>
                </m:e>
                <m:sub>
                  <m:r>
                    <m:rPr>
                      <m:sty m:val="p"/>
                    </m:rPr>
                    <w:rPr>
                      <w:rFonts w:ascii="Cambria Math" w:eastAsia="맑은 고딕" w:hAnsi="Cambria Math" w:hint="eastAsia"/>
                      <w:color w:val="000000" w:themeColor="text1"/>
                      <w:sz w:val="22"/>
                      <w:szCs w:val="28"/>
                      <w:lang w:val="en-US" w:eastAsia="ko-KR"/>
                    </w:rPr>
                    <m:t>e</m:t>
                  </m:r>
                </m:sub>
              </m:sSub>
            </m:oMath>
            <w:r w:rsidRPr="00406AD3">
              <w:rPr>
                <w:rFonts w:eastAsia="맑은 고딕" w:hint="eastAsia"/>
                <w:iCs/>
                <w:color w:val="000000" w:themeColor="text1"/>
                <w:sz w:val="22"/>
                <w:szCs w:val="28"/>
                <w:lang w:val="en-US" w:eastAsia="ko-KR"/>
              </w:rPr>
              <w:t xml:space="preserve"> for UE3=X</w:t>
            </w:r>
          </w:p>
          <w:p w14:paraId="3BBB5779" w14:textId="77777777" w:rsidR="003859DE" w:rsidRPr="00F95F92" w:rsidRDefault="003859DE" w:rsidP="005B4766">
            <w:pPr>
              <w:spacing w:after="120"/>
              <w:rPr>
                <w:rFonts w:eastAsia="맑은 고딕"/>
                <w:color w:val="000000" w:themeColor="text1"/>
                <w:sz w:val="22"/>
                <w:szCs w:val="28"/>
                <w:lang w:val="en-US" w:eastAsia="ko-KR"/>
              </w:rPr>
            </w:pPr>
            <w:r>
              <w:rPr>
                <w:rFonts w:eastAsia="맑은 고딕"/>
                <w:color w:val="000000" w:themeColor="text1"/>
                <w:sz w:val="22"/>
                <w:szCs w:val="28"/>
                <w:lang w:val="en-US" w:eastAsia="ko-KR"/>
              </w:rPr>
              <w:t>I</w:t>
            </w:r>
            <w:r>
              <w:rPr>
                <w:rFonts w:eastAsia="맑은 고딕" w:hint="eastAsia"/>
                <w:color w:val="000000" w:themeColor="text1"/>
                <w:sz w:val="22"/>
                <w:szCs w:val="28"/>
                <w:lang w:val="en-US" w:eastAsia="ko-KR"/>
              </w:rPr>
              <w:t>gnore</w:t>
            </w:r>
            <w:r w:rsidRPr="00F95F92">
              <w:rPr>
                <w:rFonts w:eastAsia="맑은 고딕" w:hint="eastAsia"/>
                <w:color w:val="000000" w:themeColor="text1"/>
                <w:sz w:val="22"/>
                <w:szCs w:val="28"/>
                <w:lang w:val="en-US" w:eastAsia="ko-KR"/>
              </w:rPr>
              <w:t xml:space="preserve"> UE1</w:t>
            </w:r>
          </w:p>
        </w:tc>
      </w:tr>
      <w:tr w:rsidR="003859DE" w:rsidRPr="00F95F92" w14:paraId="171EA647" w14:textId="77777777" w:rsidTr="005B4766">
        <w:trPr>
          <w:trHeight w:val="2447"/>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B8852B9" w14:textId="77777777" w:rsidR="003859DE" w:rsidRPr="00F95F92" w:rsidRDefault="003859DE" w:rsidP="005B4766">
            <w:pPr>
              <w:spacing w:after="120"/>
              <w:rPr>
                <w:rFonts w:eastAsia="맑은 고딕"/>
                <w:color w:val="000000" w:themeColor="text1"/>
                <w:sz w:val="22"/>
                <w:szCs w:val="28"/>
                <w:lang w:val="en-US" w:eastAsia="ko-KR"/>
              </w:rPr>
            </w:pPr>
            <w:r w:rsidRPr="00CA0A0D">
              <w:rPr>
                <w:rFonts w:eastAsia="맑은 고딕" w:hint="eastAsia"/>
                <w:b/>
                <w:bCs/>
                <w:color w:val="000000" w:themeColor="text1"/>
                <w:szCs w:val="24"/>
                <w:lang w:val="en-US" w:eastAsia="ko-KR"/>
              </w:rPr>
              <w:t>Reader R2D</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7DA5F5F" w14:textId="77777777" w:rsidR="003859DE" w:rsidRPr="00F95F92" w:rsidRDefault="003859DE" w:rsidP="005B4766">
            <w:pPr>
              <w:spacing w:after="120"/>
              <w:rPr>
                <w:rFonts w:eastAsia="맑은 고딕"/>
                <w:color w:val="000000" w:themeColor="text1"/>
                <w:sz w:val="22"/>
                <w:szCs w:val="28"/>
                <w:lang w:val="en-US" w:eastAsia="ko-KR"/>
              </w:rPr>
            </w:pPr>
            <w:r w:rsidRPr="00CA0A0D">
              <w:rPr>
                <w:rFonts w:eastAsia="맑은 고딕" w:hint="eastAsia"/>
                <w:color w:val="000000" w:themeColor="text1"/>
                <w:szCs w:val="24"/>
                <w:lang w:val="en-US" w:eastAsia="ko-KR"/>
              </w:rPr>
              <w:t>NR DL</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F898305" w14:textId="77777777" w:rsidR="003859DE" w:rsidRPr="00406AD3" w:rsidRDefault="003859DE" w:rsidP="005B4766">
            <w:pPr>
              <w:spacing w:after="120"/>
              <w:rPr>
                <w:rFonts w:eastAsia="맑은 고딕"/>
                <w:color w:val="000000" w:themeColor="text1"/>
                <w:szCs w:val="24"/>
                <w:lang w:val="en-US" w:eastAsia="ko-KR"/>
              </w:rPr>
            </w:pPr>
            <w:r w:rsidRPr="00406AD3">
              <w:rPr>
                <w:rFonts w:eastAsia="맑은 고딕"/>
                <w:color w:val="000000" w:themeColor="text1"/>
                <w:szCs w:val="24"/>
                <w:lang w:val="en-US" w:eastAsia="ko-KR"/>
              </w:rPr>
              <w:t>D</w:t>
            </w:r>
            <w:r w:rsidRPr="00406AD3">
              <w:rPr>
                <w:rFonts w:eastAsia="맑은 고딕" w:hint="eastAsia"/>
                <w:color w:val="000000" w:themeColor="text1"/>
                <w:szCs w:val="24"/>
                <w:lang w:val="en-US" w:eastAsia="ko-KR"/>
              </w:rPr>
              <w:t>epending on companies with following options</w:t>
            </w:r>
          </w:p>
          <w:p w14:paraId="597449E8" w14:textId="77777777" w:rsidR="003859DE" w:rsidRDefault="003859DE" w:rsidP="005B4766">
            <w:pPr>
              <w:spacing w:after="120"/>
              <w:rPr>
                <w:rFonts w:eastAsia="맑은 고딕"/>
                <w:iCs/>
                <w:color w:val="000000" w:themeColor="text1"/>
                <w:szCs w:val="24"/>
                <w:lang w:val="en-US" w:eastAsia="ko-KR"/>
              </w:rPr>
            </w:pPr>
            <w:r w:rsidRPr="000D310F">
              <w:rPr>
                <w:rFonts w:eastAsia="맑은 고딕" w:hint="eastAsia"/>
                <w:b/>
                <w:bCs/>
                <w:iCs/>
                <w:color w:val="000000" w:themeColor="text1"/>
                <w:szCs w:val="24"/>
                <w:lang w:val="en-US" w:eastAsia="ko-KR"/>
              </w:rPr>
              <w:t>Option 1:</w:t>
            </w:r>
            <w:r>
              <w:rPr>
                <w:rFonts w:eastAsia="맑은 고딕" w:hint="eastAsia"/>
                <w:iCs/>
                <w:color w:val="000000" w:themeColor="text1"/>
                <w:szCs w:val="24"/>
                <w:lang w:val="en-US" w:eastAsia="ko-KR"/>
              </w:rPr>
              <w:t xml:space="preserve"> 2-step model</w:t>
            </w:r>
          </w:p>
          <w:p w14:paraId="5D44231E" w14:textId="77777777" w:rsidR="003859DE" w:rsidRPr="00406AD3" w:rsidRDefault="003859DE" w:rsidP="005B4766">
            <w:pPr>
              <w:spacing w:after="120"/>
              <w:rPr>
                <w:rFonts w:eastAsia="맑은 고딕"/>
                <w:iCs/>
                <w:color w:val="000000" w:themeColor="text1"/>
                <w:szCs w:val="24"/>
                <w:lang w:val="en-US" w:eastAsia="ko-KR"/>
              </w:rPr>
            </w:pPr>
            <m:oMathPara>
              <m:oMathParaPr>
                <m:jc m:val="left"/>
              </m:oMathParaPr>
              <m:oMath>
                <m:r>
                  <m:rPr>
                    <m:sty m:val="p"/>
                  </m:rPr>
                  <w:rPr>
                    <w:rFonts w:ascii="Cambria Math" w:eastAsia="맑은 고딕" w:hAnsi="Cambria Math"/>
                    <w:color w:val="000000" w:themeColor="text1"/>
                    <w:szCs w:val="24"/>
                    <w:lang w:val="en-US" w:eastAsia="ko-KR"/>
                  </w:rPr>
                  <m:t>ACLR @1st adjacent channel=XdB/180KHz</m:t>
                </m:r>
              </m:oMath>
            </m:oMathPara>
          </w:p>
          <w:p w14:paraId="1A042DF0" w14:textId="77777777" w:rsidR="003859DE" w:rsidRPr="00406AD3" w:rsidRDefault="003859DE" w:rsidP="005B4766">
            <w:pPr>
              <w:spacing w:after="120"/>
              <w:rPr>
                <w:rFonts w:eastAsia="맑은 고딕"/>
                <w:iCs/>
                <w:color w:val="000000" w:themeColor="text1"/>
                <w:szCs w:val="24"/>
                <w:lang w:val="en-US" w:eastAsia="ko-KR"/>
              </w:rPr>
            </w:pPr>
            <m:oMathPara>
              <m:oMath>
                <m:r>
                  <m:rPr>
                    <m:sty m:val="p"/>
                  </m:rPr>
                  <w:rPr>
                    <w:rFonts w:ascii="Cambria Math" w:eastAsia="맑은 고딕" w:hAnsi="Cambria Math"/>
                    <w:color w:val="000000" w:themeColor="text1"/>
                    <w:szCs w:val="24"/>
                    <w:lang w:val="en-US" w:eastAsia="ko-KR"/>
                  </w:rPr>
                  <m:t>ACLR @other channel=</m:t>
                </m:r>
                <m:d>
                  <m:dPr>
                    <m:ctrlPr>
                      <w:rPr>
                        <w:rFonts w:ascii="Cambria Math" w:eastAsia="맑은 고딕" w:hAnsi="Cambria Math"/>
                        <w:iCs/>
                        <w:color w:val="000000" w:themeColor="text1"/>
                        <w:szCs w:val="24"/>
                        <w:lang w:val="en-US" w:eastAsia="ko-KR"/>
                      </w:rPr>
                    </m:ctrlPr>
                  </m:dPr>
                  <m:e>
                    <m:r>
                      <m:rPr>
                        <m:sty m:val="p"/>
                      </m:rPr>
                      <w:rPr>
                        <w:rFonts w:ascii="Cambria Math" w:eastAsia="맑은 고딕" w:hAnsi="Cambria Math"/>
                        <w:color w:val="000000" w:themeColor="text1"/>
                        <w:szCs w:val="24"/>
                        <w:lang w:val="en-US" w:eastAsia="ko-KR"/>
                      </w:rPr>
                      <m:t>X+13</m:t>
                    </m:r>
                  </m:e>
                </m:d>
                <m:r>
                  <m:rPr>
                    <m:sty m:val="p"/>
                  </m:rPr>
                  <w:rPr>
                    <w:rFonts w:ascii="Cambria Math" w:eastAsia="맑은 고딕" w:hAnsi="Cambria Math"/>
                    <w:color w:val="000000" w:themeColor="text1"/>
                    <w:szCs w:val="24"/>
                    <w:lang w:val="en-US" w:eastAsia="ko-KR"/>
                  </w:rPr>
                  <m:t>dB</m:t>
                </m:r>
              </m:oMath>
            </m:oMathPara>
          </w:p>
          <w:p w14:paraId="2D630337" w14:textId="77777777" w:rsidR="003859DE" w:rsidRDefault="003859DE" w:rsidP="005B4766">
            <w:pPr>
              <w:spacing w:after="120"/>
              <w:rPr>
                <w:rFonts w:eastAsia="맑은 고딕"/>
                <w:iCs/>
                <w:color w:val="000000" w:themeColor="text1"/>
                <w:szCs w:val="24"/>
                <w:lang w:val="en-US" w:eastAsia="ko-KR"/>
              </w:rPr>
            </w:pPr>
            <w:r w:rsidRPr="000D310F">
              <w:rPr>
                <w:rFonts w:eastAsia="맑은 고딕" w:hint="eastAsia"/>
                <w:b/>
                <w:bCs/>
                <w:iCs/>
                <w:color w:val="000000" w:themeColor="text1"/>
                <w:szCs w:val="24"/>
                <w:lang w:val="en-US" w:eastAsia="ko-KR"/>
              </w:rPr>
              <w:t>Option2:</w:t>
            </w:r>
            <w:r>
              <w:rPr>
                <w:rFonts w:eastAsia="맑은 고딕" w:hint="eastAsia"/>
                <w:iCs/>
                <w:color w:val="000000" w:themeColor="text1"/>
                <w:szCs w:val="24"/>
                <w:lang w:val="en-US" w:eastAsia="ko-KR"/>
              </w:rPr>
              <w:t xml:space="preserve"> Flat model(Baseline)</w:t>
            </w:r>
          </w:p>
          <w:p w14:paraId="4A7F2335" w14:textId="77777777" w:rsidR="003859DE" w:rsidRPr="003412FD" w:rsidRDefault="003859DE" w:rsidP="005B4766">
            <w:pPr>
              <w:spacing w:after="120"/>
              <w:rPr>
                <w:rFonts w:eastAsia="맑은 고딕"/>
                <w:color w:val="000000" w:themeColor="text1"/>
                <w:szCs w:val="24"/>
                <w:lang w:val="en-US" w:eastAsia="ko-KR"/>
              </w:rPr>
            </w:pPr>
            <m:oMathPara>
              <m:oMath>
                <m:r>
                  <w:rPr>
                    <w:rFonts w:ascii="Cambria Math" w:eastAsia="맑은 고딕" w:hAnsi="Cambria Math"/>
                    <w:color w:val="000000" w:themeColor="text1"/>
                    <w:szCs w:val="24"/>
                    <w:lang w:val="en-US" w:eastAsia="ko-KR"/>
                  </w:rPr>
                  <m:t>ACL</m:t>
                </m:r>
                <m:sSub>
                  <m:sSubPr>
                    <m:ctrlPr>
                      <w:rPr>
                        <w:rFonts w:ascii="Cambria Math" w:eastAsia="맑은 고딕" w:hAnsi="Cambria Math"/>
                        <w:i/>
                        <w:iCs/>
                        <w:color w:val="000000" w:themeColor="text1"/>
                        <w:szCs w:val="24"/>
                        <w:lang w:val="en-US" w:eastAsia="ko-KR"/>
                      </w:rPr>
                    </m:ctrlPr>
                  </m:sSubPr>
                  <m:e>
                    <m:r>
                      <w:rPr>
                        <w:rFonts w:ascii="Cambria Math" w:eastAsia="맑은 고딕" w:hAnsi="Cambria Math"/>
                        <w:color w:val="000000" w:themeColor="text1"/>
                        <w:szCs w:val="24"/>
                        <w:lang w:val="en-US" w:eastAsia="ko-KR"/>
                      </w:rPr>
                      <m:t>R</m:t>
                    </m:r>
                  </m:e>
                  <m:sub>
                    <m:r>
                      <w:rPr>
                        <w:rFonts w:ascii="Cambria Math" w:eastAsia="맑은 고딕" w:hAnsi="Cambria Math"/>
                        <w:color w:val="000000" w:themeColor="text1"/>
                        <w:szCs w:val="24"/>
                        <w:lang w:val="en-US" w:eastAsia="ko-KR"/>
                      </w:rPr>
                      <m:t>e</m:t>
                    </m:r>
                  </m:sub>
                </m:sSub>
                <m:r>
                  <w:rPr>
                    <w:rFonts w:ascii="Cambria Math" w:eastAsia="맑은 고딕" w:hAnsi="Cambria Math"/>
                    <w:color w:val="000000" w:themeColor="text1"/>
                    <w:szCs w:val="24"/>
                    <w:lang w:val="en-US" w:eastAsia="ko-KR"/>
                  </w:rPr>
                  <m:t>=X</m:t>
                </m:r>
              </m:oMath>
            </m:oMathPara>
          </w:p>
          <w:p w14:paraId="0A767403" w14:textId="77777777" w:rsidR="003859DE" w:rsidRPr="00F95F92" w:rsidRDefault="003859DE" w:rsidP="005B4766">
            <w:pPr>
              <w:spacing w:after="120"/>
              <w:rPr>
                <w:rFonts w:eastAsia="맑은 고딕"/>
                <w:color w:val="000000" w:themeColor="text1"/>
                <w:sz w:val="22"/>
                <w:szCs w:val="28"/>
                <w:lang w:val="en-US" w:eastAsia="ko-KR"/>
              </w:rPr>
            </w:pP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D4D3CB3" w14:textId="77777777" w:rsidR="003859DE" w:rsidRPr="00F95F92" w:rsidRDefault="003859DE" w:rsidP="005B4766">
            <w:pPr>
              <w:spacing w:after="120"/>
              <w:rPr>
                <w:rFonts w:eastAsia="맑은 고딕"/>
                <w:color w:val="000000" w:themeColor="text1"/>
                <w:sz w:val="22"/>
                <w:szCs w:val="28"/>
                <w:lang w:val="en-US" w:eastAsia="ko-KR"/>
              </w:rPr>
            </w:pPr>
            <w:r w:rsidRPr="00CA0A0D">
              <w:rPr>
                <w:rFonts w:eastAsia="맑은 고딕" w:hint="eastAsia"/>
                <w:color w:val="000000" w:themeColor="text1"/>
                <w:szCs w:val="24"/>
                <w:lang w:val="en-US" w:eastAsia="ko-KR"/>
              </w:rPr>
              <w:t>ACS= 33dB</w:t>
            </w:r>
          </w:p>
        </w:tc>
      </w:tr>
      <w:tr w:rsidR="003859DE" w:rsidRPr="00F76C0A" w14:paraId="06DC5670" w14:textId="77777777" w:rsidTr="005B4766">
        <w:trPr>
          <w:trHeight w:val="1597"/>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DDDA007" w14:textId="77777777" w:rsidR="003859DE" w:rsidRPr="00F95F92" w:rsidRDefault="003859DE" w:rsidP="005B4766">
            <w:pPr>
              <w:spacing w:after="120"/>
              <w:rPr>
                <w:rFonts w:eastAsia="맑은 고딕"/>
                <w:color w:val="000000" w:themeColor="text1"/>
                <w:sz w:val="22"/>
                <w:szCs w:val="28"/>
                <w:lang w:val="en-US" w:eastAsia="ko-KR"/>
              </w:rPr>
            </w:pPr>
            <w:r w:rsidRPr="00F95F92">
              <w:rPr>
                <w:rFonts w:eastAsia="맑은 고딕" w:hint="eastAsia"/>
                <w:b/>
                <w:bCs/>
                <w:color w:val="000000" w:themeColor="text1"/>
                <w:sz w:val="22"/>
                <w:szCs w:val="28"/>
                <w:lang w:val="en-US" w:eastAsia="ko-KR"/>
              </w:rPr>
              <w:t>NR DL</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A50E2CB" w14:textId="77777777" w:rsidR="003859DE" w:rsidRPr="00F95F92" w:rsidRDefault="003859DE" w:rsidP="005B4766">
            <w:pPr>
              <w:spacing w:after="120"/>
              <w:rPr>
                <w:rFonts w:eastAsia="맑은 고딕"/>
                <w:color w:val="000000" w:themeColor="text1"/>
                <w:sz w:val="22"/>
                <w:szCs w:val="28"/>
                <w:lang w:val="en-US" w:eastAsia="ko-KR"/>
              </w:rPr>
            </w:pPr>
            <w:r w:rsidRPr="00F95F92">
              <w:rPr>
                <w:rFonts w:eastAsia="맑은 고딕" w:hint="eastAsia"/>
                <w:color w:val="000000" w:themeColor="text1"/>
                <w:sz w:val="22"/>
                <w:szCs w:val="28"/>
                <w:lang w:val="en-US" w:eastAsia="ko-KR"/>
              </w:rPr>
              <w:t>Device R2D</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C194CB4" w14:textId="77777777" w:rsidR="003859DE" w:rsidRPr="00406AD3" w:rsidRDefault="003859DE" w:rsidP="005B4766">
            <w:pPr>
              <w:spacing w:after="120"/>
              <w:rPr>
                <w:rFonts w:eastAsia="맑은 고딕"/>
                <w:b/>
                <w:bCs/>
                <w:color w:val="000000" w:themeColor="text1"/>
                <w:szCs w:val="24"/>
                <w:lang w:val="en-US" w:eastAsia="ko-KR"/>
              </w:rPr>
            </w:pPr>
            <w:r w:rsidRPr="00406AD3">
              <w:rPr>
                <w:rFonts w:eastAsia="맑은 고딕"/>
                <w:b/>
                <w:bCs/>
                <w:color w:val="000000" w:themeColor="text1"/>
                <w:szCs w:val="24"/>
                <w:lang w:val="en-US" w:eastAsia="ko-KR"/>
              </w:rPr>
              <w:t>Bandwidth scale factor = 10*log10(</w:t>
            </w:r>
            <w:r w:rsidRPr="00406AD3">
              <w:rPr>
                <w:rFonts w:eastAsia="맑은 고딕" w:hint="eastAsia"/>
                <w:b/>
                <w:bCs/>
                <w:color w:val="000000" w:themeColor="text1"/>
                <w:szCs w:val="24"/>
                <w:lang w:val="en-US" w:eastAsia="ko-KR"/>
              </w:rPr>
              <w:t>52RB</w:t>
            </w:r>
            <w:r w:rsidRPr="00406AD3">
              <w:rPr>
                <w:rFonts w:eastAsia="맑은 고딕"/>
                <w:b/>
                <w:bCs/>
                <w:color w:val="000000" w:themeColor="text1"/>
                <w:szCs w:val="24"/>
                <w:lang w:val="en-US" w:eastAsia="ko-KR"/>
              </w:rPr>
              <w:t>/</w:t>
            </w:r>
            <w:r w:rsidRPr="00406AD3">
              <w:rPr>
                <w:rFonts w:eastAsia="맑은 고딕" w:hint="eastAsia"/>
                <w:b/>
                <w:bCs/>
                <w:color w:val="000000" w:themeColor="text1"/>
                <w:szCs w:val="24"/>
                <w:lang w:val="en-US" w:eastAsia="ko-KR"/>
              </w:rPr>
              <w:t>1RB</w:t>
            </w:r>
            <w:r w:rsidRPr="00406AD3">
              <w:rPr>
                <w:rFonts w:eastAsia="맑은 고딕"/>
                <w:b/>
                <w:bCs/>
                <w:color w:val="000000" w:themeColor="text1"/>
                <w:szCs w:val="24"/>
                <w:lang w:val="en-US" w:eastAsia="ko-KR"/>
              </w:rPr>
              <w:t xml:space="preserve">) = </w:t>
            </w:r>
            <w:r w:rsidRPr="00406AD3">
              <w:rPr>
                <w:rFonts w:eastAsia="맑은 고딕" w:hint="eastAsia"/>
                <w:b/>
                <w:bCs/>
                <w:color w:val="000000" w:themeColor="text1"/>
                <w:szCs w:val="24"/>
                <w:lang w:val="en-US" w:eastAsia="ko-KR"/>
              </w:rPr>
              <w:t>17.4</w:t>
            </w:r>
            <w:r w:rsidRPr="00406AD3">
              <w:rPr>
                <w:rFonts w:eastAsia="맑은 고딕"/>
                <w:b/>
                <w:bCs/>
                <w:color w:val="000000" w:themeColor="text1"/>
                <w:szCs w:val="24"/>
                <w:lang w:val="en-US" w:eastAsia="ko-KR"/>
              </w:rPr>
              <w:t xml:space="preserve">dB </w:t>
            </w:r>
          </w:p>
          <w:p w14:paraId="51A06FC1" w14:textId="77777777" w:rsidR="003859DE" w:rsidRPr="00406AD3" w:rsidRDefault="003859DE" w:rsidP="005B4766">
            <w:pPr>
              <w:spacing w:after="120"/>
              <w:rPr>
                <w:rFonts w:eastAsia="맑은 고딕"/>
                <w:iCs/>
                <w:color w:val="000000" w:themeColor="text1"/>
                <w:sz w:val="22"/>
                <w:szCs w:val="28"/>
                <w:lang w:val="en-US" w:eastAsia="ko-KR"/>
              </w:rPr>
            </w:pPr>
            <m:oMathPara>
              <m:oMathParaPr>
                <m:jc m:val="left"/>
              </m:oMathParaPr>
              <m:oMath>
                <m:r>
                  <m:rPr>
                    <m:sty m:val="p"/>
                  </m:rPr>
                  <w:rPr>
                    <w:rFonts w:ascii="Cambria Math" w:eastAsia="맑은 고딕" w:hAnsi="Cambria Math"/>
                    <w:color w:val="000000" w:themeColor="text1"/>
                    <w:szCs w:val="24"/>
                    <w:lang w:val="en-US" w:eastAsia="ko-KR"/>
                  </w:rPr>
                  <m:t>ACLR=45+17.4=62.4dB/1RB</m:t>
                </m:r>
              </m:oMath>
            </m:oMathPara>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2EC1B34" w14:textId="77777777" w:rsidR="003859DE" w:rsidRPr="00406AD3" w:rsidRDefault="003859DE" w:rsidP="005B4766">
            <w:pPr>
              <w:spacing w:after="120"/>
              <w:rPr>
                <w:rFonts w:eastAsia="맑은 고딕"/>
                <w:iCs/>
                <w:color w:val="000000" w:themeColor="text1"/>
                <w:sz w:val="22"/>
                <w:szCs w:val="28"/>
                <w:lang w:val="en-US" w:eastAsia="ko-KR"/>
              </w:rPr>
            </w:pPr>
            <m:oMath>
              <m:r>
                <m:rPr>
                  <m:sty m:val="p"/>
                </m:rPr>
                <w:rPr>
                  <w:rFonts w:ascii="Cambria Math" w:eastAsia="맑은 고딕" w:hAnsi="Cambria Math" w:hint="eastAsia"/>
                  <w:color w:val="000000" w:themeColor="text1"/>
                  <w:sz w:val="22"/>
                  <w:szCs w:val="28"/>
                  <w:lang w:val="en-US" w:eastAsia="ko-KR"/>
                </w:rPr>
                <m:t>AC</m:t>
              </m:r>
              <m:sSub>
                <m:sSubPr>
                  <m:ctrlPr>
                    <w:rPr>
                      <w:rFonts w:ascii="Cambria Math" w:eastAsia="맑은 고딕" w:hAnsi="Cambria Math"/>
                      <w:iCs/>
                      <w:color w:val="000000" w:themeColor="text1"/>
                      <w:sz w:val="22"/>
                      <w:szCs w:val="28"/>
                      <w:lang w:val="en-US" w:eastAsia="ko-KR"/>
                    </w:rPr>
                  </m:ctrlPr>
                </m:sSubPr>
                <m:e>
                  <m:r>
                    <m:rPr>
                      <m:sty m:val="p"/>
                    </m:rPr>
                    <w:rPr>
                      <w:rFonts w:ascii="Cambria Math" w:eastAsia="맑은 고딕" w:hAnsi="Cambria Math" w:hint="eastAsia"/>
                      <w:color w:val="000000" w:themeColor="text1"/>
                      <w:sz w:val="22"/>
                      <w:szCs w:val="28"/>
                      <w:lang w:val="en-US" w:eastAsia="ko-KR"/>
                    </w:rPr>
                    <m:t>S</m:t>
                  </m:r>
                  <m:ctrlPr>
                    <w:rPr>
                      <w:rFonts w:ascii="Cambria Math" w:eastAsia="맑은 고딕" w:hAnsi="Cambria Math" w:hint="eastAsia"/>
                      <w:iCs/>
                      <w:color w:val="000000" w:themeColor="text1"/>
                      <w:sz w:val="22"/>
                      <w:szCs w:val="28"/>
                      <w:lang w:val="sv-SE" w:eastAsia="ko-KR"/>
                    </w:rPr>
                  </m:ctrlPr>
                </m:e>
                <m:sub>
                  <m:r>
                    <m:rPr>
                      <m:sty m:val="p"/>
                    </m:rPr>
                    <w:rPr>
                      <w:rFonts w:ascii="Cambria Math" w:eastAsia="맑은 고딕" w:hAnsi="Cambria Math" w:hint="eastAsia"/>
                      <w:color w:val="000000" w:themeColor="text1"/>
                      <w:sz w:val="22"/>
                      <w:szCs w:val="28"/>
                      <w:lang w:val="en-US" w:eastAsia="ko-KR"/>
                    </w:rPr>
                    <m:t>e</m:t>
                  </m:r>
                </m:sub>
              </m:sSub>
            </m:oMath>
            <w:r w:rsidRPr="00406AD3">
              <w:rPr>
                <w:rFonts w:eastAsia="맑은 고딕" w:hint="eastAsia"/>
                <w:iCs/>
                <w:color w:val="000000" w:themeColor="text1"/>
                <w:sz w:val="22"/>
                <w:szCs w:val="28"/>
                <w:lang w:val="en-US" w:eastAsia="ko-KR"/>
              </w:rPr>
              <w:t xml:space="preserve"> =X</w:t>
            </w:r>
          </w:p>
        </w:tc>
      </w:tr>
    </w:tbl>
    <w:p w14:paraId="4DECB12C" w14:textId="77777777" w:rsidR="003859DE" w:rsidRPr="00953812" w:rsidRDefault="003859DE" w:rsidP="003859DE">
      <w:pPr>
        <w:spacing w:after="120"/>
        <w:rPr>
          <w:rFonts w:eastAsia="맑은 고딕"/>
          <w:color w:val="0070C0"/>
          <w:szCs w:val="24"/>
          <w:lang w:val="en-US" w:eastAsia="ko-KR"/>
        </w:rPr>
      </w:pPr>
    </w:p>
    <w:p w14:paraId="1C2A4AA6" w14:textId="131C5CD7" w:rsidR="003859DE" w:rsidRPr="009E6D27" w:rsidRDefault="003859DE" w:rsidP="009E6D27">
      <w:pPr>
        <w:spacing w:after="120"/>
        <w:rPr>
          <w:b/>
          <w:bCs/>
          <w:color w:val="0070C0"/>
          <w:szCs w:val="24"/>
          <w:lang w:val="en-US" w:eastAsia="zh-CN"/>
        </w:rPr>
      </w:pPr>
      <w:r w:rsidRPr="009E6D27">
        <w:rPr>
          <w:b/>
          <w:bCs/>
          <w:color w:val="0070C0"/>
          <w:szCs w:val="24"/>
          <w:lang w:val="en-US" w:eastAsia="zh-CN"/>
        </w:rPr>
        <w:t>Issue 1-2-1-4: Performance metric</w:t>
      </w:r>
    </w:p>
    <w:p w14:paraId="194DCD06" w14:textId="77777777" w:rsidR="003859DE" w:rsidRPr="009E6D27" w:rsidRDefault="003859DE" w:rsidP="003859DE">
      <w:pPr>
        <w:pStyle w:val="afd"/>
        <w:widowControl/>
        <w:numPr>
          <w:ilvl w:val="0"/>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WayForward</w:t>
      </w:r>
      <w:r w:rsidRPr="009E6D27">
        <w:rPr>
          <w:rFonts w:ascii="Times New Roman" w:hAnsi="Times New Roman"/>
          <w:color w:val="000000" w:themeColor="text1"/>
          <w:sz w:val="20"/>
          <w:szCs w:val="20"/>
          <w:lang w:eastAsia="zh-CN"/>
        </w:rPr>
        <w:t xml:space="preserve">: </w:t>
      </w:r>
    </w:p>
    <w:p w14:paraId="58BF313A" w14:textId="77777777" w:rsidR="003859DE" w:rsidRPr="009E6D27" w:rsidRDefault="003859DE" w:rsidP="003859DE">
      <w:pPr>
        <w:pStyle w:val="afd"/>
        <w:widowControl/>
        <w:numPr>
          <w:ilvl w:val="1"/>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For NR, 5% throughput loss</w:t>
      </w:r>
    </w:p>
    <w:p w14:paraId="39D053F0" w14:textId="77777777" w:rsidR="003859DE" w:rsidRPr="009E6D27" w:rsidRDefault="003859DE" w:rsidP="003859DE">
      <w:pPr>
        <w:pStyle w:val="afd"/>
        <w:widowControl/>
        <w:numPr>
          <w:ilvl w:val="1"/>
          <w:numId w:val="38"/>
        </w:numPr>
        <w:overflowPunct w:val="0"/>
        <w:autoSpaceDE w:val="0"/>
        <w:autoSpaceDN w:val="0"/>
        <w:adjustRightInd w:val="0"/>
        <w:spacing w:after="180"/>
        <w:ind w:leftChars="0"/>
        <w:jc w:val="left"/>
        <w:textAlignment w:val="baseline"/>
        <w:rPr>
          <w:rFonts w:ascii="Times New Roman" w:eastAsia="맑은 고딕" w:hAnsi="Times New Roman"/>
          <w:color w:val="000000" w:themeColor="text1"/>
          <w:sz w:val="20"/>
          <w:szCs w:val="20"/>
          <w:lang w:eastAsia="ko-KR"/>
        </w:rPr>
      </w:pPr>
      <w:r w:rsidRPr="009E6D27">
        <w:rPr>
          <w:rFonts w:ascii="Times New Roman" w:eastAsia="맑은 고딕" w:hAnsi="Times New Roman"/>
          <w:color w:val="000000" w:themeColor="text1"/>
          <w:sz w:val="20"/>
          <w:szCs w:val="20"/>
          <w:lang w:eastAsia="ko-KR"/>
        </w:rPr>
        <w:t xml:space="preserve">For A-IoT, Companies are encouraged to provide the absolute SINR at 5% and 50% CDF for comparison. </w:t>
      </w:r>
    </w:p>
    <w:p w14:paraId="0830FE2D" w14:textId="77777777" w:rsidR="003859DE" w:rsidRPr="009E6D27" w:rsidRDefault="003859DE" w:rsidP="003859DE">
      <w:pPr>
        <w:pStyle w:val="afd"/>
        <w:widowControl/>
        <w:numPr>
          <w:ilvl w:val="2"/>
          <w:numId w:val="38"/>
        </w:numPr>
        <w:overflowPunct w:val="0"/>
        <w:autoSpaceDE w:val="0"/>
        <w:autoSpaceDN w:val="0"/>
        <w:adjustRightInd w:val="0"/>
        <w:spacing w:after="180"/>
        <w:ind w:leftChars="0"/>
        <w:jc w:val="left"/>
        <w:textAlignment w:val="baseline"/>
        <w:rPr>
          <w:rFonts w:ascii="Times New Roman" w:eastAsia="맑은 고딕" w:hAnsi="Times New Roman"/>
          <w:color w:val="000000" w:themeColor="text1"/>
          <w:sz w:val="20"/>
          <w:szCs w:val="20"/>
          <w:lang w:eastAsia="ko-KR"/>
        </w:rPr>
      </w:pPr>
      <w:r w:rsidRPr="009E6D27">
        <w:rPr>
          <w:rFonts w:ascii="Times New Roman" w:eastAsia="맑은 고딕" w:hAnsi="Times New Roman"/>
          <w:color w:val="000000" w:themeColor="text1"/>
          <w:sz w:val="20"/>
          <w:szCs w:val="20"/>
          <w:lang w:eastAsia="ko-KR"/>
        </w:rPr>
        <w:t>The outage can be provided based on the SINR decoding threshold based on company’s report</w:t>
      </w:r>
    </w:p>
    <w:p w14:paraId="5A93AB9C" w14:textId="77777777" w:rsidR="003859DE" w:rsidRPr="009E6D27" w:rsidRDefault="003859DE" w:rsidP="003859DE">
      <w:pPr>
        <w:pStyle w:val="afd"/>
        <w:widowControl/>
        <w:numPr>
          <w:ilvl w:val="2"/>
          <w:numId w:val="38"/>
        </w:numPr>
        <w:overflowPunct w:val="0"/>
        <w:autoSpaceDE w:val="0"/>
        <w:autoSpaceDN w:val="0"/>
        <w:adjustRightInd w:val="0"/>
        <w:spacing w:after="180"/>
        <w:ind w:leftChars="0"/>
        <w:jc w:val="left"/>
        <w:textAlignment w:val="baseline"/>
        <w:rPr>
          <w:rFonts w:ascii="Times New Roman" w:eastAsia="맑은 고딕" w:hAnsi="Times New Roman"/>
          <w:color w:val="000000" w:themeColor="text1"/>
          <w:sz w:val="20"/>
          <w:szCs w:val="20"/>
          <w:lang w:eastAsia="ko-KR"/>
        </w:rPr>
      </w:pPr>
      <w:r w:rsidRPr="009E6D27">
        <w:rPr>
          <w:rFonts w:ascii="Times New Roman" w:eastAsia="맑은 고딕" w:hAnsi="Times New Roman"/>
          <w:color w:val="000000" w:themeColor="text1"/>
          <w:sz w:val="20"/>
          <w:szCs w:val="20"/>
          <w:lang w:eastAsia="ko-KR"/>
        </w:rPr>
        <w:t>Companies can choose suitable ACIR range and SINR degradation range</w:t>
      </w:r>
    </w:p>
    <w:p w14:paraId="19E62F65" w14:textId="77777777" w:rsidR="003859DE" w:rsidRPr="003859DE" w:rsidRDefault="003859DE" w:rsidP="004061D6">
      <w:pPr>
        <w:rPr>
          <w:rFonts w:eastAsiaTheme="minorEastAsia"/>
          <w:lang w:val="en-US" w:eastAsia="ko-KR"/>
        </w:rPr>
      </w:pPr>
    </w:p>
    <w:p w14:paraId="71E5744D" w14:textId="1398D281" w:rsidR="003859DE" w:rsidRPr="009E6D27" w:rsidRDefault="003859DE" w:rsidP="009E6D27">
      <w:pPr>
        <w:spacing w:after="120"/>
        <w:rPr>
          <w:b/>
          <w:bCs/>
          <w:color w:val="0070C0"/>
          <w:szCs w:val="24"/>
          <w:lang w:val="en-US" w:eastAsia="zh-CN"/>
        </w:rPr>
      </w:pPr>
      <w:r w:rsidRPr="009E6D27">
        <w:rPr>
          <w:b/>
          <w:bCs/>
          <w:color w:val="0070C0"/>
          <w:szCs w:val="24"/>
          <w:lang w:val="en-US" w:eastAsia="zh-CN"/>
        </w:rPr>
        <w:t>Issue 1-2-1-5: Power control</w:t>
      </w:r>
    </w:p>
    <w:p w14:paraId="2A65CFBA" w14:textId="77777777" w:rsidR="003859DE" w:rsidRPr="009E6D27" w:rsidRDefault="003859DE" w:rsidP="003859DE">
      <w:pPr>
        <w:pStyle w:val="afd"/>
        <w:widowControl/>
        <w:numPr>
          <w:ilvl w:val="0"/>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WayForward: Both options can be provided based on companies’ interests for formal simulation.</w:t>
      </w:r>
    </w:p>
    <w:p w14:paraId="1EDED6E8" w14:textId="77777777" w:rsidR="003859DE" w:rsidRPr="009E6D27" w:rsidRDefault="003859DE" w:rsidP="003859DE">
      <w:pPr>
        <w:pStyle w:val="afd"/>
        <w:widowControl/>
        <w:numPr>
          <w:ilvl w:val="1"/>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Option 1(Baseline): Use fixed Tx power without power control</w:t>
      </w:r>
    </w:p>
    <w:p w14:paraId="65E74EEE" w14:textId="77777777" w:rsidR="003859DE" w:rsidRPr="009E6D27" w:rsidRDefault="003859DE" w:rsidP="003859DE">
      <w:pPr>
        <w:pStyle w:val="afd"/>
        <w:widowControl/>
        <w:numPr>
          <w:ilvl w:val="2"/>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9E6D27">
        <w:rPr>
          <w:rFonts w:ascii="Times New Roman" w:hAnsi="Times New Roman"/>
          <w:color w:val="000000" w:themeColor="text1"/>
          <w:sz w:val="20"/>
          <w:szCs w:val="20"/>
          <w:lang w:eastAsia="zh-CN"/>
        </w:rPr>
        <w:t xml:space="preserve">Device 2b </w:t>
      </w:r>
      <w:r w:rsidRPr="009E6D27">
        <w:rPr>
          <w:rFonts w:ascii="Times New Roman" w:eastAsia="맑은 고딕" w:hAnsi="Times New Roman"/>
          <w:color w:val="000000" w:themeColor="text1"/>
          <w:sz w:val="20"/>
          <w:szCs w:val="20"/>
          <w:lang w:eastAsia="ko-KR"/>
        </w:rPr>
        <w:t>:</w:t>
      </w:r>
      <w:r w:rsidRPr="009E6D27">
        <w:rPr>
          <w:rFonts w:ascii="Times New Roman" w:hAnsi="Times New Roman"/>
          <w:color w:val="000000" w:themeColor="text1"/>
          <w:sz w:val="20"/>
          <w:szCs w:val="20"/>
          <w:lang w:eastAsia="zh-CN"/>
        </w:rPr>
        <w:t xml:space="preserve">-10dBm </w:t>
      </w:r>
    </w:p>
    <w:p w14:paraId="75CBF9B1" w14:textId="77777777" w:rsidR="003859DE" w:rsidRPr="009E6D27" w:rsidRDefault="003859DE" w:rsidP="003859DE">
      <w:pPr>
        <w:pStyle w:val="afd"/>
        <w:widowControl/>
        <w:numPr>
          <w:ilvl w:val="2"/>
          <w:numId w:val="38"/>
        </w:numPr>
        <w:overflowPunct w:val="0"/>
        <w:autoSpaceDE w:val="0"/>
        <w:autoSpaceDN w:val="0"/>
        <w:adjustRightInd w:val="0"/>
        <w:spacing w:after="120"/>
        <w:ind w:leftChars="0"/>
        <w:jc w:val="left"/>
        <w:textAlignment w:val="baseline"/>
        <w:rPr>
          <w:rFonts w:ascii="Times New Roman" w:eastAsia="맑은 고딕" w:hAnsi="Times New Roman"/>
          <w:color w:val="000000" w:themeColor="text1"/>
          <w:sz w:val="20"/>
          <w:szCs w:val="20"/>
          <w:lang w:eastAsia="ko-KR"/>
        </w:rPr>
      </w:pPr>
      <w:r w:rsidRPr="009E6D27">
        <w:rPr>
          <w:rFonts w:ascii="Times New Roman" w:eastAsia="맑은 고딕" w:hAnsi="Times New Roman"/>
          <w:color w:val="000000" w:themeColor="text1"/>
          <w:sz w:val="20"/>
          <w:szCs w:val="20"/>
          <w:lang w:eastAsia="ko-KR"/>
        </w:rPr>
        <w:t>Device C: 5dBm(Baseline) or 0dBm</w:t>
      </w:r>
    </w:p>
    <w:p w14:paraId="2D36F775" w14:textId="77777777" w:rsidR="003859DE" w:rsidRPr="009E6D27" w:rsidRDefault="003859DE" w:rsidP="003859DE">
      <w:pPr>
        <w:spacing w:after="120"/>
        <w:rPr>
          <w:rFonts w:eastAsia="맑은 고딕"/>
          <w:color w:val="000000" w:themeColor="text1"/>
          <w:lang w:val="en-US" w:eastAsia="ko-KR"/>
        </w:rPr>
      </w:pPr>
    </w:p>
    <w:p w14:paraId="30C01C98" w14:textId="77777777" w:rsidR="003859DE" w:rsidRPr="009E6D27" w:rsidRDefault="003859DE" w:rsidP="003859DE">
      <w:pPr>
        <w:pStyle w:val="afd"/>
        <w:widowControl/>
        <w:numPr>
          <w:ilvl w:val="1"/>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Option 2: Use power control as following equation</w:t>
      </w:r>
    </w:p>
    <w:p w14:paraId="5515CBEF" w14:textId="77777777" w:rsidR="003859DE" w:rsidRPr="009E6D27" w:rsidRDefault="003859DE" w:rsidP="003859DE">
      <w:pPr>
        <w:pStyle w:val="afd"/>
        <w:widowControl/>
        <w:numPr>
          <w:ilvl w:val="2"/>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 xml:space="preserve">Company report </w:t>
      </w:r>
      <m:oMath>
        <m:r>
          <w:rPr>
            <w:rFonts w:ascii="Cambria Math" w:hAnsi="Cambria Math"/>
            <w:color w:val="000000" w:themeColor="text1"/>
            <w:sz w:val="20"/>
            <w:szCs w:val="20"/>
            <w:lang w:eastAsia="zh-CN"/>
          </w:rPr>
          <m:t>C</m:t>
        </m:r>
        <m:sSub>
          <m:sSubPr>
            <m:ctrlPr>
              <w:rPr>
                <w:rFonts w:ascii="Cambria Math" w:eastAsia="맑은 고딕" w:hAnsi="Cambria Math"/>
                <w:i/>
                <w:color w:val="000000" w:themeColor="text1"/>
                <w:sz w:val="20"/>
                <w:szCs w:val="20"/>
                <w:lang w:eastAsia="ko-KR"/>
              </w:rPr>
            </m:ctrlPr>
          </m:sSubPr>
          <m:e>
            <m:r>
              <w:rPr>
                <w:rFonts w:ascii="Cambria Math" w:eastAsia="맑은 고딕" w:hAnsi="Cambria Math"/>
                <w:color w:val="000000" w:themeColor="text1"/>
                <w:sz w:val="20"/>
                <w:szCs w:val="20"/>
                <w:lang w:eastAsia="ko-KR"/>
              </w:rPr>
              <m:t>L</m:t>
            </m:r>
          </m:e>
          <m:sub>
            <m:r>
              <w:rPr>
                <w:rFonts w:ascii="Cambria Math" w:eastAsia="맑은 고딕" w:hAnsi="Cambria Math"/>
                <w:color w:val="000000" w:themeColor="text1"/>
                <w:sz w:val="20"/>
                <w:szCs w:val="20"/>
                <w:lang w:eastAsia="ko-KR"/>
              </w:rPr>
              <m:t>x-ile</m:t>
            </m:r>
          </m:sub>
        </m:sSub>
      </m:oMath>
      <w:r w:rsidRPr="009E6D27">
        <w:rPr>
          <w:rFonts w:ascii="Times New Roman" w:eastAsia="맑은 고딕" w:hAnsi="Times New Roman"/>
          <w:color w:val="000000" w:themeColor="text1"/>
          <w:sz w:val="20"/>
          <w:szCs w:val="20"/>
          <w:lang w:eastAsia="ko-KR"/>
        </w:rPr>
        <w:t xml:space="preserve">, </w:t>
      </w:r>
      <m:oMath>
        <m:sSub>
          <m:sSubPr>
            <m:ctrlPr>
              <w:rPr>
                <w:rFonts w:ascii="Cambria Math" w:eastAsia="맑은 고딕" w:hAnsi="Cambria Math"/>
                <w:i/>
                <w:color w:val="000000" w:themeColor="text1"/>
                <w:sz w:val="20"/>
                <w:szCs w:val="20"/>
                <w:lang w:eastAsia="ko-KR"/>
              </w:rPr>
            </m:ctrlPr>
          </m:sSubPr>
          <m:e>
            <m:r>
              <w:rPr>
                <w:rFonts w:ascii="Cambria Math" w:eastAsia="맑은 고딕" w:hAnsi="Cambria Math"/>
                <w:color w:val="000000" w:themeColor="text1"/>
                <w:sz w:val="20"/>
                <w:szCs w:val="20"/>
                <w:lang w:eastAsia="ko-KR"/>
              </w:rPr>
              <m:t>P</m:t>
            </m:r>
          </m:e>
          <m:sub>
            <m:r>
              <w:rPr>
                <w:rFonts w:ascii="Cambria Math" w:eastAsia="맑은 고딕" w:hAnsi="Cambria Math"/>
                <w:color w:val="000000" w:themeColor="text1"/>
                <w:sz w:val="20"/>
                <w:szCs w:val="20"/>
                <w:lang w:eastAsia="ko-KR"/>
              </w:rPr>
              <m:t>Max</m:t>
            </m:r>
          </m:sub>
        </m:sSub>
      </m:oMath>
      <w:r w:rsidRPr="009E6D27">
        <w:rPr>
          <w:rFonts w:ascii="Times New Roman" w:eastAsia="맑은 고딕" w:hAnsi="Times New Roman"/>
          <w:color w:val="000000" w:themeColor="text1"/>
          <w:sz w:val="20"/>
          <w:szCs w:val="20"/>
          <w:lang w:eastAsia="ko-KR"/>
        </w:rPr>
        <w:t xml:space="preserve"> and </w:t>
      </w:r>
      <m:oMath>
        <m:sSub>
          <m:sSubPr>
            <m:ctrlPr>
              <w:rPr>
                <w:rFonts w:ascii="Cambria Math" w:eastAsia="맑은 고딕" w:hAnsi="Cambria Math"/>
                <w:i/>
                <w:color w:val="000000" w:themeColor="text1"/>
                <w:sz w:val="20"/>
                <w:szCs w:val="20"/>
                <w:lang w:eastAsia="ko-KR"/>
              </w:rPr>
            </m:ctrlPr>
          </m:sSubPr>
          <m:e>
            <m:r>
              <w:rPr>
                <w:rFonts w:ascii="Cambria Math" w:eastAsia="맑은 고딕" w:hAnsi="Cambria Math"/>
                <w:color w:val="000000" w:themeColor="text1"/>
                <w:sz w:val="20"/>
                <w:szCs w:val="20"/>
                <w:lang w:eastAsia="ko-KR"/>
              </w:rPr>
              <m:t>R</m:t>
            </m:r>
          </m:e>
          <m:sub>
            <m:r>
              <w:rPr>
                <w:rFonts w:ascii="Cambria Math" w:eastAsia="맑은 고딕" w:hAnsi="Cambria Math"/>
                <w:color w:val="000000" w:themeColor="text1"/>
                <w:sz w:val="20"/>
                <w:szCs w:val="20"/>
                <w:lang w:eastAsia="ko-KR"/>
              </w:rPr>
              <m:t>min</m:t>
            </m:r>
          </m:sub>
        </m:sSub>
      </m:oMath>
    </w:p>
    <w:p w14:paraId="403D6C10" w14:textId="77777777" w:rsidR="003859DE" w:rsidRPr="009E6D27" w:rsidRDefault="003859DE" w:rsidP="003859DE">
      <w:pPr>
        <w:pStyle w:val="afd"/>
        <w:widowControl/>
        <w:numPr>
          <w:ilvl w:val="2"/>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Target SNR:15dB(starting point) or other values to be reported</w:t>
      </w:r>
    </w:p>
    <w:p w14:paraId="0F676C4B" w14:textId="77777777" w:rsidR="003859DE" w:rsidRPr="00B4446B" w:rsidRDefault="003859DE" w:rsidP="003859DE">
      <w:pPr>
        <w:spacing w:after="120"/>
        <w:ind w:firstLineChars="50" w:firstLine="98"/>
        <w:jc w:val="center"/>
        <w:rPr>
          <w:rFonts w:eastAsia="맑은 고딕"/>
          <w:color w:val="0070C0"/>
          <w:szCs w:val="24"/>
          <w:lang w:val="en-US" w:eastAsia="ko-KR"/>
        </w:rPr>
      </w:pPr>
      <w:r w:rsidRPr="009E6D27">
        <w:rPr>
          <w:b/>
          <w:bCs/>
          <w:position w:val="-40"/>
        </w:rPr>
        <w:object w:dxaOrig="4099" w:dyaOrig="920" w14:anchorId="3EC1C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6pt;height:42pt" o:ole="" fillcolor="#0c9">
            <v:imagedata r:id="rId10" o:title=""/>
          </v:shape>
          <o:OLEObject Type="Embed" ProgID="Equation.3" ShapeID="_x0000_i1025" DrawAspect="Content" ObjectID="_1826048238" r:id="rId11"/>
        </w:object>
      </w:r>
    </w:p>
    <w:p w14:paraId="0DB241DB" w14:textId="77777777" w:rsidR="003859DE" w:rsidRDefault="003859DE" w:rsidP="003859DE">
      <w:pPr>
        <w:spacing w:after="120"/>
        <w:rPr>
          <w:rFonts w:eastAsia="맑은 고딕"/>
          <w:color w:val="0070C0"/>
          <w:szCs w:val="24"/>
          <w:lang w:val="en-US" w:eastAsia="ko-KR"/>
        </w:rPr>
      </w:pPr>
    </w:p>
    <w:p w14:paraId="76265306" w14:textId="3DA10B12" w:rsidR="003859DE" w:rsidRPr="009E6D27" w:rsidRDefault="003859DE" w:rsidP="009E6D27">
      <w:pPr>
        <w:spacing w:after="120"/>
        <w:rPr>
          <w:b/>
          <w:bCs/>
          <w:color w:val="0070C0"/>
          <w:szCs w:val="24"/>
          <w:lang w:val="en-US" w:eastAsia="zh-CN"/>
        </w:rPr>
      </w:pPr>
      <w:r w:rsidRPr="009E6D27">
        <w:rPr>
          <w:b/>
          <w:bCs/>
          <w:color w:val="0070C0"/>
          <w:szCs w:val="24"/>
          <w:lang w:val="en-US" w:eastAsia="zh-CN"/>
        </w:rPr>
        <w:t>Issue 1-2-2: Deployment scenario</w:t>
      </w:r>
    </w:p>
    <w:p w14:paraId="555574AC" w14:textId="77777777" w:rsidR="003859DE" w:rsidRPr="009E6D27" w:rsidRDefault="003859DE" w:rsidP="003859DE">
      <w:pPr>
        <w:pStyle w:val="afd"/>
        <w:widowControl/>
        <w:numPr>
          <w:ilvl w:val="0"/>
          <w:numId w:val="38"/>
        </w:numPr>
        <w:overflowPunct w:val="0"/>
        <w:autoSpaceDE w:val="0"/>
        <w:autoSpaceDN w:val="0"/>
        <w:adjustRightInd w:val="0"/>
        <w:spacing w:after="120"/>
        <w:ind w:leftChars="0"/>
        <w:jc w:val="left"/>
        <w:textAlignment w:val="baseline"/>
        <w:rPr>
          <w:rFonts w:ascii="Times New Roman" w:eastAsia="맑은 고딕" w:hAnsi="Times New Roman"/>
          <w:color w:val="000000" w:themeColor="text1"/>
          <w:sz w:val="20"/>
          <w:szCs w:val="20"/>
          <w:lang w:eastAsia="ko-KR"/>
        </w:rPr>
      </w:pPr>
      <w:r w:rsidRPr="009E6D27">
        <w:rPr>
          <w:rFonts w:ascii="Times New Roman" w:eastAsia="맑은 고딕" w:hAnsi="Times New Roman"/>
          <w:color w:val="000000" w:themeColor="text1"/>
          <w:sz w:val="20"/>
          <w:szCs w:val="20"/>
          <w:lang w:eastAsia="ko-KR"/>
        </w:rPr>
        <w:t>WayForward: Use following table for formal simulation</w:t>
      </w:r>
    </w:p>
    <w:tbl>
      <w:tblPr>
        <w:tblStyle w:val="a4"/>
        <w:tblW w:w="0" w:type="auto"/>
        <w:tblLook w:val="04A0" w:firstRow="1" w:lastRow="0" w:firstColumn="1" w:lastColumn="0" w:noHBand="0" w:noVBand="1"/>
      </w:tblPr>
      <w:tblGrid>
        <w:gridCol w:w="9631"/>
      </w:tblGrid>
      <w:tr w:rsidR="003859DE" w:rsidRPr="009E6D27" w14:paraId="03AB004F" w14:textId="77777777" w:rsidTr="005B4766">
        <w:tc>
          <w:tcPr>
            <w:tcW w:w="9631" w:type="dxa"/>
          </w:tcPr>
          <w:p w14:paraId="4A69C29A" w14:textId="77777777" w:rsidR="003859DE" w:rsidRPr="009E6D27" w:rsidRDefault="003859DE" w:rsidP="003859DE">
            <w:pPr>
              <w:pStyle w:val="afd"/>
              <w:widowControl/>
              <w:numPr>
                <w:ilvl w:val="2"/>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 xml:space="preserve">Deployment scenario is considered </w:t>
            </w:r>
          </w:p>
          <w:p w14:paraId="565B58CC" w14:textId="77777777" w:rsidR="003859DE" w:rsidRPr="009E6D27" w:rsidRDefault="003859DE" w:rsidP="003859DE">
            <w:pPr>
              <w:pStyle w:val="afd"/>
              <w:widowControl/>
              <w:numPr>
                <w:ilvl w:val="3"/>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UMa scenario</w:t>
            </w:r>
          </w:p>
          <w:p w14:paraId="096A758F" w14:textId="77777777" w:rsidR="003859DE" w:rsidRPr="009E6D27" w:rsidRDefault="003859DE" w:rsidP="003859DE">
            <w:pPr>
              <w:pStyle w:val="afd"/>
              <w:widowControl/>
              <w:numPr>
                <w:ilvl w:val="2"/>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Operating mode is considered with both in-band and standalone</w:t>
            </w:r>
          </w:p>
          <w:p w14:paraId="542CB48F" w14:textId="77777777" w:rsidR="003859DE" w:rsidRPr="009E6D27" w:rsidRDefault="003859DE" w:rsidP="003859DE">
            <w:pPr>
              <w:pStyle w:val="afd"/>
              <w:widowControl/>
              <w:numPr>
                <w:ilvl w:val="3"/>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In-band: only consider co-located</w:t>
            </w:r>
          </w:p>
          <w:p w14:paraId="5217A1F9" w14:textId="77777777" w:rsidR="003859DE" w:rsidRPr="009E6D27" w:rsidRDefault="003859DE" w:rsidP="003859DE">
            <w:pPr>
              <w:pStyle w:val="afd"/>
              <w:widowControl/>
              <w:numPr>
                <w:ilvl w:val="4"/>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There is no grid shift between A-IoT BS and NR BS</w:t>
            </w:r>
          </w:p>
          <w:p w14:paraId="6FADA6FE" w14:textId="77777777" w:rsidR="003859DE" w:rsidRPr="009E6D27" w:rsidRDefault="003859DE" w:rsidP="003859DE">
            <w:pPr>
              <w:pStyle w:val="afd"/>
              <w:widowControl/>
              <w:numPr>
                <w:ilvl w:val="3"/>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Standalone: only consider non-co-located</w:t>
            </w:r>
          </w:p>
          <w:p w14:paraId="73EC60CC" w14:textId="77777777" w:rsidR="003859DE" w:rsidRPr="009E6D27" w:rsidRDefault="003859DE" w:rsidP="003859DE">
            <w:pPr>
              <w:pStyle w:val="afd"/>
              <w:widowControl/>
              <w:numPr>
                <w:ilvl w:val="4"/>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100% grid shift</w:t>
            </w:r>
          </w:p>
          <w:p w14:paraId="4E4A5C22" w14:textId="77777777" w:rsidR="003859DE" w:rsidRPr="009E6D27" w:rsidRDefault="003859DE" w:rsidP="003859DE">
            <w:pPr>
              <w:pStyle w:val="afd"/>
              <w:widowControl/>
              <w:numPr>
                <w:ilvl w:val="4"/>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9E6D27">
              <w:rPr>
                <w:rFonts w:ascii="Times New Roman" w:hAnsi="Times New Roman"/>
                <w:color w:val="000000"/>
                <w:kern w:val="24"/>
                <w:sz w:val="20"/>
                <w:szCs w:val="20"/>
              </w:rPr>
              <w:t>Note: A-IoT BS and NR BS belonging to different operators are not deployed at the same site. The device may be far from its own cell and closer to the cell of a different operator, resulting in a near-far effect.</w:t>
            </w:r>
          </w:p>
          <w:p w14:paraId="15BD5F18" w14:textId="77777777" w:rsidR="003859DE" w:rsidRPr="009E6D27" w:rsidRDefault="003859DE" w:rsidP="003859DE">
            <w:pPr>
              <w:pStyle w:val="afd"/>
              <w:widowControl/>
              <w:numPr>
                <w:ilvl w:val="2"/>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 xml:space="preserve">NR UE only outdoor is considered </w:t>
            </w:r>
          </w:p>
          <w:p w14:paraId="1CF5CDEC" w14:textId="77777777" w:rsidR="003859DE" w:rsidRPr="009E6D27" w:rsidRDefault="003859DE" w:rsidP="003859DE">
            <w:pPr>
              <w:pStyle w:val="afd"/>
              <w:widowControl/>
              <w:numPr>
                <w:ilvl w:val="2"/>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A-IoT device location is considered as follow</w:t>
            </w:r>
          </w:p>
          <w:p w14:paraId="1CE9A509" w14:textId="77777777" w:rsidR="003859DE" w:rsidRPr="009E6D27" w:rsidRDefault="003859DE" w:rsidP="003859DE">
            <w:pPr>
              <w:pStyle w:val="afd"/>
              <w:widowControl/>
              <w:numPr>
                <w:ilvl w:val="3"/>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Only outdoor</w:t>
            </w:r>
          </w:p>
          <w:p w14:paraId="4A6D1CFD" w14:textId="77777777" w:rsidR="003859DE" w:rsidRPr="009E6D27" w:rsidRDefault="003859DE" w:rsidP="003859DE">
            <w:pPr>
              <w:pStyle w:val="afd"/>
              <w:widowControl/>
              <w:numPr>
                <w:ilvl w:val="4"/>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9E6D27">
              <w:rPr>
                <w:rFonts w:ascii="Times New Roman" w:hAnsi="Times New Roman"/>
                <w:color w:val="000000" w:themeColor="text1"/>
                <w:sz w:val="20"/>
                <w:szCs w:val="20"/>
                <w:lang w:eastAsia="zh-CN"/>
              </w:rPr>
              <w:t xml:space="preserve">100% outdoor 0 % in cargo trucks </w:t>
            </w:r>
          </w:p>
          <w:p w14:paraId="56FE0421" w14:textId="77777777" w:rsidR="003859DE" w:rsidRPr="009E6D27" w:rsidRDefault="003859DE" w:rsidP="003859DE">
            <w:pPr>
              <w:pStyle w:val="afd"/>
              <w:widowControl/>
              <w:numPr>
                <w:ilvl w:val="4"/>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 xml:space="preserve">Not preclude to provide simulation result in X% in cargo trucks </w:t>
            </w:r>
          </w:p>
          <w:p w14:paraId="69F1473E" w14:textId="77777777" w:rsidR="003859DE" w:rsidRPr="009E6D27" w:rsidRDefault="003859DE" w:rsidP="003859DE">
            <w:pPr>
              <w:pStyle w:val="afd"/>
              <w:widowControl/>
              <w:numPr>
                <w:ilvl w:val="5"/>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For example, X=80</w:t>
            </w:r>
          </w:p>
          <w:p w14:paraId="68470CE2" w14:textId="77777777" w:rsidR="003859DE" w:rsidRPr="009E6D27" w:rsidRDefault="003859DE" w:rsidP="003859DE">
            <w:pPr>
              <w:pStyle w:val="afd"/>
              <w:widowControl/>
              <w:numPr>
                <w:ilvl w:val="2"/>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RAN4 consider as follow</w:t>
            </w:r>
          </w:p>
          <w:p w14:paraId="08C62182" w14:textId="77777777" w:rsidR="003859DE" w:rsidRPr="009E6D27" w:rsidRDefault="003859DE" w:rsidP="003859DE">
            <w:pPr>
              <w:pStyle w:val="afd"/>
              <w:widowControl/>
              <w:numPr>
                <w:ilvl w:val="3"/>
                <w:numId w:val="38"/>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both Device C and Device 2b</w:t>
            </w:r>
          </w:p>
          <w:p w14:paraId="34001ED1" w14:textId="77777777" w:rsidR="003859DE" w:rsidRPr="009E6D27" w:rsidRDefault="003859DE" w:rsidP="005B4766">
            <w:pPr>
              <w:spacing w:after="120"/>
              <w:ind w:firstLineChars="900" w:firstLine="1800"/>
              <w:rPr>
                <w:rFonts w:eastAsia="맑은 고딕"/>
                <w:color w:val="000000" w:themeColor="text1"/>
                <w:lang w:val="en-US" w:eastAsia="ko-KR"/>
              </w:rPr>
            </w:pPr>
            <w:r w:rsidRPr="009E6D27">
              <w:rPr>
                <w:color w:val="000000" w:themeColor="text1"/>
                <w:lang w:val="en-US" w:eastAsia="zh-CN"/>
              </w:rPr>
              <w:t>Note. AIoT device 2b and C are simulated separately in the RAN4 co-existence simulation.</w:t>
            </w:r>
          </w:p>
        </w:tc>
      </w:tr>
    </w:tbl>
    <w:p w14:paraId="52379C02" w14:textId="77777777" w:rsidR="003859DE" w:rsidRDefault="003859DE" w:rsidP="003859DE">
      <w:pPr>
        <w:rPr>
          <w:rFonts w:eastAsia="맑은 고딕"/>
          <w:lang w:val="en-US" w:eastAsia="ko-KR"/>
        </w:rPr>
      </w:pPr>
    </w:p>
    <w:p w14:paraId="7B28E03D" w14:textId="6FC0D0B4" w:rsidR="003859DE" w:rsidRPr="009E6D27" w:rsidRDefault="003859DE" w:rsidP="009E6D27">
      <w:pPr>
        <w:spacing w:after="120"/>
        <w:rPr>
          <w:b/>
          <w:bCs/>
          <w:color w:val="0070C0"/>
          <w:szCs w:val="24"/>
          <w:lang w:val="en-US" w:eastAsia="zh-CN"/>
        </w:rPr>
      </w:pPr>
      <w:r w:rsidRPr="009E6D27">
        <w:rPr>
          <w:b/>
          <w:bCs/>
          <w:color w:val="0070C0"/>
          <w:szCs w:val="24"/>
          <w:lang w:val="en-US" w:eastAsia="zh-CN"/>
        </w:rPr>
        <w:t>Issue 1-2-3: Evaluation cases</w:t>
      </w:r>
    </w:p>
    <w:p w14:paraId="129CDD0E" w14:textId="77777777" w:rsidR="003859DE" w:rsidRPr="009E6D27" w:rsidRDefault="003859DE" w:rsidP="003859DE">
      <w:pPr>
        <w:pStyle w:val="afd"/>
        <w:widowControl/>
        <w:numPr>
          <w:ilvl w:val="0"/>
          <w:numId w:val="38"/>
        </w:numPr>
        <w:overflowPunct w:val="0"/>
        <w:autoSpaceDE w:val="0"/>
        <w:autoSpaceDN w:val="0"/>
        <w:adjustRightInd w:val="0"/>
        <w:spacing w:after="120"/>
        <w:ind w:leftChars="0"/>
        <w:jc w:val="left"/>
        <w:textAlignment w:val="baseline"/>
        <w:rPr>
          <w:rFonts w:ascii="Times New Roman" w:eastAsia="맑은 고딕" w:hAnsi="Times New Roman"/>
          <w:color w:val="000000" w:themeColor="text1"/>
          <w:sz w:val="20"/>
          <w:szCs w:val="20"/>
          <w:lang w:eastAsia="ko-KR"/>
        </w:rPr>
      </w:pPr>
      <w:r w:rsidRPr="009E6D27">
        <w:rPr>
          <w:rFonts w:ascii="Times New Roman" w:eastAsia="맑은 고딕" w:hAnsi="Times New Roman"/>
          <w:color w:val="000000" w:themeColor="text1"/>
          <w:sz w:val="20"/>
          <w:szCs w:val="20"/>
          <w:lang w:eastAsia="ko-KR"/>
        </w:rPr>
        <w:t>WayForward:</w:t>
      </w:r>
    </w:p>
    <w:p w14:paraId="26D91CD5" w14:textId="77777777" w:rsidR="003859DE" w:rsidRPr="009E6D27" w:rsidRDefault="003859DE" w:rsidP="003859DE">
      <w:pPr>
        <w:pStyle w:val="afd"/>
        <w:widowControl/>
        <w:numPr>
          <w:ilvl w:val="1"/>
          <w:numId w:val="38"/>
        </w:numPr>
        <w:overflowPunct w:val="0"/>
        <w:autoSpaceDE w:val="0"/>
        <w:autoSpaceDN w:val="0"/>
        <w:adjustRightInd w:val="0"/>
        <w:spacing w:after="120"/>
        <w:ind w:leftChars="0"/>
        <w:jc w:val="left"/>
        <w:textAlignment w:val="baseline"/>
        <w:rPr>
          <w:rFonts w:ascii="Times New Roman" w:eastAsia="맑은 고딕" w:hAnsi="Times New Roman"/>
          <w:color w:val="000000" w:themeColor="text1"/>
          <w:sz w:val="20"/>
          <w:szCs w:val="20"/>
          <w:lang w:eastAsia="ko-KR"/>
        </w:rPr>
      </w:pPr>
      <w:r w:rsidRPr="009E6D27">
        <w:rPr>
          <w:rFonts w:ascii="Times New Roman" w:eastAsia="맑은 고딕" w:hAnsi="Times New Roman"/>
          <w:color w:val="000000" w:themeColor="text1"/>
          <w:sz w:val="20"/>
          <w:szCs w:val="20"/>
          <w:lang w:eastAsia="ko-KR"/>
        </w:rPr>
        <w:t>Use following table for formal simulation</w:t>
      </w: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3859DE" w:rsidRPr="00170797" w14:paraId="3A256A48" w14:textId="77777777" w:rsidTr="005B4766">
        <w:trPr>
          <w:trHeight w:val="163"/>
          <w:jc w:val="center"/>
        </w:trPr>
        <w:tc>
          <w:tcPr>
            <w:tcW w:w="1187" w:type="dxa"/>
            <w:shd w:val="clear" w:color="auto" w:fill="D0CECE"/>
          </w:tcPr>
          <w:p w14:paraId="7233DA70" w14:textId="77777777" w:rsidR="003859DE" w:rsidRPr="00624501" w:rsidRDefault="003859DE" w:rsidP="005B4766">
            <w:pPr>
              <w:keepNext/>
              <w:keepLines/>
              <w:spacing w:after="0"/>
              <w:jc w:val="center"/>
              <w:rPr>
                <w:rFonts w:ascii="Arial" w:eastAsia="맑은 고딕" w:hAnsi="Arial"/>
                <w:b/>
                <w:color w:val="000000" w:themeColor="text1"/>
                <w:sz w:val="18"/>
                <w:lang w:eastAsia="ko-KR"/>
              </w:rPr>
            </w:pPr>
            <w:r>
              <w:rPr>
                <w:rFonts w:ascii="Arial" w:eastAsia="맑은 고딕" w:hAnsi="Arial" w:hint="eastAsia"/>
                <w:b/>
                <w:color w:val="000000" w:themeColor="text1"/>
                <w:sz w:val="18"/>
                <w:lang w:eastAsia="ko-KR"/>
              </w:rPr>
              <w:t>O</w:t>
            </w:r>
            <w:r>
              <w:rPr>
                <w:rFonts w:ascii="Arial" w:eastAsia="맑은 고딕" w:hAnsi="Arial"/>
                <w:b/>
                <w:color w:val="000000" w:themeColor="text1"/>
                <w:sz w:val="18"/>
                <w:lang w:eastAsia="ko-KR"/>
              </w:rPr>
              <w:t>peration mode</w:t>
            </w:r>
          </w:p>
        </w:tc>
        <w:tc>
          <w:tcPr>
            <w:tcW w:w="1104" w:type="dxa"/>
            <w:shd w:val="clear" w:color="auto" w:fill="D0CECE"/>
          </w:tcPr>
          <w:p w14:paraId="4A4FEA55" w14:textId="77777777" w:rsidR="003859DE" w:rsidRDefault="003859DE" w:rsidP="005B4766">
            <w:pPr>
              <w:keepNext/>
              <w:keepLines/>
              <w:spacing w:after="0"/>
              <w:jc w:val="center"/>
              <w:rPr>
                <w:rFonts w:ascii="Arial" w:eastAsia="맑은 고딕" w:hAnsi="Arial"/>
                <w:b/>
                <w:color w:val="000000" w:themeColor="text1"/>
                <w:sz w:val="18"/>
                <w:lang w:eastAsia="ko-KR"/>
              </w:rPr>
            </w:pPr>
            <w:r>
              <w:rPr>
                <w:rFonts w:ascii="Arial" w:eastAsia="맑은 고딕" w:hAnsi="Arial" w:hint="eastAsia"/>
                <w:b/>
                <w:color w:val="000000" w:themeColor="text1"/>
                <w:sz w:val="18"/>
                <w:lang w:eastAsia="ko-KR"/>
              </w:rPr>
              <w:t>D</w:t>
            </w:r>
            <w:r>
              <w:rPr>
                <w:rFonts w:ascii="Arial" w:eastAsia="맑은 고딕" w:hAnsi="Arial"/>
                <w:b/>
                <w:color w:val="000000" w:themeColor="text1"/>
                <w:sz w:val="18"/>
                <w:lang w:eastAsia="ko-KR"/>
              </w:rPr>
              <w:t>evice type</w:t>
            </w:r>
          </w:p>
        </w:tc>
        <w:tc>
          <w:tcPr>
            <w:tcW w:w="1154" w:type="dxa"/>
            <w:shd w:val="clear" w:color="auto" w:fill="D0CECE"/>
          </w:tcPr>
          <w:p w14:paraId="76DD8B3A" w14:textId="77777777" w:rsidR="003859DE" w:rsidRPr="00624501" w:rsidRDefault="003859DE" w:rsidP="005B4766">
            <w:pPr>
              <w:keepNext/>
              <w:keepLines/>
              <w:spacing w:after="0"/>
              <w:jc w:val="center"/>
              <w:rPr>
                <w:rFonts w:ascii="Arial" w:eastAsia="맑은 고딕" w:hAnsi="Arial"/>
                <w:b/>
                <w:color w:val="000000" w:themeColor="text1"/>
                <w:sz w:val="18"/>
                <w:lang w:eastAsia="ko-KR"/>
              </w:rPr>
            </w:pPr>
            <w:r>
              <w:rPr>
                <w:rFonts w:ascii="Arial" w:eastAsia="맑은 고딕" w:hAnsi="Arial"/>
                <w:b/>
                <w:color w:val="000000" w:themeColor="text1"/>
                <w:sz w:val="18"/>
                <w:lang w:eastAsia="ko-KR"/>
              </w:rPr>
              <w:t xml:space="preserve">Evaluation case </w:t>
            </w:r>
          </w:p>
        </w:tc>
        <w:tc>
          <w:tcPr>
            <w:tcW w:w="1297" w:type="dxa"/>
            <w:shd w:val="clear" w:color="auto" w:fill="D0CECE"/>
          </w:tcPr>
          <w:p w14:paraId="2C3333CC" w14:textId="77777777" w:rsidR="003859DE" w:rsidRPr="00170797" w:rsidRDefault="003859DE" w:rsidP="005B4766">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14:paraId="4356D92C" w14:textId="77777777" w:rsidR="003859DE" w:rsidRPr="00170797" w:rsidRDefault="003859DE" w:rsidP="005B4766">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14:paraId="75D6526F" w14:textId="77777777" w:rsidR="003859DE" w:rsidRPr="00170797" w:rsidRDefault="003859DE" w:rsidP="005B4766">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3859DE" w:rsidRPr="00170797" w14:paraId="3D3E39F1" w14:textId="77777777" w:rsidTr="005B4766">
        <w:trPr>
          <w:trHeight w:val="135"/>
          <w:jc w:val="center"/>
        </w:trPr>
        <w:tc>
          <w:tcPr>
            <w:tcW w:w="1187" w:type="dxa"/>
            <w:vMerge w:val="restart"/>
            <w:shd w:val="clear" w:color="auto" w:fill="D0CECE"/>
            <w:vAlign w:val="center"/>
          </w:tcPr>
          <w:p w14:paraId="486B0CAB" w14:textId="77777777" w:rsidR="003859DE" w:rsidRPr="00624501" w:rsidRDefault="003859DE" w:rsidP="005B4766">
            <w:pPr>
              <w:keepNext/>
              <w:keepLines/>
              <w:spacing w:after="0"/>
              <w:jc w:val="center"/>
              <w:rPr>
                <w:rFonts w:ascii="Arial" w:eastAsia="맑은 고딕" w:hAnsi="Arial"/>
                <w:b/>
                <w:bCs/>
                <w:color w:val="000000" w:themeColor="text1"/>
                <w:kern w:val="24"/>
                <w:sz w:val="18"/>
                <w:lang w:eastAsia="ko-KR"/>
              </w:rPr>
            </w:pPr>
            <w:r>
              <w:rPr>
                <w:rFonts w:ascii="Arial" w:eastAsia="맑은 고딕" w:hAnsi="Arial"/>
                <w:b/>
                <w:bCs/>
                <w:color w:val="000000" w:themeColor="text1"/>
                <w:kern w:val="24"/>
                <w:sz w:val="18"/>
                <w:lang w:eastAsia="ko-KR"/>
              </w:rPr>
              <w:t>Standalone</w:t>
            </w:r>
          </w:p>
        </w:tc>
        <w:tc>
          <w:tcPr>
            <w:tcW w:w="1104" w:type="dxa"/>
            <w:vMerge w:val="restart"/>
            <w:vAlign w:val="center"/>
          </w:tcPr>
          <w:p w14:paraId="4DD1E505" w14:textId="77777777" w:rsidR="003859DE" w:rsidRDefault="003859DE"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2b</w:t>
            </w:r>
          </w:p>
        </w:tc>
        <w:tc>
          <w:tcPr>
            <w:tcW w:w="1154" w:type="dxa"/>
          </w:tcPr>
          <w:p w14:paraId="084BD60C" w14:textId="77777777" w:rsidR="003859DE" w:rsidRPr="00624501" w:rsidRDefault="003859DE"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1</w:t>
            </w:r>
          </w:p>
        </w:tc>
        <w:tc>
          <w:tcPr>
            <w:tcW w:w="1297" w:type="dxa"/>
          </w:tcPr>
          <w:p w14:paraId="605F4D0B"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37" w:type="dxa"/>
          </w:tcPr>
          <w:p w14:paraId="431B9229"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13C30FB4"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3859DE" w:rsidRPr="00170797" w14:paraId="122D5DDC" w14:textId="77777777" w:rsidTr="005B4766">
        <w:trPr>
          <w:trHeight w:val="132"/>
          <w:jc w:val="center"/>
        </w:trPr>
        <w:tc>
          <w:tcPr>
            <w:tcW w:w="1187" w:type="dxa"/>
            <w:vMerge/>
            <w:shd w:val="clear" w:color="auto" w:fill="D0CECE"/>
          </w:tcPr>
          <w:p w14:paraId="1741AC51" w14:textId="77777777" w:rsidR="003859DE" w:rsidRPr="00170797" w:rsidRDefault="003859DE" w:rsidP="005B4766">
            <w:pPr>
              <w:keepNext/>
              <w:keepLines/>
              <w:spacing w:after="0"/>
              <w:jc w:val="center"/>
              <w:rPr>
                <w:rFonts w:ascii="Arial" w:hAnsi="Arial"/>
                <w:b/>
                <w:color w:val="000000" w:themeColor="text1"/>
                <w:kern w:val="24"/>
                <w:sz w:val="18"/>
              </w:rPr>
            </w:pPr>
          </w:p>
        </w:tc>
        <w:tc>
          <w:tcPr>
            <w:tcW w:w="1104" w:type="dxa"/>
            <w:vMerge/>
          </w:tcPr>
          <w:p w14:paraId="4D7C6A21" w14:textId="77777777" w:rsidR="003859DE" w:rsidRDefault="003859DE" w:rsidP="005B4766">
            <w:pPr>
              <w:keepNext/>
              <w:keepLines/>
              <w:spacing w:after="0"/>
              <w:jc w:val="center"/>
              <w:rPr>
                <w:rFonts w:ascii="Arial" w:eastAsia="맑은 고딕" w:hAnsi="Arial"/>
                <w:color w:val="000000" w:themeColor="text1"/>
                <w:kern w:val="24"/>
                <w:sz w:val="18"/>
                <w:lang w:eastAsia="ko-KR"/>
              </w:rPr>
            </w:pPr>
          </w:p>
        </w:tc>
        <w:tc>
          <w:tcPr>
            <w:tcW w:w="1154" w:type="dxa"/>
          </w:tcPr>
          <w:p w14:paraId="39005180" w14:textId="77777777" w:rsidR="003859DE" w:rsidRPr="00624501" w:rsidRDefault="003859DE"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2</w:t>
            </w:r>
          </w:p>
        </w:tc>
        <w:tc>
          <w:tcPr>
            <w:tcW w:w="1297" w:type="dxa"/>
          </w:tcPr>
          <w:p w14:paraId="5C436959"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212D70F9"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6753BAAD"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3859DE" w:rsidRPr="00170797" w14:paraId="2684EE26" w14:textId="77777777" w:rsidTr="005B4766">
        <w:trPr>
          <w:trHeight w:val="132"/>
          <w:jc w:val="center"/>
        </w:trPr>
        <w:tc>
          <w:tcPr>
            <w:tcW w:w="1187" w:type="dxa"/>
            <w:vMerge/>
            <w:shd w:val="clear" w:color="auto" w:fill="D0CECE"/>
          </w:tcPr>
          <w:p w14:paraId="717680AF" w14:textId="77777777" w:rsidR="003859DE" w:rsidRPr="00170797" w:rsidRDefault="003859DE" w:rsidP="005B4766">
            <w:pPr>
              <w:keepNext/>
              <w:keepLines/>
              <w:spacing w:after="0"/>
              <w:jc w:val="center"/>
              <w:rPr>
                <w:rFonts w:ascii="Arial" w:hAnsi="Arial"/>
                <w:b/>
                <w:bCs/>
                <w:color w:val="000000" w:themeColor="text1"/>
                <w:kern w:val="24"/>
                <w:sz w:val="18"/>
              </w:rPr>
            </w:pPr>
          </w:p>
        </w:tc>
        <w:tc>
          <w:tcPr>
            <w:tcW w:w="1104" w:type="dxa"/>
            <w:vMerge/>
          </w:tcPr>
          <w:p w14:paraId="6A33A984" w14:textId="77777777" w:rsidR="003859DE" w:rsidRDefault="003859DE" w:rsidP="005B4766">
            <w:pPr>
              <w:keepNext/>
              <w:keepLines/>
              <w:spacing w:after="0"/>
              <w:jc w:val="center"/>
              <w:rPr>
                <w:rFonts w:ascii="Arial" w:eastAsia="맑은 고딕" w:hAnsi="Arial"/>
                <w:color w:val="000000" w:themeColor="text1"/>
                <w:kern w:val="24"/>
                <w:sz w:val="18"/>
                <w:lang w:eastAsia="ko-KR"/>
              </w:rPr>
            </w:pPr>
          </w:p>
        </w:tc>
        <w:tc>
          <w:tcPr>
            <w:tcW w:w="1154" w:type="dxa"/>
          </w:tcPr>
          <w:p w14:paraId="5AFB152D" w14:textId="77777777" w:rsidR="003859DE" w:rsidRPr="00624501" w:rsidRDefault="003859DE"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3</w:t>
            </w:r>
          </w:p>
        </w:tc>
        <w:tc>
          <w:tcPr>
            <w:tcW w:w="1297" w:type="dxa"/>
          </w:tcPr>
          <w:p w14:paraId="6D685296"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37" w:type="dxa"/>
          </w:tcPr>
          <w:p w14:paraId="56352C44"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14:paraId="50F01C92"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3859DE" w:rsidRPr="00170797" w14:paraId="73F98AB3" w14:textId="77777777" w:rsidTr="005B4766">
        <w:trPr>
          <w:trHeight w:val="132"/>
          <w:jc w:val="center"/>
        </w:trPr>
        <w:tc>
          <w:tcPr>
            <w:tcW w:w="1187" w:type="dxa"/>
            <w:vMerge/>
            <w:shd w:val="clear" w:color="auto" w:fill="D0CECE"/>
          </w:tcPr>
          <w:p w14:paraId="54B0EADD" w14:textId="77777777" w:rsidR="003859DE" w:rsidRPr="00170797" w:rsidRDefault="003859DE" w:rsidP="005B4766">
            <w:pPr>
              <w:keepNext/>
              <w:keepLines/>
              <w:spacing w:after="0"/>
              <w:jc w:val="center"/>
              <w:rPr>
                <w:rFonts w:ascii="Arial" w:hAnsi="Arial"/>
                <w:b/>
                <w:bCs/>
                <w:color w:val="000000" w:themeColor="text1"/>
                <w:kern w:val="24"/>
                <w:sz w:val="18"/>
              </w:rPr>
            </w:pPr>
          </w:p>
        </w:tc>
        <w:tc>
          <w:tcPr>
            <w:tcW w:w="1104" w:type="dxa"/>
            <w:vMerge/>
          </w:tcPr>
          <w:p w14:paraId="222F0FEE" w14:textId="77777777" w:rsidR="003859DE" w:rsidRDefault="003859DE" w:rsidP="005B4766">
            <w:pPr>
              <w:keepNext/>
              <w:keepLines/>
              <w:spacing w:after="0"/>
              <w:jc w:val="center"/>
              <w:rPr>
                <w:rFonts w:ascii="Arial" w:eastAsia="맑은 고딕" w:hAnsi="Arial"/>
                <w:color w:val="000000" w:themeColor="text1"/>
                <w:kern w:val="24"/>
                <w:sz w:val="18"/>
                <w:lang w:eastAsia="ko-KR"/>
              </w:rPr>
            </w:pPr>
          </w:p>
        </w:tc>
        <w:tc>
          <w:tcPr>
            <w:tcW w:w="1154" w:type="dxa"/>
          </w:tcPr>
          <w:p w14:paraId="0282E9AB" w14:textId="77777777" w:rsidR="003859DE" w:rsidRPr="00624501" w:rsidRDefault="003859DE"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4</w:t>
            </w:r>
          </w:p>
        </w:tc>
        <w:tc>
          <w:tcPr>
            <w:tcW w:w="1297" w:type="dxa"/>
          </w:tcPr>
          <w:p w14:paraId="734AEE2E"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1CA0493C"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4C264A34"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3859DE" w:rsidRPr="00170797" w14:paraId="0120FF95" w14:textId="77777777" w:rsidTr="005B4766">
        <w:trPr>
          <w:trHeight w:val="132"/>
          <w:jc w:val="center"/>
        </w:trPr>
        <w:tc>
          <w:tcPr>
            <w:tcW w:w="1187" w:type="dxa"/>
            <w:vMerge/>
            <w:shd w:val="clear" w:color="auto" w:fill="D0CECE"/>
          </w:tcPr>
          <w:p w14:paraId="474ADEC0" w14:textId="77777777" w:rsidR="003859DE" w:rsidRPr="00624501" w:rsidRDefault="003859DE" w:rsidP="005B4766">
            <w:pPr>
              <w:keepNext/>
              <w:keepLines/>
              <w:spacing w:after="0"/>
              <w:jc w:val="center"/>
              <w:rPr>
                <w:rFonts w:ascii="Arial" w:eastAsia="맑은 고딕" w:hAnsi="Arial"/>
                <w:b/>
                <w:bCs/>
                <w:color w:val="000000" w:themeColor="text1"/>
                <w:kern w:val="24"/>
                <w:sz w:val="18"/>
                <w:lang w:eastAsia="ko-KR"/>
              </w:rPr>
            </w:pPr>
          </w:p>
        </w:tc>
        <w:tc>
          <w:tcPr>
            <w:tcW w:w="1104" w:type="dxa"/>
            <w:vMerge w:val="restart"/>
            <w:vAlign w:val="center"/>
          </w:tcPr>
          <w:p w14:paraId="1E5050FB" w14:textId="77777777" w:rsidR="003859DE" w:rsidRDefault="003859DE"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C</w:t>
            </w:r>
          </w:p>
        </w:tc>
        <w:tc>
          <w:tcPr>
            <w:tcW w:w="1154" w:type="dxa"/>
          </w:tcPr>
          <w:p w14:paraId="0A3F6FE0" w14:textId="77777777" w:rsidR="003859DE" w:rsidRDefault="003859DE"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5</w:t>
            </w:r>
          </w:p>
        </w:tc>
        <w:tc>
          <w:tcPr>
            <w:tcW w:w="1297" w:type="dxa"/>
          </w:tcPr>
          <w:p w14:paraId="3EB38AD0"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37" w:type="dxa"/>
          </w:tcPr>
          <w:p w14:paraId="08E12E60"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41BCC010"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3859DE" w:rsidRPr="00170797" w14:paraId="5E1AB9B6" w14:textId="77777777" w:rsidTr="005B4766">
        <w:trPr>
          <w:trHeight w:val="132"/>
          <w:jc w:val="center"/>
        </w:trPr>
        <w:tc>
          <w:tcPr>
            <w:tcW w:w="1187" w:type="dxa"/>
            <w:vMerge/>
            <w:shd w:val="clear" w:color="auto" w:fill="D0CECE"/>
          </w:tcPr>
          <w:p w14:paraId="69F99B78" w14:textId="77777777" w:rsidR="003859DE" w:rsidRPr="00170797" w:rsidRDefault="003859DE" w:rsidP="005B4766">
            <w:pPr>
              <w:keepNext/>
              <w:keepLines/>
              <w:spacing w:after="0"/>
              <w:jc w:val="center"/>
              <w:rPr>
                <w:rFonts w:ascii="Arial" w:hAnsi="Arial"/>
                <w:b/>
                <w:bCs/>
                <w:color w:val="000000" w:themeColor="text1"/>
                <w:kern w:val="24"/>
                <w:sz w:val="18"/>
              </w:rPr>
            </w:pPr>
          </w:p>
        </w:tc>
        <w:tc>
          <w:tcPr>
            <w:tcW w:w="1104" w:type="dxa"/>
            <w:vMerge/>
          </w:tcPr>
          <w:p w14:paraId="27CE281B" w14:textId="77777777" w:rsidR="003859DE" w:rsidRDefault="003859DE" w:rsidP="005B4766">
            <w:pPr>
              <w:keepNext/>
              <w:keepLines/>
              <w:spacing w:after="0"/>
              <w:jc w:val="center"/>
              <w:rPr>
                <w:rFonts w:ascii="Arial" w:eastAsia="맑은 고딕" w:hAnsi="Arial"/>
                <w:color w:val="000000" w:themeColor="text1"/>
                <w:kern w:val="24"/>
                <w:sz w:val="18"/>
                <w:lang w:eastAsia="ko-KR"/>
              </w:rPr>
            </w:pPr>
          </w:p>
        </w:tc>
        <w:tc>
          <w:tcPr>
            <w:tcW w:w="1154" w:type="dxa"/>
          </w:tcPr>
          <w:p w14:paraId="2AE56D20" w14:textId="77777777" w:rsidR="003859DE" w:rsidRPr="00E20A56" w:rsidRDefault="003859DE" w:rsidP="005B4766">
            <w:pPr>
              <w:keepNext/>
              <w:keepLines/>
              <w:spacing w:after="0"/>
              <w:jc w:val="center"/>
              <w:rPr>
                <w:rFonts w:ascii="Arial" w:eastAsia="맑은 고딕" w:hAnsi="Arial"/>
                <w:color w:val="000000" w:themeColor="text1"/>
                <w:kern w:val="24"/>
                <w:sz w:val="18"/>
                <w:lang w:eastAsia="ko-KR"/>
              </w:rPr>
            </w:pPr>
            <w:r w:rsidRPr="00E20A56">
              <w:rPr>
                <w:rFonts w:ascii="Arial" w:eastAsia="맑은 고딕" w:hAnsi="Arial" w:hint="eastAsia"/>
                <w:color w:val="000000" w:themeColor="text1"/>
                <w:kern w:val="24"/>
                <w:sz w:val="18"/>
                <w:lang w:eastAsia="ko-KR"/>
              </w:rPr>
              <w:t>6</w:t>
            </w:r>
          </w:p>
        </w:tc>
        <w:tc>
          <w:tcPr>
            <w:tcW w:w="1297" w:type="dxa"/>
          </w:tcPr>
          <w:p w14:paraId="3E982BE2"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6ED84CF9"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7B0DDE6B"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3859DE" w:rsidRPr="00170797" w14:paraId="5CFAE5FB" w14:textId="77777777" w:rsidTr="005B4766">
        <w:trPr>
          <w:trHeight w:val="132"/>
          <w:jc w:val="center"/>
        </w:trPr>
        <w:tc>
          <w:tcPr>
            <w:tcW w:w="1187" w:type="dxa"/>
            <w:vMerge/>
            <w:shd w:val="clear" w:color="auto" w:fill="D0CECE"/>
          </w:tcPr>
          <w:p w14:paraId="42536B49" w14:textId="77777777" w:rsidR="003859DE" w:rsidRPr="00170797" w:rsidRDefault="003859DE" w:rsidP="005B4766">
            <w:pPr>
              <w:keepNext/>
              <w:keepLines/>
              <w:spacing w:after="0"/>
              <w:jc w:val="center"/>
              <w:rPr>
                <w:rFonts w:ascii="Arial" w:hAnsi="Arial"/>
                <w:b/>
                <w:bCs/>
                <w:color w:val="000000" w:themeColor="text1"/>
                <w:kern w:val="24"/>
                <w:sz w:val="18"/>
              </w:rPr>
            </w:pPr>
          </w:p>
        </w:tc>
        <w:tc>
          <w:tcPr>
            <w:tcW w:w="1104" w:type="dxa"/>
            <w:vMerge/>
          </w:tcPr>
          <w:p w14:paraId="1547A624" w14:textId="77777777" w:rsidR="003859DE" w:rsidRDefault="003859DE" w:rsidP="005B4766">
            <w:pPr>
              <w:keepNext/>
              <w:keepLines/>
              <w:spacing w:after="0"/>
              <w:jc w:val="center"/>
              <w:rPr>
                <w:rFonts w:ascii="Arial" w:eastAsia="맑은 고딕" w:hAnsi="Arial"/>
                <w:color w:val="000000" w:themeColor="text1"/>
                <w:kern w:val="24"/>
                <w:sz w:val="18"/>
                <w:lang w:eastAsia="ko-KR"/>
              </w:rPr>
            </w:pPr>
          </w:p>
        </w:tc>
        <w:tc>
          <w:tcPr>
            <w:tcW w:w="1154" w:type="dxa"/>
          </w:tcPr>
          <w:p w14:paraId="78BD65A7" w14:textId="77777777" w:rsidR="003859DE" w:rsidRPr="00E20A56" w:rsidRDefault="003859DE"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7</w:t>
            </w:r>
          </w:p>
        </w:tc>
        <w:tc>
          <w:tcPr>
            <w:tcW w:w="1297" w:type="dxa"/>
          </w:tcPr>
          <w:p w14:paraId="14F1A8D0"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15E5F1D5"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317B29AF"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3859DE" w:rsidRPr="00170797" w14:paraId="7B1F1917" w14:textId="77777777" w:rsidTr="005B4766">
        <w:trPr>
          <w:trHeight w:val="132"/>
          <w:jc w:val="center"/>
        </w:trPr>
        <w:tc>
          <w:tcPr>
            <w:tcW w:w="1187" w:type="dxa"/>
            <w:vMerge w:val="restart"/>
            <w:shd w:val="clear" w:color="auto" w:fill="D0CECE"/>
            <w:vAlign w:val="center"/>
          </w:tcPr>
          <w:p w14:paraId="2055ABFF" w14:textId="77777777" w:rsidR="003859DE" w:rsidRPr="00FF28BC" w:rsidRDefault="003859DE" w:rsidP="005B4766">
            <w:pPr>
              <w:keepNext/>
              <w:keepLines/>
              <w:spacing w:after="0"/>
              <w:jc w:val="center"/>
              <w:rPr>
                <w:rFonts w:ascii="Arial" w:eastAsia="맑은 고딕" w:hAnsi="Arial"/>
                <w:b/>
                <w:bCs/>
                <w:color w:val="000000" w:themeColor="text1"/>
                <w:kern w:val="24"/>
                <w:sz w:val="18"/>
                <w:lang w:eastAsia="ko-KR"/>
              </w:rPr>
            </w:pPr>
            <w:r>
              <w:rPr>
                <w:rFonts w:ascii="Arial" w:eastAsia="맑은 고딕" w:hAnsi="Arial"/>
                <w:b/>
                <w:bCs/>
                <w:color w:val="000000" w:themeColor="text1"/>
                <w:kern w:val="24"/>
                <w:sz w:val="18"/>
                <w:lang w:eastAsia="ko-KR"/>
              </w:rPr>
              <w:t>In-band</w:t>
            </w:r>
          </w:p>
        </w:tc>
        <w:tc>
          <w:tcPr>
            <w:tcW w:w="1104" w:type="dxa"/>
            <w:vMerge w:val="restart"/>
            <w:vAlign w:val="center"/>
          </w:tcPr>
          <w:p w14:paraId="11B41900" w14:textId="77777777" w:rsidR="003859DE" w:rsidRDefault="003859DE"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2b</w:t>
            </w:r>
          </w:p>
        </w:tc>
        <w:tc>
          <w:tcPr>
            <w:tcW w:w="1154" w:type="dxa"/>
          </w:tcPr>
          <w:p w14:paraId="452FD3CA" w14:textId="77777777" w:rsidR="003859DE" w:rsidRPr="00E20A56" w:rsidRDefault="003859DE"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8</w:t>
            </w:r>
          </w:p>
        </w:tc>
        <w:tc>
          <w:tcPr>
            <w:tcW w:w="1297" w:type="dxa"/>
          </w:tcPr>
          <w:p w14:paraId="56DCCE76"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6FE97C27"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6B4CC499"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3859DE" w:rsidRPr="00170797" w14:paraId="6B6C793E" w14:textId="77777777" w:rsidTr="005B4766">
        <w:trPr>
          <w:trHeight w:val="132"/>
          <w:jc w:val="center"/>
        </w:trPr>
        <w:tc>
          <w:tcPr>
            <w:tcW w:w="1187" w:type="dxa"/>
            <w:vMerge/>
            <w:shd w:val="clear" w:color="auto" w:fill="D0CECE"/>
          </w:tcPr>
          <w:p w14:paraId="73127CC4" w14:textId="77777777" w:rsidR="003859DE" w:rsidRPr="00170797" w:rsidRDefault="003859DE" w:rsidP="005B4766">
            <w:pPr>
              <w:keepNext/>
              <w:keepLines/>
              <w:spacing w:after="0"/>
              <w:jc w:val="center"/>
              <w:rPr>
                <w:rFonts w:ascii="Arial" w:hAnsi="Arial"/>
                <w:b/>
                <w:bCs/>
                <w:color w:val="000000" w:themeColor="text1"/>
                <w:kern w:val="24"/>
                <w:sz w:val="18"/>
              </w:rPr>
            </w:pPr>
          </w:p>
        </w:tc>
        <w:tc>
          <w:tcPr>
            <w:tcW w:w="1104" w:type="dxa"/>
            <w:vMerge/>
          </w:tcPr>
          <w:p w14:paraId="27495D52" w14:textId="77777777" w:rsidR="003859DE" w:rsidRDefault="003859DE" w:rsidP="005B4766">
            <w:pPr>
              <w:keepNext/>
              <w:keepLines/>
              <w:spacing w:after="0"/>
              <w:jc w:val="center"/>
              <w:rPr>
                <w:rFonts w:ascii="Arial" w:eastAsia="맑은 고딕" w:hAnsi="Arial"/>
                <w:color w:val="000000" w:themeColor="text1"/>
                <w:kern w:val="24"/>
                <w:sz w:val="18"/>
                <w:lang w:eastAsia="ko-KR"/>
              </w:rPr>
            </w:pPr>
          </w:p>
        </w:tc>
        <w:tc>
          <w:tcPr>
            <w:tcW w:w="1154" w:type="dxa"/>
          </w:tcPr>
          <w:p w14:paraId="448DDED7" w14:textId="77777777" w:rsidR="003859DE" w:rsidRPr="00E20A56" w:rsidRDefault="003859DE"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9</w:t>
            </w:r>
          </w:p>
        </w:tc>
        <w:tc>
          <w:tcPr>
            <w:tcW w:w="1297" w:type="dxa"/>
          </w:tcPr>
          <w:p w14:paraId="11AAC5F6"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5F791866"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43A9FD70"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3859DE" w:rsidRPr="00170797" w14:paraId="0621075B" w14:textId="77777777" w:rsidTr="005B4766">
        <w:trPr>
          <w:trHeight w:val="132"/>
          <w:jc w:val="center"/>
        </w:trPr>
        <w:tc>
          <w:tcPr>
            <w:tcW w:w="1187" w:type="dxa"/>
            <w:vMerge/>
            <w:shd w:val="clear" w:color="auto" w:fill="D0CECE"/>
          </w:tcPr>
          <w:p w14:paraId="3B742B45" w14:textId="77777777" w:rsidR="003859DE" w:rsidRPr="00170797" w:rsidRDefault="003859DE" w:rsidP="005B4766">
            <w:pPr>
              <w:keepNext/>
              <w:keepLines/>
              <w:spacing w:after="0"/>
              <w:jc w:val="center"/>
              <w:rPr>
                <w:rFonts w:ascii="Arial" w:hAnsi="Arial"/>
                <w:b/>
                <w:bCs/>
                <w:color w:val="000000" w:themeColor="text1"/>
                <w:kern w:val="24"/>
                <w:sz w:val="18"/>
              </w:rPr>
            </w:pPr>
          </w:p>
        </w:tc>
        <w:tc>
          <w:tcPr>
            <w:tcW w:w="1104" w:type="dxa"/>
            <w:vMerge w:val="restart"/>
            <w:vAlign w:val="center"/>
          </w:tcPr>
          <w:p w14:paraId="72ACD7B2" w14:textId="77777777" w:rsidR="003859DE" w:rsidRDefault="003859DE"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C</w:t>
            </w:r>
          </w:p>
        </w:tc>
        <w:tc>
          <w:tcPr>
            <w:tcW w:w="1154" w:type="dxa"/>
          </w:tcPr>
          <w:p w14:paraId="6BDBBB80" w14:textId="77777777" w:rsidR="003859DE" w:rsidRPr="00E20A56" w:rsidRDefault="003859DE"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10</w:t>
            </w:r>
          </w:p>
        </w:tc>
        <w:tc>
          <w:tcPr>
            <w:tcW w:w="1297" w:type="dxa"/>
          </w:tcPr>
          <w:p w14:paraId="67B516CF"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2938E009"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05F79523"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3859DE" w:rsidRPr="00170797" w14:paraId="2D662594" w14:textId="77777777" w:rsidTr="005B4766">
        <w:trPr>
          <w:trHeight w:val="132"/>
          <w:jc w:val="center"/>
        </w:trPr>
        <w:tc>
          <w:tcPr>
            <w:tcW w:w="1187" w:type="dxa"/>
            <w:vMerge/>
            <w:shd w:val="clear" w:color="auto" w:fill="D0CECE"/>
          </w:tcPr>
          <w:p w14:paraId="3C23E4E8" w14:textId="77777777" w:rsidR="003859DE" w:rsidRPr="00170797" w:rsidRDefault="003859DE" w:rsidP="005B4766">
            <w:pPr>
              <w:keepNext/>
              <w:keepLines/>
              <w:spacing w:after="0"/>
              <w:jc w:val="center"/>
              <w:rPr>
                <w:rFonts w:ascii="Arial" w:hAnsi="Arial"/>
                <w:b/>
                <w:bCs/>
                <w:color w:val="000000" w:themeColor="text1"/>
                <w:kern w:val="24"/>
                <w:sz w:val="18"/>
              </w:rPr>
            </w:pPr>
          </w:p>
        </w:tc>
        <w:tc>
          <w:tcPr>
            <w:tcW w:w="1104" w:type="dxa"/>
            <w:vMerge/>
          </w:tcPr>
          <w:p w14:paraId="4811709F" w14:textId="77777777" w:rsidR="003859DE" w:rsidRDefault="003859DE" w:rsidP="005B4766">
            <w:pPr>
              <w:keepNext/>
              <w:keepLines/>
              <w:spacing w:after="0"/>
              <w:jc w:val="center"/>
              <w:rPr>
                <w:rFonts w:ascii="Arial" w:eastAsia="맑은 고딕" w:hAnsi="Arial"/>
                <w:color w:val="000000" w:themeColor="text1"/>
                <w:kern w:val="24"/>
                <w:sz w:val="18"/>
                <w:lang w:eastAsia="ko-KR"/>
              </w:rPr>
            </w:pPr>
          </w:p>
        </w:tc>
        <w:tc>
          <w:tcPr>
            <w:tcW w:w="1154" w:type="dxa"/>
          </w:tcPr>
          <w:p w14:paraId="601A6385" w14:textId="77777777" w:rsidR="003859DE" w:rsidRPr="00E20A56" w:rsidRDefault="003859DE" w:rsidP="005B4766">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11</w:t>
            </w:r>
          </w:p>
        </w:tc>
        <w:tc>
          <w:tcPr>
            <w:tcW w:w="1297" w:type="dxa"/>
          </w:tcPr>
          <w:p w14:paraId="6F68C466"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21436A27"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324C1FA1" w14:textId="77777777" w:rsidR="003859DE" w:rsidRPr="00170797" w:rsidRDefault="003859DE" w:rsidP="005B4766">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14:paraId="42BC5A2F" w14:textId="77777777" w:rsidR="003859DE" w:rsidRPr="00E87674" w:rsidRDefault="003859DE" w:rsidP="003859DE">
      <w:pPr>
        <w:spacing w:after="120"/>
        <w:rPr>
          <w:rFonts w:eastAsia="맑은 고딕"/>
          <w:color w:val="0070C0"/>
          <w:szCs w:val="24"/>
          <w:lang w:val="en-US" w:eastAsia="ko-KR"/>
        </w:rPr>
      </w:pPr>
    </w:p>
    <w:p w14:paraId="3D06C952" w14:textId="013A2D9E" w:rsidR="003859DE" w:rsidRPr="009E6D27" w:rsidRDefault="003859DE" w:rsidP="009E6D27">
      <w:pPr>
        <w:spacing w:after="120"/>
        <w:rPr>
          <w:b/>
          <w:bCs/>
          <w:color w:val="0070C0"/>
          <w:szCs w:val="24"/>
          <w:lang w:val="en-US" w:eastAsia="zh-CN"/>
        </w:rPr>
      </w:pPr>
      <w:r w:rsidRPr="009E6D27">
        <w:rPr>
          <w:b/>
          <w:bCs/>
          <w:color w:val="0070C0"/>
          <w:szCs w:val="24"/>
          <w:lang w:val="en-US" w:eastAsia="zh-CN"/>
        </w:rPr>
        <w:t>Issue 1-2-4: Deployment scenario parameters for D4T1</w:t>
      </w:r>
    </w:p>
    <w:p w14:paraId="6D25885F" w14:textId="77777777" w:rsidR="003859DE" w:rsidRPr="009E6D27" w:rsidRDefault="003859DE" w:rsidP="003859DE">
      <w:pPr>
        <w:pStyle w:val="afd"/>
        <w:widowControl/>
        <w:numPr>
          <w:ilvl w:val="0"/>
          <w:numId w:val="38"/>
        </w:numPr>
        <w:overflowPunct w:val="0"/>
        <w:autoSpaceDE w:val="0"/>
        <w:autoSpaceDN w:val="0"/>
        <w:adjustRightInd w:val="0"/>
        <w:spacing w:after="120"/>
        <w:ind w:leftChars="0"/>
        <w:jc w:val="left"/>
        <w:textAlignment w:val="baseline"/>
        <w:rPr>
          <w:rFonts w:ascii="Times New Roman" w:eastAsia="맑은 고딕" w:hAnsi="Times New Roman"/>
          <w:color w:val="000000" w:themeColor="text1"/>
          <w:sz w:val="20"/>
          <w:szCs w:val="20"/>
          <w:lang w:eastAsia="ko-KR"/>
        </w:rPr>
      </w:pPr>
      <w:r w:rsidRPr="009E6D27">
        <w:rPr>
          <w:rFonts w:ascii="Times New Roman" w:eastAsia="맑은 고딕" w:hAnsi="Times New Roman"/>
          <w:color w:val="000000" w:themeColor="text1"/>
          <w:sz w:val="20"/>
          <w:szCs w:val="20"/>
          <w:lang w:eastAsia="ko-KR"/>
        </w:rPr>
        <w:t>WayForward:</w:t>
      </w:r>
    </w:p>
    <w:p w14:paraId="53ED9461" w14:textId="77777777" w:rsidR="003859DE" w:rsidRPr="009E6D27" w:rsidRDefault="003859DE" w:rsidP="003859DE">
      <w:pPr>
        <w:pStyle w:val="afd"/>
        <w:widowControl/>
        <w:numPr>
          <w:ilvl w:val="1"/>
          <w:numId w:val="38"/>
        </w:numPr>
        <w:overflowPunct w:val="0"/>
        <w:autoSpaceDE w:val="0"/>
        <w:autoSpaceDN w:val="0"/>
        <w:adjustRightInd w:val="0"/>
        <w:spacing w:after="180"/>
        <w:ind w:leftChars="0"/>
        <w:jc w:val="left"/>
        <w:textAlignment w:val="baseline"/>
        <w:rPr>
          <w:rFonts w:ascii="Times New Roman" w:eastAsia="맑은 고딕" w:hAnsi="Times New Roman"/>
          <w:color w:val="000000" w:themeColor="text1"/>
          <w:sz w:val="20"/>
          <w:szCs w:val="20"/>
          <w:lang w:eastAsia="ko-KR"/>
        </w:rPr>
      </w:pPr>
      <w:r w:rsidRPr="009E6D27">
        <w:rPr>
          <w:rFonts w:ascii="Times New Roman" w:eastAsia="맑은 고딕" w:hAnsi="Times New Roman"/>
          <w:color w:val="000000" w:themeColor="text1"/>
          <w:sz w:val="20"/>
          <w:szCs w:val="20"/>
          <w:lang w:eastAsia="ko-KR"/>
        </w:rPr>
        <w:t>Use following table for formal simulation</w:t>
      </w:r>
    </w:p>
    <w:p w14:paraId="5C622E6B" w14:textId="77777777" w:rsidR="003859DE" w:rsidRPr="0046559A" w:rsidRDefault="003859DE" w:rsidP="003859DE">
      <w:pPr>
        <w:snapToGrid w:val="0"/>
        <w:spacing w:before="60" w:after="120"/>
        <w:jc w:val="center"/>
        <w:rPr>
          <w:rFonts w:ascii="Arial" w:eastAsia="DengXian" w:hAnsi="Arial"/>
          <w:b/>
        </w:rPr>
      </w:pPr>
      <w:r w:rsidRPr="0046559A">
        <w:rPr>
          <w:rFonts w:ascii="Arial" w:eastAsia="DengXian" w:hAnsi="Arial"/>
          <w:b/>
        </w:rPr>
        <w:t>Table</w:t>
      </w:r>
      <w:r>
        <w:rPr>
          <w:rFonts w:ascii="Arial" w:eastAsia="DengXian" w:hAnsi="Arial"/>
          <w:b/>
        </w:rPr>
        <w:t>.</w:t>
      </w:r>
      <w:r w:rsidRPr="0046559A">
        <w:rPr>
          <w:rFonts w:ascii="Arial" w:eastAsia="DengXian" w:hAnsi="Arial"/>
          <w:b/>
        </w:rPr>
        <w:t xml:space="preserve"> Deployment parameters</w:t>
      </w:r>
    </w:p>
    <w:tbl>
      <w:tblPr>
        <w:tblW w:w="6302" w:type="dxa"/>
        <w:jc w:val="center"/>
        <w:tblLook w:val="04A0" w:firstRow="1" w:lastRow="0" w:firstColumn="1" w:lastColumn="0" w:noHBand="0" w:noVBand="1"/>
      </w:tblPr>
      <w:tblGrid>
        <w:gridCol w:w="1575"/>
        <w:gridCol w:w="4727"/>
      </w:tblGrid>
      <w:tr w:rsidR="003859DE" w:rsidRPr="0046559A" w14:paraId="3B5252DD" w14:textId="77777777" w:rsidTr="005B4766">
        <w:trPr>
          <w:trHeight w:val="47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D9BAF44" w14:textId="77777777" w:rsidR="003859DE" w:rsidRPr="0046559A" w:rsidRDefault="003859DE" w:rsidP="005B4766">
            <w:pPr>
              <w:jc w:val="center"/>
              <w:rPr>
                <w:rFonts w:ascii="Arial" w:eastAsia="DengXian" w:hAnsi="Arial"/>
                <w:b/>
                <w:sz w:val="18"/>
              </w:rPr>
            </w:pPr>
            <w:r w:rsidRPr="0046559A">
              <w:rPr>
                <w:rFonts w:ascii="Arial" w:eastAsia="DengXian" w:hAnsi="Arial"/>
                <w:b/>
                <w:sz w:val="18"/>
              </w:rPr>
              <w:t>Parameter</w:t>
            </w:r>
          </w:p>
        </w:tc>
        <w:tc>
          <w:tcPr>
            <w:tcW w:w="4727" w:type="dxa"/>
            <w:tcBorders>
              <w:top w:val="single" w:sz="4" w:space="0" w:color="auto"/>
              <w:left w:val="nil"/>
              <w:bottom w:val="single" w:sz="4" w:space="0" w:color="auto"/>
              <w:right w:val="single" w:sz="4" w:space="0" w:color="auto"/>
            </w:tcBorders>
            <w:shd w:val="clear" w:color="000000" w:fill="D0CECE"/>
            <w:vAlign w:val="center"/>
            <w:hideMark/>
          </w:tcPr>
          <w:p w14:paraId="189F88DD" w14:textId="77777777" w:rsidR="003859DE" w:rsidRPr="00EC5DDB" w:rsidRDefault="003859DE" w:rsidP="005B4766">
            <w:pPr>
              <w:jc w:val="center"/>
              <w:rPr>
                <w:rFonts w:ascii="Arial" w:eastAsia="맑은 고딕" w:hAnsi="Arial"/>
                <w:b/>
                <w:sz w:val="18"/>
                <w:lang w:eastAsia="ko-KR"/>
              </w:rPr>
            </w:pPr>
            <w:r>
              <w:rPr>
                <w:rFonts w:ascii="Arial" w:eastAsia="맑은 고딕" w:hAnsi="Arial"/>
                <w:b/>
                <w:sz w:val="18"/>
                <w:lang w:eastAsia="ko-KR"/>
              </w:rPr>
              <w:t>Value</w:t>
            </w:r>
          </w:p>
        </w:tc>
      </w:tr>
      <w:tr w:rsidR="003859DE" w:rsidRPr="0046559A" w14:paraId="4C7EA856" w14:textId="77777777" w:rsidTr="005B4766">
        <w:trPr>
          <w:trHeight w:val="302"/>
          <w:jc w:val="center"/>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6041B430" w14:textId="77777777" w:rsidR="003859DE" w:rsidRPr="0046559A" w:rsidRDefault="003859DE" w:rsidP="005B4766">
            <w:pPr>
              <w:jc w:val="center"/>
              <w:rPr>
                <w:rFonts w:ascii="Arial" w:eastAsia="DengXian" w:hAnsi="Arial"/>
                <w:b/>
                <w:bCs/>
                <w:sz w:val="18"/>
              </w:rPr>
            </w:pPr>
            <w:r w:rsidRPr="0046559A">
              <w:rPr>
                <w:rFonts w:ascii="Arial" w:eastAsia="DengXian" w:hAnsi="Arial"/>
                <w:b/>
                <w:bCs/>
                <w:sz w:val="18"/>
              </w:rPr>
              <w:t>Carrier frequency</w:t>
            </w:r>
          </w:p>
        </w:tc>
        <w:tc>
          <w:tcPr>
            <w:tcW w:w="4727" w:type="dxa"/>
            <w:tcBorders>
              <w:top w:val="nil"/>
              <w:left w:val="nil"/>
              <w:bottom w:val="single" w:sz="4" w:space="0" w:color="auto"/>
              <w:right w:val="single" w:sz="4" w:space="0" w:color="auto"/>
            </w:tcBorders>
            <w:vAlign w:val="center"/>
          </w:tcPr>
          <w:p w14:paraId="53AA6F5A" w14:textId="77777777" w:rsidR="003859DE" w:rsidRPr="00DE251A" w:rsidRDefault="003859DE" w:rsidP="005B4766">
            <w:pPr>
              <w:rPr>
                <w:rFonts w:ascii="Arial" w:eastAsia="DengXian" w:hAnsi="Arial"/>
                <w:color w:val="000000" w:themeColor="text1"/>
                <w:sz w:val="18"/>
              </w:rPr>
            </w:pPr>
            <w:r w:rsidRPr="00DE251A">
              <w:rPr>
                <w:color w:val="000000" w:themeColor="text1"/>
                <w:szCs w:val="24"/>
                <w:lang w:val="en-US" w:eastAsia="zh-CN"/>
              </w:rPr>
              <w:t>900MHz</w:t>
            </w:r>
            <w:r>
              <w:rPr>
                <w:color w:val="000000" w:themeColor="text1"/>
                <w:szCs w:val="24"/>
                <w:lang w:val="en-US" w:eastAsia="zh-CN"/>
              </w:rPr>
              <w:t xml:space="preserve"> </w:t>
            </w:r>
            <w:r w:rsidRPr="00DE251A">
              <w:rPr>
                <w:color w:val="000000" w:themeColor="text1"/>
                <w:szCs w:val="24"/>
                <w:lang w:val="en-US" w:eastAsia="zh-CN"/>
              </w:rPr>
              <w:t>(Band 8)</w:t>
            </w:r>
          </w:p>
        </w:tc>
      </w:tr>
      <w:tr w:rsidR="003859DE" w:rsidRPr="0046559A" w14:paraId="3C3F9008" w14:textId="77777777" w:rsidTr="005B4766">
        <w:trPr>
          <w:trHeight w:val="302"/>
          <w:jc w:val="center"/>
        </w:trPr>
        <w:tc>
          <w:tcPr>
            <w:tcW w:w="1575" w:type="dxa"/>
            <w:tcBorders>
              <w:top w:val="nil"/>
              <w:left w:val="single" w:sz="4" w:space="0" w:color="auto"/>
              <w:bottom w:val="single" w:sz="4" w:space="0" w:color="auto"/>
              <w:right w:val="single" w:sz="4" w:space="0" w:color="auto"/>
            </w:tcBorders>
            <w:shd w:val="clear" w:color="auto" w:fill="D0CECE"/>
            <w:vAlign w:val="center"/>
          </w:tcPr>
          <w:p w14:paraId="320CC083" w14:textId="77777777" w:rsidR="003859DE" w:rsidRPr="0046559A" w:rsidRDefault="003859DE" w:rsidP="005B4766">
            <w:pPr>
              <w:jc w:val="center"/>
              <w:rPr>
                <w:rFonts w:ascii="Arial" w:eastAsia="DengXian" w:hAnsi="Arial"/>
                <w:b/>
                <w:bCs/>
                <w:sz w:val="18"/>
              </w:rPr>
            </w:pPr>
            <w:r w:rsidRPr="0046559A">
              <w:rPr>
                <w:rFonts w:ascii="Arial" w:hAnsi="Arial"/>
                <w:b/>
                <w:bCs/>
                <w:sz w:val="18"/>
              </w:rPr>
              <w:t>BW for NR</w:t>
            </w:r>
          </w:p>
        </w:tc>
        <w:tc>
          <w:tcPr>
            <w:tcW w:w="4727" w:type="dxa"/>
            <w:tcBorders>
              <w:top w:val="nil"/>
              <w:left w:val="nil"/>
              <w:bottom w:val="single" w:sz="4" w:space="0" w:color="auto"/>
              <w:right w:val="single" w:sz="4" w:space="0" w:color="auto"/>
            </w:tcBorders>
          </w:tcPr>
          <w:p w14:paraId="2E423031" w14:textId="77777777" w:rsidR="003859DE" w:rsidRPr="00DE251A" w:rsidRDefault="003859DE" w:rsidP="005B4766">
            <w:pPr>
              <w:rPr>
                <w:rFonts w:ascii="Arial" w:hAnsi="Arial"/>
                <w:color w:val="000000" w:themeColor="text1"/>
                <w:sz w:val="18"/>
              </w:rPr>
            </w:pPr>
            <w:r w:rsidRPr="00DE251A">
              <w:rPr>
                <w:color w:val="000000" w:themeColor="text1"/>
                <w:szCs w:val="24"/>
                <w:lang w:val="en-US" w:eastAsia="zh-CN"/>
              </w:rPr>
              <w:t>10MHz with 15KHz SCS</w:t>
            </w:r>
          </w:p>
        </w:tc>
      </w:tr>
      <w:tr w:rsidR="003859DE" w:rsidRPr="0046559A" w14:paraId="1CD1E44E" w14:textId="77777777" w:rsidTr="005B4766">
        <w:trPr>
          <w:trHeight w:val="302"/>
          <w:jc w:val="center"/>
        </w:trPr>
        <w:tc>
          <w:tcPr>
            <w:tcW w:w="1575" w:type="dxa"/>
            <w:tcBorders>
              <w:top w:val="nil"/>
              <w:left w:val="single" w:sz="4" w:space="0" w:color="auto"/>
              <w:bottom w:val="single" w:sz="4" w:space="0" w:color="auto"/>
              <w:right w:val="single" w:sz="4" w:space="0" w:color="auto"/>
            </w:tcBorders>
            <w:shd w:val="clear" w:color="auto" w:fill="D0CECE"/>
            <w:vAlign w:val="center"/>
          </w:tcPr>
          <w:p w14:paraId="6D8560A4" w14:textId="77777777" w:rsidR="003859DE" w:rsidRPr="00FF5340" w:rsidRDefault="003859DE" w:rsidP="005B4766">
            <w:pPr>
              <w:jc w:val="center"/>
              <w:rPr>
                <w:rFonts w:ascii="Arial" w:hAnsi="Arial"/>
                <w:b/>
                <w:bCs/>
                <w:sz w:val="18"/>
              </w:rPr>
            </w:pPr>
            <w:r>
              <w:rPr>
                <w:rFonts w:ascii="Calibri" w:eastAsia="Microsoft YaHei" w:hAnsi="Calibri" w:cstheme="minorBidi" w:hint="eastAsia"/>
                <w:b/>
                <w:bCs/>
                <w:color w:val="000000" w:themeColor="text1"/>
                <w:kern w:val="24"/>
                <w:sz w:val="16"/>
                <w:szCs w:val="16"/>
              </w:rPr>
              <w:t>R2D</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t>
            </w:r>
            <w:r>
              <w:rPr>
                <w:rFonts w:ascii="Calibri" w:eastAsia="Microsoft YaHei" w:hAnsi="Calibri" w:cstheme="minorBidi"/>
                <w:b/>
                <w:bCs/>
                <w:color w:val="000000" w:themeColor="text1"/>
                <w:kern w:val="24"/>
                <w:sz w:val="16"/>
                <w:szCs w:val="16"/>
              </w:rPr>
              <w:t>W</w:t>
            </w:r>
          </w:p>
        </w:tc>
        <w:tc>
          <w:tcPr>
            <w:tcW w:w="4727" w:type="dxa"/>
            <w:tcBorders>
              <w:top w:val="nil"/>
              <w:left w:val="nil"/>
              <w:bottom w:val="single" w:sz="4" w:space="0" w:color="auto"/>
              <w:right w:val="single" w:sz="4" w:space="0" w:color="auto"/>
            </w:tcBorders>
          </w:tcPr>
          <w:p w14:paraId="30D95656" w14:textId="77777777" w:rsidR="003859DE" w:rsidRPr="00DE251A" w:rsidRDefault="003859DE" w:rsidP="005B4766">
            <w:pPr>
              <w:rPr>
                <w:rFonts w:ascii="Arial" w:eastAsia="DengXian" w:hAnsi="Arial"/>
                <w:color w:val="000000" w:themeColor="text1"/>
                <w:sz w:val="18"/>
              </w:rPr>
            </w:pPr>
            <w:r w:rsidRPr="0061533F">
              <w:rPr>
                <w:color w:val="000000" w:themeColor="text1"/>
                <w:szCs w:val="24"/>
                <w:lang w:val="en-US" w:eastAsia="zh-CN"/>
              </w:rPr>
              <w:t>180kHz, for 15kHz SCS</w:t>
            </w:r>
          </w:p>
        </w:tc>
      </w:tr>
      <w:tr w:rsidR="003859DE" w:rsidRPr="0046559A" w14:paraId="761F4D5E" w14:textId="77777777" w:rsidTr="005B4766">
        <w:trPr>
          <w:trHeight w:val="302"/>
          <w:jc w:val="center"/>
        </w:trPr>
        <w:tc>
          <w:tcPr>
            <w:tcW w:w="1575" w:type="dxa"/>
            <w:tcBorders>
              <w:top w:val="nil"/>
              <w:left w:val="single" w:sz="4" w:space="0" w:color="auto"/>
              <w:bottom w:val="single" w:sz="4" w:space="0" w:color="auto"/>
              <w:right w:val="single" w:sz="4" w:space="0" w:color="auto"/>
            </w:tcBorders>
            <w:shd w:val="clear" w:color="auto" w:fill="D0CECE"/>
            <w:vAlign w:val="center"/>
          </w:tcPr>
          <w:p w14:paraId="3B304D9E" w14:textId="77777777" w:rsidR="003859DE" w:rsidRPr="00FF5340" w:rsidRDefault="003859DE" w:rsidP="005B4766">
            <w:pPr>
              <w:jc w:val="center"/>
              <w:rPr>
                <w:rFonts w:ascii="Arial" w:hAnsi="Arial"/>
                <w:b/>
                <w:bCs/>
                <w:sz w:val="18"/>
              </w:rPr>
            </w:pPr>
            <w:r>
              <w:rPr>
                <w:rFonts w:ascii="Calibri" w:eastAsia="Microsoft YaHei" w:hAnsi="Calibri" w:cstheme="minorBidi" w:hint="eastAsia"/>
                <w:b/>
                <w:bCs/>
                <w:color w:val="000000" w:themeColor="text1"/>
                <w:kern w:val="24"/>
                <w:sz w:val="16"/>
                <w:szCs w:val="16"/>
              </w:rPr>
              <w:t>D2R</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w:t>
            </w:r>
          </w:p>
        </w:tc>
        <w:tc>
          <w:tcPr>
            <w:tcW w:w="4727" w:type="dxa"/>
            <w:tcBorders>
              <w:top w:val="nil"/>
              <w:left w:val="nil"/>
              <w:bottom w:val="single" w:sz="4" w:space="0" w:color="auto"/>
              <w:right w:val="single" w:sz="4" w:space="0" w:color="auto"/>
            </w:tcBorders>
          </w:tcPr>
          <w:p w14:paraId="471E729A" w14:textId="77777777" w:rsidR="003859DE" w:rsidRPr="00DE251A" w:rsidRDefault="003859DE" w:rsidP="005B4766">
            <w:pPr>
              <w:rPr>
                <w:color w:val="000000" w:themeColor="text1"/>
                <w:lang w:eastAsia="ko-KR"/>
              </w:rPr>
            </w:pPr>
            <w:r w:rsidRPr="00DE251A">
              <w:rPr>
                <w:color w:val="000000" w:themeColor="text1"/>
                <w:szCs w:val="24"/>
                <w:lang w:val="en-US" w:eastAsia="zh-CN"/>
              </w:rPr>
              <w:t>15kHz</w:t>
            </w:r>
          </w:p>
        </w:tc>
      </w:tr>
      <w:tr w:rsidR="003859DE" w:rsidRPr="0046559A" w14:paraId="36CE5266" w14:textId="77777777" w:rsidTr="005B4766">
        <w:trPr>
          <w:trHeight w:val="410"/>
          <w:jc w:val="center"/>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29E7FDAB" w14:textId="77777777" w:rsidR="003859DE" w:rsidRPr="00FF5340" w:rsidRDefault="003859DE" w:rsidP="005B4766">
            <w:pPr>
              <w:jc w:val="center"/>
              <w:rPr>
                <w:rFonts w:ascii="Arial" w:eastAsia="DengXian" w:hAnsi="Arial"/>
                <w:b/>
                <w:bCs/>
                <w:sz w:val="18"/>
              </w:rPr>
            </w:pPr>
            <w:r w:rsidRPr="00FF5340">
              <w:rPr>
                <w:rFonts w:ascii="Arial" w:eastAsia="DengXian" w:hAnsi="Arial"/>
                <w:b/>
                <w:bCs/>
                <w:sz w:val="18"/>
              </w:rPr>
              <w:t xml:space="preserve">Waveform </w:t>
            </w:r>
          </w:p>
        </w:tc>
        <w:tc>
          <w:tcPr>
            <w:tcW w:w="4727" w:type="dxa"/>
            <w:tcBorders>
              <w:top w:val="nil"/>
              <w:left w:val="nil"/>
              <w:bottom w:val="single" w:sz="4" w:space="0" w:color="auto"/>
              <w:right w:val="single" w:sz="4" w:space="0" w:color="auto"/>
            </w:tcBorders>
          </w:tcPr>
          <w:p w14:paraId="43FB5FF7" w14:textId="77777777" w:rsidR="003859DE" w:rsidRPr="00485EA2" w:rsidRDefault="003859DE" w:rsidP="005B4766">
            <w:pPr>
              <w:rPr>
                <w:color w:val="000000" w:themeColor="text1"/>
                <w:szCs w:val="24"/>
                <w:lang w:val="en-US" w:eastAsia="zh-CN"/>
              </w:rPr>
            </w:pPr>
            <w:r w:rsidRPr="00485EA2">
              <w:rPr>
                <w:color w:val="000000" w:themeColor="text1"/>
                <w:szCs w:val="24"/>
                <w:lang w:val="en-US" w:eastAsia="zh-CN"/>
              </w:rPr>
              <w:t>R2D:</w:t>
            </w:r>
            <w:r>
              <w:rPr>
                <w:color w:val="000000" w:themeColor="text1"/>
                <w:szCs w:val="24"/>
                <w:lang w:val="en-US" w:eastAsia="zh-CN"/>
              </w:rPr>
              <w:t xml:space="preserve"> </w:t>
            </w:r>
            <w:r w:rsidRPr="00485EA2">
              <w:rPr>
                <w:color w:val="000000" w:themeColor="text1"/>
                <w:szCs w:val="24"/>
                <w:lang w:val="en-US" w:eastAsia="zh-CN"/>
              </w:rPr>
              <w:t>OFDM-based OOK</w:t>
            </w:r>
          </w:p>
          <w:p w14:paraId="1D9D4E37" w14:textId="77777777" w:rsidR="003859DE" w:rsidRPr="00FF5340" w:rsidRDefault="003859DE" w:rsidP="005B4766">
            <w:pPr>
              <w:rPr>
                <w:rFonts w:ascii="Arial" w:hAnsi="Arial"/>
                <w:sz w:val="18"/>
              </w:rPr>
            </w:pPr>
            <w:r w:rsidRPr="00485EA2">
              <w:rPr>
                <w:color w:val="000000" w:themeColor="text1"/>
                <w:szCs w:val="24"/>
                <w:lang w:val="en-US" w:eastAsia="zh-CN"/>
              </w:rPr>
              <w:t>D2R: BPSK</w:t>
            </w:r>
          </w:p>
        </w:tc>
      </w:tr>
      <w:tr w:rsidR="003859DE" w:rsidRPr="0046559A" w14:paraId="52FCC67D" w14:textId="77777777" w:rsidTr="005B4766">
        <w:trPr>
          <w:trHeight w:val="410"/>
          <w:jc w:val="center"/>
        </w:trPr>
        <w:tc>
          <w:tcPr>
            <w:tcW w:w="1575" w:type="dxa"/>
            <w:tcBorders>
              <w:top w:val="nil"/>
              <w:left w:val="single" w:sz="4" w:space="0" w:color="auto"/>
              <w:bottom w:val="single" w:sz="4" w:space="0" w:color="auto"/>
              <w:right w:val="single" w:sz="4" w:space="0" w:color="auto"/>
            </w:tcBorders>
            <w:shd w:val="clear" w:color="auto" w:fill="D0CECE"/>
            <w:vAlign w:val="center"/>
          </w:tcPr>
          <w:p w14:paraId="243BD24C" w14:textId="77777777" w:rsidR="003859DE" w:rsidRPr="00F80276" w:rsidRDefault="003859DE" w:rsidP="005B4766">
            <w:pPr>
              <w:jc w:val="center"/>
              <w:rPr>
                <w:rFonts w:ascii="Arial" w:eastAsiaTheme="minorEastAsia" w:hAnsi="Arial"/>
                <w:b/>
                <w:bCs/>
                <w:sz w:val="18"/>
                <w:lang w:eastAsia="ko-KR"/>
              </w:rPr>
            </w:pPr>
            <w:r>
              <w:rPr>
                <w:rFonts w:ascii="Arial" w:eastAsiaTheme="minorEastAsia" w:hAnsi="Arial" w:hint="eastAsia"/>
                <w:b/>
                <w:bCs/>
                <w:sz w:val="18"/>
                <w:lang w:eastAsia="ko-KR"/>
              </w:rPr>
              <w:t>A</w:t>
            </w:r>
            <w:r>
              <w:rPr>
                <w:rFonts w:ascii="Arial" w:eastAsiaTheme="minorEastAsia" w:hAnsi="Arial"/>
                <w:b/>
                <w:bCs/>
                <w:sz w:val="18"/>
                <w:lang w:eastAsia="ko-KR"/>
              </w:rPr>
              <w:t>-IoT DL power control</w:t>
            </w:r>
          </w:p>
        </w:tc>
        <w:tc>
          <w:tcPr>
            <w:tcW w:w="4727" w:type="dxa"/>
            <w:tcBorders>
              <w:top w:val="nil"/>
              <w:left w:val="nil"/>
              <w:bottom w:val="single" w:sz="4" w:space="0" w:color="auto"/>
              <w:right w:val="single" w:sz="4" w:space="0" w:color="auto"/>
            </w:tcBorders>
          </w:tcPr>
          <w:p w14:paraId="25FF6CC7" w14:textId="77777777" w:rsidR="003859DE" w:rsidRPr="00D26AFC" w:rsidRDefault="003859DE" w:rsidP="005B4766">
            <w:pPr>
              <w:rPr>
                <w:rFonts w:ascii="Arial" w:hAnsi="Arial"/>
                <w:sz w:val="18"/>
                <w:lang w:eastAsia="ko-KR"/>
              </w:rPr>
            </w:pPr>
            <w:r w:rsidRPr="00D26AFC">
              <w:rPr>
                <w:color w:val="000000" w:themeColor="text1"/>
                <w:szCs w:val="24"/>
                <w:lang w:val="en-US" w:eastAsia="zh-CN"/>
              </w:rPr>
              <w:t>No</w:t>
            </w:r>
          </w:p>
        </w:tc>
      </w:tr>
      <w:tr w:rsidR="003859DE" w:rsidRPr="0046559A" w14:paraId="2DA5A939" w14:textId="77777777" w:rsidTr="005B4766">
        <w:trPr>
          <w:trHeight w:val="358"/>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46578C17" w14:textId="77777777" w:rsidR="003859DE" w:rsidRPr="00545986" w:rsidRDefault="003859DE" w:rsidP="005B4766">
            <w:pPr>
              <w:jc w:val="center"/>
              <w:rPr>
                <w:rFonts w:ascii="Arial" w:eastAsia="DengXian" w:hAnsi="Arial"/>
                <w:b/>
                <w:bCs/>
                <w:sz w:val="18"/>
                <w:highlight w:val="yellow"/>
              </w:rPr>
            </w:pPr>
            <w:r w:rsidRPr="00D67236">
              <w:rPr>
                <w:rFonts w:ascii="Arial" w:hAnsi="Arial"/>
                <w:b/>
                <w:bCs/>
                <w:sz w:val="18"/>
              </w:rPr>
              <w:t>A-IoT UL power control</w:t>
            </w:r>
          </w:p>
        </w:tc>
        <w:tc>
          <w:tcPr>
            <w:tcW w:w="4727" w:type="dxa"/>
            <w:tcBorders>
              <w:top w:val="single" w:sz="4" w:space="0" w:color="auto"/>
              <w:left w:val="nil"/>
              <w:bottom w:val="single" w:sz="4" w:space="0" w:color="auto"/>
              <w:right w:val="single" w:sz="4" w:space="0" w:color="auto"/>
            </w:tcBorders>
          </w:tcPr>
          <w:p w14:paraId="27A630AA" w14:textId="77777777" w:rsidR="003859DE" w:rsidRPr="00561FC0" w:rsidRDefault="003859DE" w:rsidP="005B4766">
            <w:pPr>
              <w:contextualSpacing/>
              <w:rPr>
                <w:rFonts w:eastAsia="맑은 고딕"/>
                <w:lang w:eastAsia="ko-KR"/>
              </w:rPr>
            </w:pPr>
            <w:r w:rsidRPr="00D42B2E">
              <w:rPr>
                <w:rFonts w:eastAsia="맑은 고딕"/>
                <w:color w:val="000000" w:themeColor="text1"/>
                <w:lang w:eastAsia="ko-KR"/>
              </w:rPr>
              <w:t>F</w:t>
            </w:r>
            <w:r w:rsidRPr="00D42B2E">
              <w:rPr>
                <w:rFonts w:eastAsia="맑은 고딕" w:hint="eastAsia"/>
                <w:color w:val="000000" w:themeColor="text1"/>
                <w:lang w:eastAsia="ko-KR"/>
              </w:rPr>
              <w:t>ollow Issue 1-2-1-5 conclusion</w:t>
            </w:r>
          </w:p>
        </w:tc>
      </w:tr>
      <w:tr w:rsidR="003859DE" w:rsidRPr="0046559A" w14:paraId="15664E38" w14:textId="77777777" w:rsidTr="005B4766">
        <w:trPr>
          <w:trHeight w:val="263"/>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4759C3C7" w14:textId="77777777" w:rsidR="003859DE" w:rsidRPr="0046559A" w:rsidRDefault="003859DE" w:rsidP="005B4766">
            <w:pPr>
              <w:jc w:val="center"/>
              <w:rPr>
                <w:rFonts w:ascii="Arial" w:eastAsia="DengXian" w:hAnsi="Arial"/>
                <w:b/>
                <w:bCs/>
                <w:sz w:val="18"/>
              </w:rPr>
            </w:pPr>
            <w:r w:rsidRPr="0046559A">
              <w:rPr>
                <w:rFonts w:ascii="Arial" w:hAnsi="Arial"/>
                <w:b/>
                <w:bCs/>
                <w:sz w:val="18"/>
              </w:rPr>
              <w:t>Traffic model</w:t>
            </w:r>
          </w:p>
        </w:tc>
        <w:tc>
          <w:tcPr>
            <w:tcW w:w="4727" w:type="dxa"/>
            <w:tcBorders>
              <w:top w:val="single" w:sz="4" w:space="0" w:color="auto"/>
              <w:left w:val="nil"/>
              <w:bottom w:val="single" w:sz="4" w:space="0" w:color="auto"/>
              <w:right w:val="single" w:sz="4" w:space="0" w:color="auto"/>
            </w:tcBorders>
          </w:tcPr>
          <w:p w14:paraId="59B87B7D" w14:textId="77777777" w:rsidR="003859DE" w:rsidRPr="006E4E06" w:rsidRDefault="003859DE" w:rsidP="005B4766">
            <w:pPr>
              <w:rPr>
                <w:rFonts w:ascii="Arial" w:hAnsi="Arial"/>
                <w:sz w:val="18"/>
              </w:rPr>
            </w:pPr>
            <w:r w:rsidRPr="006E4E06">
              <w:rPr>
                <w:color w:val="000000" w:themeColor="text1"/>
                <w:szCs w:val="24"/>
                <w:lang w:val="en-US" w:eastAsia="zh-CN"/>
              </w:rPr>
              <w:t>Ful buffer</w:t>
            </w:r>
          </w:p>
        </w:tc>
      </w:tr>
      <w:tr w:rsidR="003859DE" w:rsidRPr="0046559A" w14:paraId="09885D6F" w14:textId="77777777" w:rsidTr="005B4766">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10D36BBA" w14:textId="77777777" w:rsidR="003859DE" w:rsidRPr="0046559A" w:rsidRDefault="003859DE" w:rsidP="005B4766">
            <w:pPr>
              <w:jc w:val="center"/>
              <w:rPr>
                <w:rFonts w:ascii="Arial" w:eastAsia="DengXian" w:hAnsi="Arial"/>
                <w:b/>
                <w:bCs/>
                <w:sz w:val="18"/>
                <w:lang w:bidi="ar"/>
              </w:rPr>
            </w:pPr>
            <w:r w:rsidRPr="0046559A">
              <w:rPr>
                <w:rFonts w:ascii="Arial" w:hAnsi="Arial"/>
                <w:b/>
                <w:bCs/>
                <w:sz w:val="18"/>
                <w:lang w:bidi="ar"/>
              </w:rPr>
              <w:t>NR BS</w:t>
            </w:r>
            <w:r>
              <w:rPr>
                <w:rFonts w:ascii="Arial" w:hAnsi="Arial"/>
                <w:b/>
                <w:bCs/>
                <w:sz w:val="18"/>
                <w:lang w:bidi="ar"/>
              </w:rPr>
              <w:t>/A-IoT reader</w:t>
            </w:r>
            <w:r w:rsidRPr="0046559A">
              <w:rPr>
                <w:rFonts w:ascii="Arial" w:hAnsi="Arial"/>
                <w:b/>
                <w:bCs/>
                <w:sz w:val="18"/>
                <w:lang w:bidi="ar"/>
              </w:rPr>
              <w:t xml:space="preserve"> deployment (outdoor)</w:t>
            </w:r>
          </w:p>
        </w:tc>
        <w:tc>
          <w:tcPr>
            <w:tcW w:w="4727" w:type="dxa"/>
            <w:tcBorders>
              <w:top w:val="single" w:sz="4" w:space="0" w:color="auto"/>
              <w:left w:val="nil"/>
              <w:bottom w:val="single" w:sz="4" w:space="0" w:color="auto"/>
              <w:right w:val="single" w:sz="4" w:space="0" w:color="auto"/>
            </w:tcBorders>
          </w:tcPr>
          <w:p w14:paraId="19D86696" w14:textId="77777777" w:rsidR="003859DE" w:rsidRPr="00EC5DDB" w:rsidRDefault="003859DE" w:rsidP="005B4766">
            <w:pPr>
              <w:spacing w:after="120"/>
              <w:rPr>
                <w:color w:val="000000" w:themeColor="text1"/>
                <w:szCs w:val="24"/>
                <w:lang w:val="en-US" w:eastAsia="zh-CN"/>
              </w:rPr>
            </w:pPr>
            <w:r w:rsidRPr="00EC5DDB">
              <w:rPr>
                <w:color w:val="000000" w:themeColor="text1"/>
                <w:szCs w:val="24"/>
                <w:lang w:val="en-US" w:eastAsia="zh-CN"/>
              </w:rPr>
              <w:t>Hexagonal grid, 19 macro sites, 3 sectors per site with wrap around</w:t>
            </w:r>
          </w:p>
          <w:p w14:paraId="1DE43BD2" w14:textId="77777777" w:rsidR="003859DE" w:rsidRPr="00EC5DDB" w:rsidRDefault="003859DE" w:rsidP="005B4766">
            <w:pPr>
              <w:spacing w:after="120"/>
              <w:rPr>
                <w:color w:val="000000" w:themeColor="text1"/>
                <w:szCs w:val="24"/>
                <w:lang w:val="en-US" w:eastAsia="zh-CN"/>
              </w:rPr>
            </w:pPr>
            <w:r w:rsidRPr="00EC5DDB">
              <w:rPr>
                <w:color w:val="000000" w:themeColor="text1"/>
                <w:szCs w:val="24"/>
                <w:lang w:val="en-US" w:eastAsia="zh-CN"/>
              </w:rPr>
              <w:t>Inter-NR BS/A-IoT reader distance: [X]m</w:t>
            </w:r>
          </w:p>
          <w:p w14:paraId="57D7AB06" w14:textId="77777777" w:rsidR="003859DE" w:rsidRPr="00EC5DDB" w:rsidRDefault="003859DE" w:rsidP="003859DE">
            <w:pPr>
              <w:pStyle w:val="afd"/>
              <w:widowControl/>
              <w:numPr>
                <w:ilvl w:val="0"/>
                <w:numId w:val="40"/>
              </w:numPr>
              <w:overflowPunct w:val="0"/>
              <w:autoSpaceDE w:val="0"/>
              <w:autoSpaceDN w:val="0"/>
              <w:adjustRightInd w:val="0"/>
              <w:spacing w:after="120"/>
              <w:ind w:leftChars="0"/>
              <w:jc w:val="left"/>
              <w:textAlignment w:val="baseline"/>
              <w:rPr>
                <w:color w:val="000000" w:themeColor="text1"/>
                <w:szCs w:val="24"/>
                <w:lang w:eastAsia="zh-CN"/>
              </w:rPr>
            </w:pPr>
            <w:r w:rsidRPr="00EC5DDB">
              <w:rPr>
                <w:rFonts w:eastAsia="맑은 고딕"/>
                <w:color w:val="000000" w:themeColor="text1"/>
                <w:szCs w:val="24"/>
                <w:lang w:eastAsia="ko-KR"/>
              </w:rPr>
              <w:t>X= 750m</w:t>
            </w:r>
            <w:r>
              <w:rPr>
                <w:rFonts w:eastAsia="맑은 고딕"/>
                <w:color w:val="000000" w:themeColor="text1"/>
                <w:szCs w:val="24"/>
                <w:lang w:eastAsia="ko-KR"/>
              </w:rPr>
              <w:t xml:space="preserve"> (high priority) </w:t>
            </w:r>
            <w:r>
              <w:rPr>
                <w:rFonts w:eastAsia="맑은 고딕" w:hint="eastAsia"/>
                <w:color w:val="000000" w:themeColor="text1"/>
                <w:szCs w:val="24"/>
                <w:lang w:eastAsia="ko-KR"/>
              </w:rPr>
              <w:t>or</w:t>
            </w:r>
            <w:r>
              <w:rPr>
                <w:rFonts w:eastAsia="맑은 고딕"/>
                <w:color w:val="000000" w:themeColor="text1"/>
                <w:szCs w:val="24"/>
                <w:lang w:eastAsia="ko-KR"/>
              </w:rPr>
              <w:t xml:space="preserve"> 500m</w:t>
            </w:r>
          </w:p>
          <w:p w14:paraId="07C8E6D1" w14:textId="77777777" w:rsidR="003859DE" w:rsidRPr="00EC5DDB" w:rsidRDefault="003859DE" w:rsidP="005B4766">
            <w:pPr>
              <w:spacing w:after="120"/>
              <w:rPr>
                <w:color w:val="000000" w:themeColor="text1"/>
                <w:szCs w:val="24"/>
                <w:lang w:val="en-US" w:eastAsia="zh-CN"/>
              </w:rPr>
            </w:pPr>
            <w:r w:rsidRPr="00EC5DDB">
              <w:rPr>
                <w:color w:val="000000" w:themeColor="text1"/>
                <w:szCs w:val="24"/>
                <w:lang w:val="en-US" w:eastAsia="zh-CN"/>
              </w:rPr>
              <w:t>NR BS height: 25m</w:t>
            </w:r>
          </w:p>
          <w:p w14:paraId="414B870A" w14:textId="77777777" w:rsidR="003859DE" w:rsidRPr="00EC5DDB" w:rsidRDefault="003859DE" w:rsidP="005B4766">
            <w:pPr>
              <w:spacing w:after="120"/>
              <w:rPr>
                <w:color w:val="000000" w:themeColor="text1"/>
                <w:szCs w:val="24"/>
                <w:lang w:val="en-US" w:eastAsia="zh-CN"/>
              </w:rPr>
            </w:pPr>
            <w:r w:rsidRPr="00EC5DDB">
              <w:rPr>
                <w:color w:val="000000" w:themeColor="text1"/>
                <w:szCs w:val="24"/>
                <w:lang w:val="en-US"/>
              </w:rPr>
              <w:t xml:space="preserve">the </w:t>
            </w:r>
            <w:r>
              <w:rPr>
                <w:color w:val="000000" w:themeColor="text1"/>
                <w:szCs w:val="24"/>
                <w:lang w:val="en-US"/>
              </w:rPr>
              <w:t>maximum</w:t>
            </w:r>
            <w:r w:rsidRPr="00EC5DDB">
              <w:rPr>
                <w:color w:val="000000" w:themeColor="text1"/>
                <w:szCs w:val="24"/>
                <w:lang w:val="en-US"/>
              </w:rPr>
              <w:t xml:space="preserve"> distance between macro NR BS/A-IoT reader and device 2b/C as 50-500 m</w:t>
            </w:r>
          </w:p>
        </w:tc>
      </w:tr>
      <w:tr w:rsidR="003859DE" w:rsidRPr="0046559A" w14:paraId="5A0B46E7" w14:textId="77777777" w:rsidTr="005B4766">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4F7513C9" w14:textId="77777777" w:rsidR="003859DE" w:rsidRPr="00A27DF4" w:rsidRDefault="003859DE" w:rsidP="005B4766">
            <w:pPr>
              <w:jc w:val="center"/>
              <w:rPr>
                <w:rFonts w:ascii="Arial" w:eastAsia="맑은 고딕" w:hAnsi="Arial"/>
                <w:b/>
                <w:bCs/>
                <w:sz w:val="18"/>
                <w:lang w:eastAsia="ko-KR" w:bidi="ar"/>
              </w:rPr>
            </w:pPr>
            <w:r>
              <w:rPr>
                <w:rFonts w:ascii="Arial" w:eastAsia="맑은 고딕" w:hAnsi="Arial" w:hint="eastAsia"/>
                <w:b/>
                <w:bCs/>
                <w:sz w:val="18"/>
                <w:lang w:eastAsia="ko-KR" w:bidi="ar"/>
              </w:rPr>
              <w:t>F</w:t>
            </w:r>
            <w:r>
              <w:rPr>
                <w:rFonts w:ascii="Arial" w:eastAsia="맑은 고딕" w:hAnsi="Arial"/>
                <w:b/>
                <w:bCs/>
                <w:sz w:val="18"/>
                <w:lang w:eastAsia="ko-KR" w:bidi="ar"/>
              </w:rPr>
              <w:t>requency reuse</w:t>
            </w:r>
          </w:p>
        </w:tc>
        <w:tc>
          <w:tcPr>
            <w:tcW w:w="4727" w:type="dxa"/>
            <w:tcBorders>
              <w:top w:val="single" w:sz="4" w:space="0" w:color="auto"/>
              <w:left w:val="nil"/>
              <w:bottom w:val="single" w:sz="4" w:space="0" w:color="auto"/>
              <w:right w:val="single" w:sz="4" w:space="0" w:color="auto"/>
            </w:tcBorders>
          </w:tcPr>
          <w:p w14:paraId="5984E327" w14:textId="77777777" w:rsidR="003859DE" w:rsidRPr="00655E61" w:rsidRDefault="003859DE" w:rsidP="005B4766">
            <w:pPr>
              <w:rPr>
                <w:rFonts w:eastAsia="맑은 고딕"/>
                <w:color w:val="FF0000"/>
                <w:szCs w:val="24"/>
                <w:lang w:val="en-US" w:eastAsia="ko-KR"/>
              </w:rPr>
            </w:pPr>
            <w:r w:rsidRPr="00D42B2E">
              <w:rPr>
                <w:rFonts w:eastAsia="맑은 고딕" w:hint="eastAsia"/>
                <w:color w:val="000000" w:themeColor="text1"/>
                <w:szCs w:val="24"/>
                <w:lang w:val="en-US" w:eastAsia="ko-KR"/>
              </w:rPr>
              <w:t>Follow issue 1-2-1-2 conclusion</w:t>
            </w:r>
          </w:p>
        </w:tc>
      </w:tr>
      <w:tr w:rsidR="003859DE" w:rsidRPr="0046559A" w14:paraId="43617BEC" w14:textId="77777777" w:rsidTr="005B4766">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7DABEFCB" w14:textId="77777777" w:rsidR="003859DE" w:rsidRPr="0046559A" w:rsidRDefault="003859DE" w:rsidP="005B4766">
            <w:pPr>
              <w:jc w:val="center"/>
              <w:rPr>
                <w:rFonts w:ascii="Arial" w:hAnsi="Arial"/>
                <w:b/>
                <w:bCs/>
                <w:sz w:val="18"/>
              </w:rPr>
            </w:pPr>
            <w:r w:rsidRPr="00D67236">
              <w:rPr>
                <w:rFonts w:ascii="Arial" w:hAnsi="Arial"/>
                <w:b/>
                <w:bCs/>
                <w:sz w:val="18"/>
              </w:rPr>
              <w:t>Device distribution</w:t>
            </w:r>
          </w:p>
        </w:tc>
        <w:tc>
          <w:tcPr>
            <w:tcW w:w="4727" w:type="dxa"/>
            <w:tcBorders>
              <w:top w:val="single" w:sz="4" w:space="0" w:color="auto"/>
              <w:left w:val="nil"/>
              <w:bottom w:val="single" w:sz="4" w:space="0" w:color="auto"/>
              <w:right w:val="single" w:sz="4" w:space="0" w:color="auto"/>
            </w:tcBorders>
          </w:tcPr>
          <w:p w14:paraId="481B43D2" w14:textId="77777777" w:rsidR="003859DE" w:rsidRPr="00407BCA" w:rsidRDefault="003859DE" w:rsidP="005B4766">
            <w:pPr>
              <w:spacing w:after="120"/>
              <w:rPr>
                <w:color w:val="000000" w:themeColor="text1"/>
                <w:szCs w:val="24"/>
                <w:lang w:val="en-US" w:eastAsia="zh-CN"/>
              </w:rPr>
            </w:pPr>
            <w:r w:rsidRPr="00407BCA">
              <w:rPr>
                <w:color w:val="000000" w:themeColor="text1"/>
                <w:szCs w:val="24"/>
                <w:lang w:val="en-US" w:eastAsia="zh-CN"/>
              </w:rPr>
              <w:t>Device Height= 1.5 m</w:t>
            </w:r>
          </w:p>
          <w:p w14:paraId="5905998B" w14:textId="77777777" w:rsidR="003859DE" w:rsidRPr="00407BCA" w:rsidRDefault="003859DE" w:rsidP="005B4766">
            <w:pPr>
              <w:spacing w:after="120"/>
              <w:rPr>
                <w:color w:val="000000" w:themeColor="text1"/>
                <w:szCs w:val="24"/>
                <w:lang w:val="en-US" w:eastAsia="zh-CN"/>
              </w:rPr>
            </w:pPr>
            <w:r w:rsidRPr="00407BCA">
              <w:rPr>
                <w:color w:val="000000" w:themeColor="text1"/>
                <w:szCs w:val="24"/>
                <w:lang w:val="en-US" w:eastAsia="zh-CN"/>
              </w:rPr>
              <w:t xml:space="preserve">A-IoT devices drop uniformly distributed over the horizontal area </w:t>
            </w:r>
          </w:p>
          <w:p w14:paraId="46E0438F" w14:textId="77777777" w:rsidR="003859DE" w:rsidRPr="00E93EE5" w:rsidRDefault="003859DE" w:rsidP="003859DE">
            <w:pPr>
              <w:pStyle w:val="afd"/>
              <w:widowControl/>
              <w:numPr>
                <w:ilvl w:val="0"/>
                <w:numId w:val="40"/>
              </w:numPr>
              <w:overflowPunct w:val="0"/>
              <w:autoSpaceDE w:val="0"/>
              <w:autoSpaceDN w:val="0"/>
              <w:adjustRightInd w:val="0"/>
              <w:spacing w:after="180"/>
              <w:ind w:leftChars="0"/>
              <w:jc w:val="left"/>
              <w:textAlignment w:val="baseline"/>
              <w:rPr>
                <w:rFonts w:eastAsia="맑은 고딕"/>
                <w:color w:val="000000" w:themeColor="text1"/>
                <w:szCs w:val="24"/>
                <w:lang w:eastAsia="ko-KR"/>
              </w:rPr>
            </w:pPr>
            <w:r w:rsidRPr="00E93EE5">
              <w:rPr>
                <w:rFonts w:eastAsia="맑은 고딕"/>
                <w:color w:val="000000" w:themeColor="text1"/>
                <w:szCs w:val="24"/>
                <w:lang w:eastAsia="ko-KR"/>
              </w:rPr>
              <w:t xml:space="preserve">100% outdoor 0 % in cargo trucks </w:t>
            </w:r>
          </w:p>
          <w:p w14:paraId="248CAB87" w14:textId="77777777" w:rsidR="003859DE" w:rsidRPr="00E93EE5" w:rsidRDefault="003859DE" w:rsidP="003859DE">
            <w:pPr>
              <w:pStyle w:val="afd"/>
              <w:widowControl/>
              <w:numPr>
                <w:ilvl w:val="0"/>
                <w:numId w:val="40"/>
              </w:numPr>
              <w:overflowPunct w:val="0"/>
              <w:autoSpaceDE w:val="0"/>
              <w:autoSpaceDN w:val="0"/>
              <w:adjustRightInd w:val="0"/>
              <w:spacing w:after="180"/>
              <w:ind w:leftChars="0"/>
              <w:jc w:val="left"/>
              <w:textAlignment w:val="baseline"/>
              <w:rPr>
                <w:rFonts w:eastAsia="맑은 고딕"/>
                <w:color w:val="000000" w:themeColor="text1"/>
                <w:szCs w:val="24"/>
                <w:lang w:eastAsia="ko-KR"/>
              </w:rPr>
            </w:pPr>
            <w:r w:rsidRPr="00E93EE5">
              <w:rPr>
                <w:rFonts w:eastAsia="맑은 고딕"/>
                <w:color w:val="000000" w:themeColor="text1"/>
                <w:szCs w:val="24"/>
                <w:lang w:eastAsia="ko-KR"/>
              </w:rPr>
              <w:t xml:space="preserve">Not preclude to provide simulation result in X% in cargo trucks </w:t>
            </w:r>
          </w:p>
          <w:p w14:paraId="439D2712" w14:textId="77777777" w:rsidR="003859DE" w:rsidRPr="00E93EE5" w:rsidRDefault="003859DE" w:rsidP="003859DE">
            <w:pPr>
              <w:pStyle w:val="afd"/>
              <w:widowControl/>
              <w:numPr>
                <w:ilvl w:val="0"/>
                <w:numId w:val="41"/>
              </w:numPr>
              <w:overflowPunct w:val="0"/>
              <w:autoSpaceDE w:val="0"/>
              <w:autoSpaceDN w:val="0"/>
              <w:adjustRightInd w:val="0"/>
              <w:spacing w:after="180"/>
              <w:ind w:leftChars="0"/>
              <w:jc w:val="left"/>
              <w:textAlignment w:val="baseline"/>
              <w:rPr>
                <w:rFonts w:eastAsia="맑은 고딕"/>
                <w:color w:val="000000" w:themeColor="text1"/>
                <w:szCs w:val="24"/>
                <w:lang w:eastAsia="ko-KR"/>
              </w:rPr>
            </w:pPr>
            <w:r w:rsidRPr="00E93EE5">
              <w:rPr>
                <w:rFonts w:eastAsia="맑은 고딕"/>
                <w:color w:val="000000" w:themeColor="text1"/>
                <w:szCs w:val="24"/>
                <w:lang w:eastAsia="ko-KR"/>
              </w:rPr>
              <w:t>For example, X=</w:t>
            </w:r>
            <w:r>
              <w:rPr>
                <w:rFonts w:eastAsia="맑은 고딕" w:hint="eastAsia"/>
                <w:color w:val="000000" w:themeColor="text1"/>
                <w:szCs w:val="24"/>
                <w:lang w:eastAsia="ko-KR"/>
              </w:rPr>
              <w:t>80</w:t>
            </w:r>
          </w:p>
          <w:p w14:paraId="7EF0ACE2" w14:textId="77777777" w:rsidR="003859DE" w:rsidRPr="00407BCA" w:rsidRDefault="003859DE" w:rsidP="005B4766">
            <w:pPr>
              <w:spacing w:after="120"/>
              <w:rPr>
                <w:color w:val="000000" w:themeColor="text1"/>
                <w:szCs w:val="24"/>
                <w:lang w:val="en-US" w:eastAsia="zh-CN"/>
              </w:rPr>
            </w:pPr>
            <w:r w:rsidRPr="00407BCA">
              <w:rPr>
                <w:color w:val="000000" w:themeColor="text1"/>
                <w:szCs w:val="24"/>
                <w:lang w:val="en-US" w:eastAsia="zh-CN"/>
              </w:rPr>
              <w:t>Number of A-IoTs = Total area × activated density (1.5 A-IOT devices/m²)</w:t>
            </w:r>
          </w:p>
          <w:p w14:paraId="72256803" w14:textId="77777777" w:rsidR="003859DE" w:rsidRPr="00407BCA" w:rsidRDefault="003859DE" w:rsidP="005B4766">
            <w:pPr>
              <w:spacing w:after="120"/>
              <w:rPr>
                <w:color w:val="000000" w:themeColor="text1"/>
                <w:szCs w:val="24"/>
                <w:lang w:val="en-US" w:eastAsia="zh-CN"/>
              </w:rPr>
            </w:pPr>
            <w:r w:rsidRPr="00407BCA">
              <w:rPr>
                <w:color w:val="000000" w:themeColor="text1"/>
                <w:szCs w:val="24"/>
                <w:lang w:val="en-US" w:eastAsia="zh-CN"/>
              </w:rPr>
              <w:t>1 active A-IoT device under one reader at one drop</w:t>
            </w:r>
          </w:p>
          <w:p w14:paraId="20143C7E" w14:textId="77777777" w:rsidR="003859DE" w:rsidRPr="00407BCA" w:rsidRDefault="003859DE" w:rsidP="005B4766">
            <w:pPr>
              <w:spacing w:after="120"/>
              <w:rPr>
                <w:color w:val="000000" w:themeColor="text1"/>
                <w:szCs w:val="24"/>
                <w:lang w:val="en-US" w:eastAsia="zh-CN"/>
              </w:rPr>
            </w:pPr>
            <w:r w:rsidRPr="00407BCA">
              <w:rPr>
                <w:color w:val="000000" w:themeColor="text1"/>
                <w:szCs w:val="24"/>
                <w:lang w:val="en-US" w:eastAsia="zh-CN"/>
              </w:rPr>
              <w:t>Minimum distance between reader and device is 35m</w:t>
            </w:r>
          </w:p>
        </w:tc>
      </w:tr>
      <w:tr w:rsidR="003859DE" w:rsidRPr="0046559A" w14:paraId="0E779E5B" w14:textId="77777777" w:rsidTr="005B4766">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0DDBF7E3" w14:textId="77777777" w:rsidR="003859DE" w:rsidRPr="0046559A" w:rsidRDefault="003859DE" w:rsidP="005B4766">
            <w:pPr>
              <w:jc w:val="center"/>
              <w:rPr>
                <w:rFonts w:ascii="Arial" w:hAnsi="Arial"/>
                <w:b/>
                <w:bCs/>
                <w:sz w:val="18"/>
              </w:rPr>
            </w:pPr>
            <w:r w:rsidRPr="0046559A">
              <w:rPr>
                <w:rFonts w:ascii="Arial" w:hAnsi="Arial"/>
                <w:b/>
                <w:bCs/>
                <w:sz w:val="18"/>
              </w:rPr>
              <w:t>NR UE dropping</w:t>
            </w:r>
          </w:p>
        </w:tc>
        <w:tc>
          <w:tcPr>
            <w:tcW w:w="4727" w:type="dxa"/>
            <w:tcBorders>
              <w:top w:val="single" w:sz="4" w:space="0" w:color="auto"/>
              <w:left w:val="nil"/>
              <w:bottom w:val="single" w:sz="4" w:space="0" w:color="auto"/>
              <w:right w:val="single" w:sz="4" w:space="0" w:color="auto"/>
            </w:tcBorders>
          </w:tcPr>
          <w:p w14:paraId="4AC16933" w14:textId="77777777" w:rsidR="003859DE" w:rsidRPr="00ED5B39" w:rsidRDefault="003859DE" w:rsidP="005B4766">
            <w:pPr>
              <w:spacing w:after="120"/>
              <w:rPr>
                <w:color w:val="000000" w:themeColor="text1"/>
                <w:szCs w:val="24"/>
                <w:lang w:val="en-US" w:eastAsia="zh-CN"/>
              </w:rPr>
            </w:pPr>
            <w:r w:rsidRPr="00ED5B39">
              <w:rPr>
                <w:color w:val="000000" w:themeColor="text1"/>
                <w:szCs w:val="24"/>
                <w:lang w:val="en-US" w:eastAsia="zh-CN"/>
              </w:rPr>
              <w:t>For NR UE only outdoor, uniformly distributed outdoor.</w:t>
            </w:r>
          </w:p>
          <w:p w14:paraId="78EDAA08" w14:textId="77777777" w:rsidR="003859DE" w:rsidRPr="00ED5B39" w:rsidRDefault="003859DE" w:rsidP="005B4766">
            <w:pPr>
              <w:spacing w:after="120"/>
              <w:rPr>
                <w:color w:val="000000" w:themeColor="text1"/>
                <w:szCs w:val="24"/>
                <w:lang w:val="en-US" w:eastAsia="zh-CN"/>
              </w:rPr>
            </w:pPr>
            <w:r w:rsidRPr="00ED5B39">
              <w:rPr>
                <w:color w:val="000000" w:themeColor="text1"/>
                <w:szCs w:val="24"/>
                <w:lang w:val="en-US" w:eastAsia="zh-CN"/>
              </w:rPr>
              <w:t>UE number:</w:t>
            </w:r>
          </w:p>
          <w:p w14:paraId="50A0F34F" w14:textId="77777777" w:rsidR="003859DE" w:rsidRPr="00ED5B39" w:rsidRDefault="003859DE" w:rsidP="003859DE">
            <w:pPr>
              <w:pStyle w:val="afd"/>
              <w:widowControl/>
              <w:numPr>
                <w:ilvl w:val="0"/>
                <w:numId w:val="39"/>
              </w:numPr>
              <w:overflowPunct w:val="0"/>
              <w:autoSpaceDE w:val="0"/>
              <w:autoSpaceDN w:val="0"/>
              <w:adjustRightInd w:val="0"/>
              <w:spacing w:after="120"/>
              <w:ind w:leftChars="0"/>
              <w:jc w:val="left"/>
              <w:textAlignment w:val="baseline"/>
              <w:rPr>
                <w:color w:val="000000" w:themeColor="text1"/>
                <w:szCs w:val="24"/>
                <w:lang w:eastAsia="zh-CN"/>
              </w:rPr>
            </w:pPr>
            <w:r w:rsidRPr="00ED5B39">
              <w:rPr>
                <w:color w:val="000000" w:themeColor="text1"/>
                <w:szCs w:val="24"/>
                <w:lang w:eastAsia="zh-CN"/>
              </w:rPr>
              <w:t>DL active UE: 1 UE per cell</w:t>
            </w:r>
          </w:p>
          <w:p w14:paraId="49A30806" w14:textId="77777777" w:rsidR="003859DE" w:rsidRPr="00ED5B39" w:rsidRDefault="003859DE" w:rsidP="003859DE">
            <w:pPr>
              <w:pStyle w:val="afd"/>
              <w:widowControl/>
              <w:numPr>
                <w:ilvl w:val="0"/>
                <w:numId w:val="39"/>
              </w:numPr>
              <w:overflowPunct w:val="0"/>
              <w:autoSpaceDE w:val="0"/>
              <w:autoSpaceDN w:val="0"/>
              <w:adjustRightInd w:val="0"/>
              <w:spacing w:after="120"/>
              <w:ind w:leftChars="0"/>
              <w:jc w:val="left"/>
              <w:textAlignment w:val="baseline"/>
              <w:rPr>
                <w:color w:val="000000" w:themeColor="text1"/>
                <w:szCs w:val="24"/>
                <w:lang w:eastAsia="zh-CN"/>
              </w:rPr>
            </w:pPr>
            <w:r w:rsidRPr="00ED5B39">
              <w:rPr>
                <w:color w:val="000000" w:themeColor="text1"/>
                <w:szCs w:val="24"/>
                <w:lang w:eastAsia="zh-CN"/>
              </w:rPr>
              <w:t>UL active UE: 3 UE per cell</w:t>
            </w:r>
          </w:p>
        </w:tc>
      </w:tr>
      <w:tr w:rsidR="003859DE" w:rsidRPr="0046559A" w14:paraId="2872018B" w14:textId="77777777" w:rsidTr="005B4766">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1E02CA2C" w14:textId="77777777" w:rsidR="003859DE" w:rsidRPr="0046559A" w:rsidRDefault="003859DE" w:rsidP="005B4766">
            <w:pPr>
              <w:jc w:val="center"/>
              <w:rPr>
                <w:rFonts w:ascii="Arial" w:hAnsi="Arial"/>
                <w:b/>
                <w:bCs/>
                <w:sz w:val="18"/>
              </w:rPr>
            </w:pPr>
            <w:r>
              <w:rPr>
                <w:rFonts w:ascii="Arial" w:hAnsi="Arial"/>
                <w:b/>
                <w:bCs/>
                <w:sz w:val="18"/>
              </w:rPr>
              <w:t>MCL for NR BS to NR UE</w:t>
            </w:r>
            <w:r w:rsidRPr="0046559A">
              <w:rPr>
                <w:rFonts w:ascii="Arial" w:hAnsi="Arial"/>
                <w:b/>
                <w:bCs/>
                <w:sz w:val="18"/>
              </w:rPr>
              <w:t xml:space="preserve"> </w:t>
            </w:r>
          </w:p>
        </w:tc>
        <w:tc>
          <w:tcPr>
            <w:tcW w:w="4727" w:type="dxa"/>
            <w:tcBorders>
              <w:top w:val="single" w:sz="4" w:space="0" w:color="auto"/>
              <w:left w:val="nil"/>
              <w:bottom w:val="single" w:sz="4" w:space="0" w:color="auto"/>
              <w:right w:val="single" w:sz="4" w:space="0" w:color="auto"/>
            </w:tcBorders>
          </w:tcPr>
          <w:p w14:paraId="6C12CDE7" w14:textId="77777777" w:rsidR="003859DE" w:rsidRPr="0044138F" w:rsidRDefault="003859DE" w:rsidP="005B4766">
            <w:pPr>
              <w:rPr>
                <w:color w:val="000000" w:themeColor="text1"/>
                <w:szCs w:val="24"/>
                <w:lang w:val="en-US" w:eastAsia="zh-CN"/>
              </w:rPr>
            </w:pPr>
            <w:r w:rsidRPr="00D26AFC">
              <w:rPr>
                <w:color w:val="000000" w:themeColor="text1"/>
                <w:szCs w:val="24"/>
                <w:lang w:val="en-US" w:eastAsia="zh-CN"/>
              </w:rPr>
              <w:t>MCL of 70 dB</w:t>
            </w:r>
          </w:p>
        </w:tc>
      </w:tr>
      <w:tr w:rsidR="003859DE" w:rsidRPr="0046559A" w14:paraId="7D7116B2" w14:textId="77777777" w:rsidTr="005B4766">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38B1F741" w14:textId="77777777" w:rsidR="003859DE" w:rsidRPr="0046559A" w:rsidRDefault="003859DE" w:rsidP="005B4766">
            <w:pPr>
              <w:jc w:val="center"/>
              <w:rPr>
                <w:rFonts w:ascii="Arial" w:hAnsi="Arial"/>
                <w:b/>
                <w:bCs/>
                <w:sz w:val="18"/>
                <w:lang w:bidi="ar"/>
              </w:rPr>
            </w:pPr>
            <w:r w:rsidRPr="0046559A">
              <w:rPr>
                <w:rFonts w:ascii="Arial" w:hAnsi="Arial"/>
                <w:b/>
                <w:bCs/>
                <w:sz w:val="18"/>
              </w:rPr>
              <w:t>Pathloss model</w:t>
            </w:r>
          </w:p>
        </w:tc>
        <w:tc>
          <w:tcPr>
            <w:tcW w:w="4727" w:type="dxa"/>
            <w:tcBorders>
              <w:top w:val="single" w:sz="4" w:space="0" w:color="auto"/>
              <w:left w:val="nil"/>
              <w:bottom w:val="single" w:sz="4" w:space="0" w:color="auto"/>
              <w:right w:val="single" w:sz="4" w:space="0" w:color="auto"/>
            </w:tcBorders>
          </w:tcPr>
          <w:p w14:paraId="1E675693" w14:textId="77777777" w:rsidR="003859DE" w:rsidRPr="000A16E6" w:rsidRDefault="003859DE" w:rsidP="005B4766">
            <w:pPr>
              <w:rPr>
                <w:rFonts w:eastAsiaTheme="minorEastAsia"/>
                <w:bCs/>
                <w:iCs/>
              </w:rPr>
            </w:pPr>
            <w:r w:rsidRPr="00170797">
              <w:rPr>
                <w:rFonts w:eastAsia="맑은 고딕"/>
                <w:color w:val="000000" w:themeColor="text1"/>
                <w:szCs w:val="24"/>
                <w:lang w:val="en-US" w:eastAsia="ko-KR"/>
              </w:rPr>
              <w:t xml:space="preserve">Use </w:t>
            </w:r>
            <w:r>
              <w:rPr>
                <w:rFonts w:eastAsia="맑은 고딕" w:hint="eastAsia"/>
                <w:color w:val="000000" w:themeColor="text1"/>
                <w:szCs w:val="24"/>
                <w:lang w:val="en-US" w:eastAsia="ko-KR"/>
              </w:rPr>
              <w:t>UMa pathloss model</w:t>
            </w:r>
            <w:r w:rsidRPr="00170797">
              <w:rPr>
                <w:rFonts w:eastAsia="맑은 고딕"/>
                <w:color w:val="000000" w:themeColor="text1"/>
                <w:szCs w:val="24"/>
                <w:lang w:val="en-US" w:eastAsia="ko-KR"/>
              </w:rPr>
              <w:t xml:space="preserve"> defined in TR38.901</w:t>
            </w:r>
          </w:p>
        </w:tc>
      </w:tr>
      <w:tr w:rsidR="003859DE" w:rsidRPr="0046559A" w14:paraId="59E990C5" w14:textId="77777777" w:rsidTr="005B4766">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7680ADEF" w14:textId="77777777" w:rsidR="003859DE" w:rsidRPr="0046559A" w:rsidRDefault="003859DE" w:rsidP="005B4766">
            <w:pPr>
              <w:jc w:val="center"/>
              <w:rPr>
                <w:rFonts w:ascii="Arial" w:hAnsi="Arial"/>
                <w:b/>
                <w:bCs/>
                <w:sz w:val="18"/>
              </w:rPr>
            </w:pPr>
            <w:r w:rsidRPr="00E12828">
              <w:rPr>
                <w:rFonts w:ascii="Arial" w:hAnsi="Arial"/>
                <w:b/>
                <w:bCs/>
                <w:sz w:val="18"/>
              </w:rPr>
              <w:t>penetration loss</w:t>
            </w:r>
          </w:p>
        </w:tc>
        <w:tc>
          <w:tcPr>
            <w:tcW w:w="4727" w:type="dxa"/>
            <w:tcBorders>
              <w:top w:val="single" w:sz="4" w:space="0" w:color="auto"/>
              <w:left w:val="nil"/>
              <w:bottom w:val="single" w:sz="4" w:space="0" w:color="auto"/>
              <w:right w:val="single" w:sz="4" w:space="0" w:color="auto"/>
            </w:tcBorders>
          </w:tcPr>
          <w:p w14:paraId="419DB305" w14:textId="77777777" w:rsidR="003859DE" w:rsidRPr="00F04B1D" w:rsidRDefault="003859DE" w:rsidP="005B4766">
            <w:pPr>
              <w:rPr>
                <w:color w:val="0070C0"/>
                <w:szCs w:val="24"/>
                <w:lang w:val="en-US" w:eastAsia="zh-CN"/>
              </w:rPr>
            </w:pPr>
            <w:r>
              <w:rPr>
                <w:rFonts w:eastAsia="맑은 고딕" w:hint="eastAsia"/>
                <w:color w:val="000000" w:themeColor="text1"/>
                <w:szCs w:val="24"/>
                <w:lang w:val="en-US" w:eastAsia="ko-KR"/>
              </w:rPr>
              <w:t>20</w:t>
            </w:r>
            <w:r>
              <w:rPr>
                <w:color w:val="000000" w:themeColor="text1"/>
                <w:szCs w:val="24"/>
                <w:lang w:val="en-US" w:eastAsia="zh-CN"/>
              </w:rPr>
              <w:t>dB</w:t>
            </w:r>
          </w:p>
        </w:tc>
      </w:tr>
      <w:tr w:rsidR="003859DE" w:rsidRPr="0046559A" w14:paraId="2C8633F9" w14:textId="77777777" w:rsidTr="005B4766">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7063BA1E" w14:textId="77777777" w:rsidR="003859DE" w:rsidRPr="00E12828" w:rsidRDefault="003859DE" w:rsidP="005B4766">
            <w:pPr>
              <w:jc w:val="center"/>
              <w:rPr>
                <w:rFonts w:ascii="Arial" w:hAnsi="Arial"/>
                <w:b/>
                <w:bCs/>
                <w:sz w:val="18"/>
              </w:rPr>
            </w:pPr>
            <w:r w:rsidRPr="00A47E8E">
              <w:rPr>
                <w:rFonts w:ascii="Arial" w:hAnsi="Arial"/>
                <w:b/>
                <w:bCs/>
                <w:sz w:val="18"/>
              </w:rPr>
              <w:t>Shadow fading margin</w:t>
            </w:r>
          </w:p>
        </w:tc>
        <w:tc>
          <w:tcPr>
            <w:tcW w:w="4727" w:type="dxa"/>
            <w:tcBorders>
              <w:top w:val="single" w:sz="4" w:space="0" w:color="auto"/>
              <w:left w:val="nil"/>
              <w:bottom w:val="single" w:sz="4" w:space="0" w:color="auto"/>
              <w:right w:val="single" w:sz="4" w:space="0" w:color="auto"/>
            </w:tcBorders>
          </w:tcPr>
          <w:p w14:paraId="3CE807F6" w14:textId="77777777" w:rsidR="003859DE" w:rsidRPr="00311A6A" w:rsidRDefault="003859DE" w:rsidP="005B4766">
            <w:pPr>
              <w:rPr>
                <w:b/>
                <w:bCs/>
                <w:color w:val="0070C0"/>
                <w:szCs w:val="24"/>
                <w:lang w:val="en-US" w:eastAsia="zh-CN"/>
              </w:rPr>
            </w:pPr>
            <w:r w:rsidRPr="00003821">
              <w:rPr>
                <w:rFonts w:eastAsia="맑은 고딕"/>
                <w:color w:val="000000" w:themeColor="text1"/>
                <w:szCs w:val="24"/>
                <w:lang w:val="en-US" w:eastAsia="ko-KR"/>
              </w:rPr>
              <w:t>6dB for UMa NLOS</w:t>
            </w:r>
          </w:p>
        </w:tc>
      </w:tr>
    </w:tbl>
    <w:p w14:paraId="33849580" w14:textId="77777777" w:rsidR="003859DE" w:rsidRPr="00347951" w:rsidRDefault="003859DE" w:rsidP="003859DE">
      <w:pPr>
        <w:spacing w:after="120"/>
        <w:rPr>
          <w:rFonts w:eastAsia="맑은 고딕"/>
          <w:color w:val="0070C0"/>
          <w:szCs w:val="24"/>
          <w:lang w:val="en-US" w:eastAsia="ko-KR"/>
        </w:rPr>
      </w:pPr>
    </w:p>
    <w:p w14:paraId="3EED4AAC" w14:textId="48BD9775" w:rsidR="003859DE" w:rsidRPr="009E6D27" w:rsidRDefault="003859DE" w:rsidP="009E6D27">
      <w:pPr>
        <w:spacing w:after="120"/>
        <w:rPr>
          <w:b/>
          <w:bCs/>
          <w:color w:val="0070C0"/>
          <w:szCs w:val="24"/>
          <w:lang w:val="en-US" w:eastAsia="zh-CN"/>
        </w:rPr>
      </w:pPr>
      <w:r w:rsidRPr="009E6D27">
        <w:rPr>
          <w:b/>
          <w:bCs/>
          <w:color w:val="0070C0"/>
          <w:szCs w:val="24"/>
          <w:lang w:val="en-US" w:eastAsia="zh-CN"/>
        </w:rPr>
        <w:t>Issue 1-2-5: A-IoT Reader RF parameters</w:t>
      </w:r>
    </w:p>
    <w:p w14:paraId="3E8D0FB9" w14:textId="77777777" w:rsidR="003859DE" w:rsidRPr="009E6D27" w:rsidRDefault="003859DE" w:rsidP="003859DE">
      <w:pPr>
        <w:pStyle w:val="afd"/>
        <w:widowControl/>
        <w:numPr>
          <w:ilvl w:val="0"/>
          <w:numId w:val="38"/>
        </w:numPr>
        <w:overflowPunct w:val="0"/>
        <w:autoSpaceDE w:val="0"/>
        <w:autoSpaceDN w:val="0"/>
        <w:adjustRightInd w:val="0"/>
        <w:spacing w:after="120"/>
        <w:ind w:leftChars="0"/>
        <w:jc w:val="left"/>
        <w:textAlignment w:val="baseline"/>
        <w:rPr>
          <w:rFonts w:ascii="Times New Roman" w:eastAsia="맑은 고딕" w:hAnsi="Times New Roman"/>
          <w:color w:val="000000" w:themeColor="text1"/>
          <w:sz w:val="20"/>
          <w:szCs w:val="20"/>
          <w:lang w:eastAsia="ko-KR"/>
        </w:rPr>
      </w:pPr>
      <w:r w:rsidRPr="009E6D27">
        <w:rPr>
          <w:rFonts w:ascii="Times New Roman" w:eastAsia="맑은 고딕" w:hAnsi="Times New Roman"/>
          <w:color w:val="000000" w:themeColor="text1"/>
          <w:sz w:val="20"/>
          <w:szCs w:val="20"/>
          <w:lang w:eastAsia="ko-KR"/>
        </w:rPr>
        <w:t>WayForward</w:t>
      </w:r>
    </w:p>
    <w:p w14:paraId="44A10CA4" w14:textId="77777777" w:rsidR="003859DE" w:rsidRPr="009E6D27" w:rsidRDefault="003859DE" w:rsidP="003859DE">
      <w:pPr>
        <w:pStyle w:val="afd"/>
        <w:widowControl/>
        <w:numPr>
          <w:ilvl w:val="1"/>
          <w:numId w:val="38"/>
        </w:numPr>
        <w:overflowPunct w:val="0"/>
        <w:autoSpaceDE w:val="0"/>
        <w:autoSpaceDN w:val="0"/>
        <w:adjustRightInd w:val="0"/>
        <w:spacing w:after="180"/>
        <w:ind w:leftChars="0"/>
        <w:jc w:val="left"/>
        <w:textAlignment w:val="baseline"/>
        <w:rPr>
          <w:rFonts w:ascii="Times New Roman" w:eastAsia="맑은 고딕" w:hAnsi="Times New Roman"/>
          <w:color w:val="000000" w:themeColor="text1"/>
          <w:sz w:val="20"/>
          <w:szCs w:val="20"/>
          <w:lang w:eastAsia="ko-KR"/>
        </w:rPr>
      </w:pPr>
      <w:r w:rsidRPr="009E6D27">
        <w:rPr>
          <w:rFonts w:ascii="Times New Roman" w:eastAsia="맑은 고딕" w:hAnsi="Times New Roman"/>
          <w:color w:val="000000" w:themeColor="text1"/>
          <w:sz w:val="20"/>
          <w:szCs w:val="20"/>
          <w:lang w:eastAsia="ko-KR"/>
        </w:rPr>
        <w:tab/>
        <w:t>Use following table for formal simulation</w:t>
      </w:r>
    </w:p>
    <w:tbl>
      <w:tblPr>
        <w:tblW w:w="3381" w:type="pct"/>
        <w:jc w:val="center"/>
        <w:tblLook w:val="04A0" w:firstRow="1" w:lastRow="0" w:firstColumn="1" w:lastColumn="0" w:noHBand="0" w:noVBand="1"/>
      </w:tblPr>
      <w:tblGrid>
        <w:gridCol w:w="812"/>
        <w:gridCol w:w="1257"/>
        <w:gridCol w:w="4824"/>
      </w:tblGrid>
      <w:tr w:rsidR="003859DE" w:rsidRPr="0046559A" w14:paraId="282B4BC1" w14:textId="77777777" w:rsidTr="005B4766">
        <w:trPr>
          <w:trHeight w:val="320"/>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716EC0A6" w14:textId="77777777" w:rsidR="003859DE" w:rsidRPr="0046559A" w:rsidRDefault="003859DE" w:rsidP="005B4766">
            <w:pPr>
              <w:keepNext/>
              <w:keepLines/>
              <w:jc w:val="center"/>
              <w:rPr>
                <w:rFonts w:ascii="Arial" w:eastAsia="DengXian" w:hAnsi="Arial"/>
                <w:b/>
                <w:sz w:val="18"/>
              </w:rPr>
            </w:pPr>
            <w:r w:rsidRPr="0046559A">
              <w:rPr>
                <w:rFonts w:ascii="Arial" w:eastAsia="DengXian" w:hAnsi="Arial"/>
                <w:b/>
                <w:sz w:val="18"/>
                <w:lang w:val="pt-BR"/>
              </w:rPr>
              <w:t>A-IoT reader parameters</w:t>
            </w:r>
          </w:p>
        </w:tc>
        <w:tc>
          <w:tcPr>
            <w:tcW w:w="3499"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0E18EAD" w14:textId="77777777" w:rsidR="003859DE" w:rsidRPr="00812821" w:rsidRDefault="003859DE" w:rsidP="005B4766">
            <w:pPr>
              <w:keepNext/>
              <w:keepLines/>
              <w:jc w:val="center"/>
              <w:rPr>
                <w:rFonts w:ascii="Arial" w:eastAsia="맑은 고딕" w:hAnsi="Arial"/>
                <w:b/>
                <w:sz w:val="18"/>
                <w:lang w:eastAsia="ko-KR"/>
              </w:rPr>
            </w:pPr>
            <w:r w:rsidRPr="0046559A">
              <w:rPr>
                <w:rFonts w:ascii="Arial" w:eastAsia="DengXian" w:hAnsi="Arial"/>
                <w:b/>
                <w:sz w:val="18"/>
              </w:rPr>
              <w:t>Value</w:t>
            </w:r>
          </w:p>
        </w:tc>
      </w:tr>
      <w:tr w:rsidR="003859DE" w:rsidRPr="00EC5DDB" w14:paraId="7207A8FD" w14:textId="77777777" w:rsidTr="005B4766">
        <w:trPr>
          <w:trHeight w:val="262"/>
          <w:jc w:val="center"/>
        </w:trPr>
        <w:tc>
          <w:tcPr>
            <w:tcW w:w="589" w:type="pct"/>
            <w:vMerge w:val="restart"/>
            <w:tcBorders>
              <w:top w:val="single" w:sz="4" w:space="0" w:color="auto"/>
              <w:left w:val="single" w:sz="4" w:space="0" w:color="auto"/>
              <w:right w:val="single" w:sz="4" w:space="0" w:color="auto"/>
            </w:tcBorders>
            <w:shd w:val="clear" w:color="auto" w:fill="D0CECE"/>
            <w:vAlign w:val="center"/>
            <w:hideMark/>
          </w:tcPr>
          <w:p w14:paraId="2005FAD7" w14:textId="77777777" w:rsidR="003859DE" w:rsidRPr="0046559A" w:rsidRDefault="003859DE" w:rsidP="005B4766">
            <w:pPr>
              <w:keepNext/>
              <w:keepLines/>
              <w:snapToGrid w:val="0"/>
              <w:spacing w:after="60"/>
              <w:jc w:val="center"/>
              <w:rPr>
                <w:rFonts w:ascii="Arial" w:eastAsia="DengXian" w:hAnsi="Arial"/>
                <w:b/>
                <w:bCs/>
                <w:sz w:val="18"/>
              </w:rPr>
            </w:pPr>
            <w:r w:rsidRPr="00FF5340">
              <w:rPr>
                <w:rFonts w:ascii="Arial" w:eastAsia="DengXian" w:hAnsi="Arial"/>
                <w:b/>
                <w:bCs/>
                <w:sz w:val="18"/>
              </w:rPr>
              <w:t>A-IoT reader total Tx power</w:t>
            </w:r>
          </w:p>
        </w:tc>
        <w:tc>
          <w:tcPr>
            <w:tcW w:w="912" w:type="pct"/>
            <w:tcBorders>
              <w:top w:val="single" w:sz="4" w:space="0" w:color="auto"/>
              <w:left w:val="single" w:sz="4" w:space="0" w:color="auto"/>
              <w:bottom w:val="single" w:sz="4" w:space="0" w:color="auto"/>
              <w:right w:val="single" w:sz="4" w:space="0" w:color="auto"/>
            </w:tcBorders>
            <w:vAlign w:val="center"/>
          </w:tcPr>
          <w:p w14:paraId="2074C7C6" w14:textId="77777777" w:rsidR="003859DE" w:rsidRPr="008A323D" w:rsidRDefault="003859DE" w:rsidP="005B4766">
            <w:pPr>
              <w:keepNext/>
              <w:keepLines/>
              <w:snapToGrid w:val="0"/>
              <w:spacing w:after="60"/>
              <w:jc w:val="center"/>
              <w:rPr>
                <w:rFonts w:ascii="Arial" w:eastAsia="DengXian" w:hAnsi="Arial"/>
                <w:b/>
                <w:bCs/>
                <w:sz w:val="18"/>
              </w:rPr>
            </w:pPr>
            <w:r w:rsidRPr="008A323D">
              <w:rPr>
                <w:rFonts w:ascii="Arial" w:eastAsia="DengXian" w:hAnsi="Arial"/>
                <w:b/>
                <w:bCs/>
                <w:sz w:val="18"/>
              </w:rPr>
              <w:t>Standalone</w:t>
            </w:r>
          </w:p>
        </w:tc>
        <w:tc>
          <w:tcPr>
            <w:tcW w:w="3499" w:type="pct"/>
            <w:tcBorders>
              <w:top w:val="single" w:sz="4" w:space="0" w:color="auto"/>
              <w:left w:val="single" w:sz="4" w:space="0" w:color="auto"/>
              <w:bottom w:val="single" w:sz="4" w:space="0" w:color="auto"/>
              <w:right w:val="single" w:sz="4" w:space="0" w:color="auto"/>
            </w:tcBorders>
            <w:vAlign w:val="center"/>
          </w:tcPr>
          <w:p w14:paraId="3B20BD37" w14:textId="77777777" w:rsidR="003859DE" w:rsidRPr="00EC5DDB" w:rsidRDefault="003859DE" w:rsidP="005B4766">
            <w:pPr>
              <w:rPr>
                <w:rFonts w:eastAsia="맑은 고딕"/>
                <w:color w:val="000000" w:themeColor="text1"/>
                <w:highlight w:val="green"/>
                <w:lang w:eastAsia="ko-KR"/>
              </w:rPr>
            </w:pPr>
            <w:r w:rsidRPr="00EC5DDB">
              <w:rPr>
                <w:color w:val="000000" w:themeColor="text1"/>
                <w:szCs w:val="24"/>
                <w:lang w:val="en-US" w:eastAsia="zh-CN"/>
              </w:rPr>
              <w:t>43dBm</w:t>
            </w:r>
          </w:p>
        </w:tc>
      </w:tr>
      <w:tr w:rsidR="003859DE" w:rsidRPr="00EC5DDB" w14:paraId="4EB1B0CD" w14:textId="77777777" w:rsidTr="005B4766">
        <w:trPr>
          <w:trHeight w:val="262"/>
          <w:jc w:val="center"/>
        </w:trPr>
        <w:tc>
          <w:tcPr>
            <w:tcW w:w="589" w:type="pct"/>
            <w:vMerge/>
            <w:tcBorders>
              <w:left w:val="single" w:sz="4" w:space="0" w:color="auto"/>
              <w:right w:val="single" w:sz="4" w:space="0" w:color="auto"/>
            </w:tcBorders>
            <w:shd w:val="clear" w:color="auto" w:fill="D0CECE"/>
            <w:vAlign w:val="center"/>
          </w:tcPr>
          <w:p w14:paraId="2AEAF317" w14:textId="77777777" w:rsidR="003859DE" w:rsidRPr="00FF5340" w:rsidRDefault="003859DE" w:rsidP="005B4766">
            <w:pPr>
              <w:keepNext/>
              <w:keepLines/>
              <w:snapToGrid w:val="0"/>
              <w:spacing w:after="60"/>
              <w:jc w:val="center"/>
              <w:rPr>
                <w:rFonts w:ascii="Arial" w:eastAsia="DengXian" w:hAnsi="Arial"/>
                <w:b/>
                <w:bCs/>
                <w:sz w:val="18"/>
              </w:rPr>
            </w:pPr>
          </w:p>
        </w:tc>
        <w:tc>
          <w:tcPr>
            <w:tcW w:w="912" w:type="pct"/>
            <w:tcBorders>
              <w:top w:val="single" w:sz="4" w:space="0" w:color="auto"/>
              <w:left w:val="single" w:sz="4" w:space="0" w:color="auto"/>
              <w:bottom w:val="single" w:sz="4" w:space="0" w:color="auto"/>
              <w:right w:val="single" w:sz="4" w:space="0" w:color="auto"/>
            </w:tcBorders>
            <w:vAlign w:val="center"/>
          </w:tcPr>
          <w:p w14:paraId="127C7287" w14:textId="77777777" w:rsidR="003859DE" w:rsidRPr="00347951" w:rsidRDefault="003859DE" w:rsidP="005B4766">
            <w:pPr>
              <w:keepNext/>
              <w:keepLines/>
              <w:snapToGrid w:val="0"/>
              <w:spacing w:after="60"/>
              <w:jc w:val="center"/>
              <w:rPr>
                <w:rFonts w:ascii="Arial" w:eastAsia="맑은 고딕" w:hAnsi="Arial"/>
                <w:b/>
                <w:bCs/>
                <w:sz w:val="18"/>
                <w:lang w:eastAsia="ko-KR"/>
              </w:rPr>
            </w:pPr>
            <w:r>
              <w:rPr>
                <w:rFonts w:ascii="Arial" w:eastAsia="맑은 고딕" w:hAnsi="Arial"/>
                <w:b/>
                <w:bCs/>
                <w:sz w:val="18"/>
                <w:lang w:eastAsia="ko-KR"/>
              </w:rPr>
              <w:t>I</w:t>
            </w:r>
            <w:r>
              <w:rPr>
                <w:rFonts w:ascii="Arial" w:eastAsia="맑은 고딕" w:hAnsi="Arial" w:hint="eastAsia"/>
                <w:b/>
                <w:bCs/>
                <w:sz w:val="18"/>
                <w:lang w:eastAsia="ko-KR"/>
              </w:rPr>
              <w:t>n-band</w:t>
            </w:r>
          </w:p>
        </w:tc>
        <w:tc>
          <w:tcPr>
            <w:tcW w:w="3499" w:type="pct"/>
            <w:tcBorders>
              <w:top w:val="single" w:sz="4" w:space="0" w:color="auto"/>
              <w:left w:val="single" w:sz="4" w:space="0" w:color="auto"/>
              <w:bottom w:val="single" w:sz="4" w:space="0" w:color="auto"/>
              <w:right w:val="single" w:sz="4" w:space="0" w:color="auto"/>
            </w:tcBorders>
            <w:vAlign w:val="center"/>
          </w:tcPr>
          <w:p w14:paraId="4B426F39" w14:textId="77777777" w:rsidR="003859DE" w:rsidRPr="00D42B2E" w:rsidRDefault="003859DE" w:rsidP="005B4766">
            <w:pPr>
              <w:rPr>
                <w:rFonts w:eastAsia="맑은 고딕"/>
                <w:color w:val="000000" w:themeColor="text1"/>
                <w:szCs w:val="24"/>
                <w:lang w:val="en-US" w:eastAsia="ko-KR"/>
              </w:rPr>
            </w:pPr>
            <w:r w:rsidRPr="00D42B2E">
              <w:rPr>
                <w:rFonts w:eastAsia="맑은 고딕"/>
                <w:color w:val="000000" w:themeColor="text1"/>
                <w:szCs w:val="24"/>
                <w:lang w:eastAsia="ko-KR"/>
              </w:rPr>
              <w:t>F</w:t>
            </w:r>
            <w:r w:rsidRPr="00D42B2E">
              <w:rPr>
                <w:rFonts w:eastAsia="맑은 고딕" w:hint="eastAsia"/>
                <w:color w:val="000000" w:themeColor="text1"/>
                <w:szCs w:val="24"/>
                <w:lang w:eastAsia="ko-KR"/>
              </w:rPr>
              <w:t>ollow issue 1-2-1-1 conclusion</w:t>
            </w:r>
          </w:p>
        </w:tc>
      </w:tr>
      <w:tr w:rsidR="003859DE" w:rsidRPr="00EC5DDB" w14:paraId="669AFF15" w14:textId="77777777" w:rsidTr="005B4766">
        <w:trPr>
          <w:trHeight w:val="432"/>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11D8932C" w14:textId="77777777" w:rsidR="003859DE" w:rsidRDefault="003859DE" w:rsidP="005B4766">
            <w:pPr>
              <w:keepNext/>
              <w:keepLines/>
              <w:snapToGrid w:val="0"/>
              <w:spacing w:after="60"/>
              <w:rPr>
                <w:b/>
                <w:bCs/>
                <w:color w:val="0070C0"/>
                <w:szCs w:val="24"/>
                <w:lang w:val="en-US" w:eastAsia="zh-CN"/>
              </w:rPr>
            </w:pPr>
            <w:r w:rsidRPr="0046559A">
              <w:rPr>
                <w:rFonts w:ascii="Arial" w:eastAsia="DengXian" w:hAnsi="Arial"/>
                <w:b/>
                <w:bCs/>
                <w:sz w:val="18"/>
              </w:rPr>
              <w:t>A-IoT reader receiver Noise Figure (dB)</w:t>
            </w:r>
          </w:p>
        </w:tc>
        <w:tc>
          <w:tcPr>
            <w:tcW w:w="3499" w:type="pct"/>
            <w:tcBorders>
              <w:top w:val="single" w:sz="4" w:space="0" w:color="auto"/>
              <w:left w:val="single" w:sz="4" w:space="0" w:color="auto"/>
              <w:bottom w:val="single" w:sz="4" w:space="0" w:color="auto"/>
              <w:right w:val="single" w:sz="4" w:space="0" w:color="auto"/>
            </w:tcBorders>
            <w:vAlign w:val="center"/>
          </w:tcPr>
          <w:p w14:paraId="3C92CBA3" w14:textId="77777777" w:rsidR="003859DE" w:rsidRPr="00D42B2E" w:rsidRDefault="003859DE" w:rsidP="005B4766">
            <w:pPr>
              <w:keepNext/>
              <w:keepLines/>
              <w:snapToGrid w:val="0"/>
              <w:spacing w:after="60"/>
              <w:rPr>
                <w:rFonts w:ascii="Arial" w:eastAsia="DengXian" w:hAnsi="Arial"/>
                <w:color w:val="000000" w:themeColor="text1"/>
                <w:sz w:val="18"/>
              </w:rPr>
            </w:pPr>
            <w:r w:rsidRPr="00D42B2E">
              <w:rPr>
                <w:color w:val="000000" w:themeColor="text1"/>
                <w:szCs w:val="24"/>
                <w:lang w:val="en-US" w:eastAsia="zh-CN"/>
              </w:rPr>
              <w:t>5dB</w:t>
            </w:r>
          </w:p>
        </w:tc>
      </w:tr>
      <w:tr w:rsidR="003859DE" w:rsidRPr="00EC5DDB" w14:paraId="66C02704" w14:textId="77777777" w:rsidTr="005B4766">
        <w:trPr>
          <w:trHeight w:val="303"/>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6338C4C9" w14:textId="77777777" w:rsidR="003859DE" w:rsidRDefault="003859DE" w:rsidP="005B4766">
            <w:pPr>
              <w:keepNext/>
              <w:keepLines/>
              <w:snapToGrid w:val="0"/>
              <w:spacing w:after="60"/>
              <w:rPr>
                <w:b/>
                <w:bCs/>
                <w:color w:val="0070C0"/>
                <w:szCs w:val="24"/>
                <w:lang w:val="en-US" w:eastAsia="zh-CN"/>
              </w:rPr>
            </w:pPr>
            <w:r w:rsidRPr="0046559A">
              <w:rPr>
                <w:rFonts w:ascii="Arial" w:eastAsia="DengXian" w:hAnsi="Arial"/>
                <w:b/>
                <w:bCs/>
                <w:sz w:val="18"/>
              </w:rPr>
              <w:t>A-IoT reader antenna gain (dBi)</w:t>
            </w:r>
          </w:p>
        </w:tc>
        <w:tc>
          <w:tcPr>
            <w:tcW w:w="3499" w:type="pct"/>
            <w:tcBorders>
              <w:top w:val="single" w:sz="4" w:space="0" w:color="auto"/>
              <w:left w:val="single" w:sz="4" w:space="0" w:color="auto"/>
              <w:bottom w:val="single" w:sz="4" w:space="0" w:color="auto"/>
              <w:right w:val="single" w:sz="4" w:space="0" w:color="auto"/>
            </w:tcBorders>
            <w:vAlign w:val="center"/>
          </w:tcPr>
          <w:p w14:paraId="13E22C0A" w14:textId="77777777" w:rsidR="003859DE" w:rsidRPr="00D42B2E" w:rsidRDefault="003859DE" w:rsidP="005B4766">
            <w:pPr>
              <w:keepNext/>
              <w:keepLines/>
              <w:snapToGrid w:val="0"/>
              <w:spacing w:after="60"/>
              <w:rPr>
                <w:rFonts w:ascii="Arial" w:eastAsia="DengXian" w:hAnsi="Arial"/>
                <w:color w:val="000000" w:themeColor="text1"/>
                <w:sz w:val="18"/>
              </w:rPr>
            </w:pPr>
            <w:r w:rsidRPr="00D42B2E">
              <w:rPr>
                <w:color w:val="000000" w:themeColor="text1"/>
                <w:szCs w:val="24"/>
                <w:lang w:val="en-US" w:eastAsia="zh-CN"/>
              </w:rPr>
              <w:t>15dBi including feeder loss</w:t>
            </w:r>
          </w:p>
        </w:tc>
      </w:tr>
      <w:tr w:rsidR="003859DE" w:rsidRPr="0044138F" w14:paraId="3C9E3153" w14:textId="77777777" w:rsidTr="005B4766">
        <w:trPr>
          <w:trHeight w:val="303"/>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74A5A4CF" w14:textId="77777777" w:rsidR="003859DE" w:rsidRPr="0044138F" w:rsidRDefault="003859DE" w:rsidP="005B4766">
            <w:pPr>
              <w:keepNext/>
              <w:keepLines/>
              <w:snapToGrid w:val="0"/>
              <w:spacing w:after="60"/>
              <w:jc w:val="center"/>
              <w:rPr>
                <w:rFonts w:ascii="Arial" w:eastAsia="맑은 고딕" w:hAnsi="Arial"/>
                <w:b/>
                <w:bCs/>
                <w:color w:val="000000" w:themeColor="text1"/>
                <w:sz w:val="18"/>
                <w:lang w:eastAsia="ko-KR"/>
              </w:rPr>
            </w:pPr>
            <w:r w:rsidRPr="0044138F">
              <w:rPr>
                <w:rFonts w:ascii="Arial" w:eastAsia="맑은 고딕" w:hAnsi="Arial" w:hint="eastAsia"/>
                <w:b/>
                <w:bCs/>
                <w:color w:val="000000" w:themeColor="text1"/>
                <w:sz w:val="18"/>
                <w:lang w:eastAsia="ko-KR"/>
              </w:rPr>
              <w:t>A</w:t>
            </w:r>
            <w:r w:rsidRPr="0044138F">
              <w:rPr>
                <w:rFonts w:ascii="Arial" w:eastAsia="맑은 고딕" w:hAnsi="Arial"/>
                <w:b/>
                <w:bCs/>
                <w:color w:val="000000" w:themeColor="text1"/>
                <w:sz w:val="18"/>
                <w:lang w:eastAsia="ko-KR"/>
              </w:rPr>
              <w:t>CLR</w:t>
            </w:r>
          </w:p>
        </w:tc>
        <w:tc>
          <w:tcPr>
            <w:tcW w:w="3499" w:type="pct"/>
            <w:tcBorders>
              <w:top w:val="single" w:sz="4" w:space="0" w:color="auto"/>
              <w:left w:val="single" w:sz="4" w:space="0" w:color="auto"/>
              <w:bottom w:val="single" w:sz="4" w:space="0" w:color="auto"/>
              <w:right w:val="single" w:sz="4" w:space="0" w:color="auto"/>
            </w:tcBorders>
          </w:tcPr>
          <w:p w14:paraId="11B089AB" w14:textId="77777777" w:rsidR="003859DE" w:rsidRPr="00D42B2E" w:rsidRDefault="003859DE" w:rsidP="005B4766">
            <w:pPr>
              <w:keepNext/>
              <w:keepLines/>
              <w:snapToGrid w:val="0"/>
              <w:spacing w:after="60"/>
              <w:rPr>
                <w:rFonts w:eastAsia="맑은 고딕"/>
                <w:color w:val="000000" w:themeColor="text1"/>
                <w:szCs w:val="24"/>
                <w:lang w:val="en-US" w:eastAsia="ko-KR"/>
              </w:rPr>
            </w:pPr>
            <w:r w:rsidRPr="00D42B2E">
              <w:rPr>
                <w:rFonts w:eastAsia="맑은 고딕"/>
                <w:color w:val="000000" w:themeColor="text1"/>
                <w:szCs w:val="24"/>
                <w:lang w:eastAsia="ko-KR"/>
              </w:rPr>
              <w:t>F</w:t>
            </w:r>
            <w:r w:rsidRPr="00D42B2E">
              <w:rPr>
                <w:rFonts w:eastAsia="맑은 고딕" w:hint="eastAsia"/>
                <w:color w:val="000000" w:themeColor="text1"/>
                <w:szCs w:val="24"/>
                <w:lang w:eastAsia="ko-KR"/>
              </w:rPr>
              <w:t>ollow issue 1-2-1-3 conclusion</w:t>
            </w:r>
          </w:p>
        </w:tc>
      </w:tr>
      <w:tr w:rsidR="003859DE" w:rsidRPr="0044138F" w14:paraId="3AF5A181" w14:textId="77777777" w:rsidTr="005B4766">
        <w:trPr>
          <w:trHeight w:val="303"/>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1BD70C94" w14:textId="77777777" w:rsidR="003859DE" w:rsidRPr="0044138F" w:rsidRDefault="003859DE" w:rsidP="005B4766">
            <w:pPr>
              <w:keepNext/>
              <w:keepLines/>
              <w:snapToGrid w:val="0"/>
              <w:spacing w:after="60"/>
              <w:jc w:val="center"/>
              <w:rPr>
                <w:rFonts w:ascii="Arial" w:eastAsia="맑은 고딕" w:hAnsi="Arial"/>
                <w:b/>
                <w:bCs/>
                <w:color w:val="000000" w:themeColor="text1"/>
                <w:sz w:val="18"/>
                <w:lang w:eastAsia="ko-KR"/>
              </w:rPr>
            </w:pPr>
            <w:r w:rsidRPr="0044138F">
              <w:rPr>
                <w:rFonts w:ascii="Arial" w:eastAsia="맑은 고딕" w:hAnsi="Arial" w:hint="eastAsia"/>
                <w:b/>
                <w:bCs/>
                <w:color w:val="000000" w:themeColor="text1"/>
                <w:sz w:val="18"/>
                <w:lang w:eastAsia="ko-KR"/>
              </w:rPr>
              <w:t>A</w:t>
            </w:r>
            <w:r w:rsidRPr="0044138F">
              <w:rPr>
                <w:rFonts w:ascii="Arial" w:eastAsia="맑은 고딕" w:hAnsi="Arial"/>
                <w:b/>
                <w:bCs/>
                <w:color w:val="000000" w:themeColor="text1"/>
                <w:sz w:val="18"/>
                <w:lang w:eastAsia="ko-KR"/>
              </w:rPr>
              <w:t>CS</w:t>
            </w:r>
          </w:p>
        </w:tc>
        <w:tc>
          <w:tcPr>
            <w:tcW w:w="3499" w:type="pct"/>
            <w:tcBorders>
              <w:top w:val="single" w:sz="4" w:space="0" w:color="auto"/>
              <w:left w:val="single" w:sz="4" w:space="0" w:color="auto"/>
              <w:bottom w:val="single" w:sz="4" w:space="0" w:color="auto"/>
              <w:right w:val="single" w:sz="4" w:space="0" w:color="auto"/>
            </w:tcBorders>
          </w:tcPr>
          <w:p w14:paraId="240A51EC" w14:textId="77777777" w:rsidR="003859DE" w:rsidRPr="00D42B2E" w:rsidRDefault="003859DE" w:rsidP="005B4766">
            <w:pPr>
              <w:keepNext/>
              <w:keepLines/>
              <w:snapToGrid w:val="0"/>
              <w:spacing w:after="60"/>
              <w:rPr>
                <w:rFonts w:eastAsia="맑은 고딕"/>
                <w:color w:val="000000" w:themeColor="text1"/>
                <w:szCs w:val="24"/>
                <w:lang w:val="en-US" w:eastAsia="ko-KR"/>
              </w:rPr>
            </w:pPr>
            <w:r w:rsidRPr="00D42B2E">
              <w:rPr>
                <w:rFonts w:eastAsia="맑은 고딕"/>
                <w:color w:val="000000" w:themeColor="text1"/>
                <w:szCs w:val="24"/>
                <w:lang w:eastAsia="ko-KR"/>
              </w:rPr>
              <w:t>F</w:t>
            </w:r>
            <w:r w:rsidRPr="00D42B2E">
              <w:rPr>
                <w:rFonts w:eastAsia="맑은 고딕" w:hint="eastAsia"/>
                <w:color w:val="000000" w:themeColor="text1"/>
                <w:szCs w:val="24"/>
                <w:lang w:eastAsia="ko-KR"/>
              </w:rPr>
              <w:t>ollow issue 1-2-1-3 conclusion</w:t>
            </w:r>
          </w:p>
        </w:tc>
      </w:tr>
      <w:tr w:rsidR="003859DE" w:rsidRPr="00EC5DDB" w14:paraId="69413666" w14:textId="77777777" w:rsidTr="005B4766">
        <w:trPr>
          <w:trHeight w:val="270"/>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7C419260" w14:textId="77777777" w:rsidR="003859DE" w:rsidRDefault="003859DE" w:rsidP="005B4766">
            <w:pPr>
              <w:keepNext/>
              <w:keepLines/>
              <w:snapToGrid w:val="0"/>
              <w:spacing w:after="60"/>
              <w:rPr>
                <w:b/>
                <w:bCs/>
                <w:color w:val="0070C0"/>
                <w:szCs w:val="24"/>
                <w:lang w:val="en-US" w:eastAsia="zh-CN"/>
              </w:rPr>
            </w:pPr>
            <w:r w:rsidRPr="0046559A">
              <w:rPr>
                <w:rFonts w:ascii="Arial" w:eastAsia="DengXian" w:hAnsi="Arial"/>
                <w:b/>
                <w:bCs/>
                <w:sz w:val="18"/>
              </w:rPr>
              <w:t>Antenna configuration</w:t>
            </w:r>
          </w:p>
        </w:tc>
        <w:tc>
          <w:tcPr>
            <w:tcW w:w="3499" w:type="pct"/>
            <w:tcBorders>
              <w:top w:val="single" w:sz="4" w:space="0" w:color="auto"/>
              <w:left w:val="single" w:sz="4" w:space="0" w:color="auto"/>
              <w:bottom w:val="single" w:sz="4" w:space="0" w:color="auto"/>
              <w:right w:val="single" w:sz="4" w:space="0" w:color="auto"/>
            </w:tcBorders>
            <w:vAlign w:val="center"/>
          </w:tcPr>
          <w:p w14:paraId="7A9955C5" w14:textId="77777777" w:rsidR="003859DE" w:rsidRPr="00EC5DDB" w:rsidRDefault="003859DE" w:rsidP="005B4766">
            <w:pPr>
              <w:widowControl w:val="0"/>
              <w:snapToGrid w:val="0"/>
              <w:spacing w:after="60"/>
              <w:rPr>
                <w:rFonts w:eastAsia="DengXian"/>
                <w:color w:val="000000" w:themeColor="text1"/>
                <w:sz w:val="18"/>
              </w:rPr>
            </w:pPr>
            <w:r w:rsidRPr="00EC5DDB">
              <w:rPr>
                <w:rFonts w:eastAsia="DengXian"/>
                <w:color w:val="000000" w:themeColor="text1"/>
                <w:sz w:val="18"/>
              </w:rPr>
              <w:t>Antenna Array Geometry</w:t>
            </w:r>
            <w:r w:rsidRPr="00EC5DDB">
              <w:rPr>
                <w:rFonts w:eastAsia="Microsoft YaHei"/>
                <w:color w:val="000000" w:themeColor="text1"/>
                <w:sz w:val="18"/>
                <w:lang w:val="en-US"/>
              </w:rPr>
              <w:t>：</w:t>
            </w:r>
            <w:r w:rsidRPr="00EC5DDB">
              <w:rPr>
                <w:rFonts w:eastAsia="DengXian"/>
                <w:color w:val="000000" w:themeColor="text1"/>
                <w:sz w:val="18"/>
              </w:rPr>
              <w:t>BS point at fixed beam direction: vertical: θtilt + 90°, horizontal: 0, 120, 240 °</w:t>
            </w:r>
          </w:p>
          <w:p w14:paraId="677C7228" w14:textId="77777777" w:rsidR="003859DE" w:rsidRPr="00EC5DDB" w:rsidRDefault="003859DE" w:rsidP="005B4766">
            <w:pPr>
              <w:widowControl w:val="0"/>
              <w:snapToGrid w:val="0"/>
              <w:spacing w:after="60"/>
              <w:rPr>
                <w:rFonts w:eastAsia="DengXian"/>
                <w:color w:val="000000" w:themeColor="text1"/>
                <w:sz w:val="18"/>
              </w:rPr>
            </w:pPr>
            <w:r w:rsidRPr="00EC5DDB">
              <w:rPr>
                <w:rFonts w:eastAsia="DengXian"/>
                <w:color w:val="000000" w:themeColor="text1"/>
                <w:sz w:val="18"/>
              </w:rPr>
              <w:t>Antenna pattern (horizontal)</w:t>
            </w:r>
            <w:r w:rsidRPr="00EC5DDB">
              <w:rPr>
                <w:color w:val="000000" w:themeColor="text1"/>
                <w:sz w:val="18"/>
              </w:rPr>
              <w:t xml:space="preserve"> </w:t>
            </w:r>
            <w:r w:rsidRPr="00EC5DDB">
              <w:rPr>
                <w:rFonts w:eastAsia="DengXian"/>
                <w:color w:val="000000" w:themeColor="text1"/>
                <w:sz w:val="18"/>
              </w:rPr>
              <w:t>(For 3-sector cell sites with fixed antenna patterns):</w:t>
            </w:r>
          </w:p>
          <w:p w14:paraId="2C3451A8" w14:textId="77777777" w:rsidR="003859DE" w:rsidRPr="00EC5DDB" w:rsidRDefault="001B5FD8" w:rsidP="005B4766">
            <w:pPr>
              <w:widowControl w:val="0"/>
              <w:snapToGrid w:val="0"/>
              <w:spacing w:after="60"/>
              <w:rPr>
                <w:rFonts w:eastAsia="DengXian"/>
                <w:color w:val="000000" w:themeColor="text1"/>
                <w:sz w:val="18"/>
              </w:rPr>
            </w:pPr>
            <m:oMath>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H</m:t>
                  </m:r>
                </m:sub>
              </m:sSub>
              <m:d>
                <m:dPr>
                  <m:ctrlPr>
                    <w:rPr>
                      <w:rFonts w:ascii="Cambria Math" w:eastAsia="DengXian" w:hAnsi="Cambria Math"/>
                      <w:i/>
                      <w:color w:val="000000" w:themeColor="text1"/>
                      <w:sz w:val="18"/>
                      <w:szCs w:val="18"/>
                    </w:rPr>
                  </m:ctrlPr>
                </m:dPr>
                <m:e>
                  <m:r>
                    <w:rPr>
                      <w:rFonts w:ascii="Cambria Math" w:eastAsia="DengXian" w:hAnsi="Cambria Math"/>
                      <w:color w:val="000000" w:themeColor="text1"/>
                      <w:sz w:val="18"/>
                    </w:rPr>
                    <m:t>ϕ</m:t>
                  </m:r>
                </m:e>
              </m:d>
              <m:r>
                <w:rPr>
                  <w:rFonts w:ascii="Cambria Math" w:eastAsia="DengXian" w:hAnsi="Cambria Math"/>
                  <w:color w:val="000000" w:themeColor="text1"/>
                  <w:sz w:val="18"/>
                </w:rPr>
                <m:t>=-</m:t>
              </m:r>
              <m:func>
                <m:funcPr>
                  <m:ctrlPr>
                    <w:rPr>
                      <w:rFonts w:ascii="Cambria Math" w:eastAsia="DengXian" w:hAnsi="Cambria Math"/>
                      <w:i/>
                      <w:color w:val="000000" w:themeColor="text1"/>
                      <w:sz w:val="18"/>
                      <w:szCs w:val="18"/>
                    </w:rPr>
                  </m:ctrlPr>
                </m:funcPr>
                <m:fName>
                  <m:r>
                    <w:rPr>
                      <w:rFonts w:ascii="Cambria Math" w:eastAsia="DengXian" w:hAnsi="Cambria Math"/>
                      <w:color w:val="000000" w:themeColor="text1"/>
                      <w:sz w:val="18"/>
                    </w:rPr>
                    <m:t>min</m:t>
                  </m:r>
                </m:fName>
                <m:e>
                  <m:d>
                    <m:dPr>
                      <m:begChr m:val="["/>
                      <m:endChr m:val="]"/>
                      <m:ctrlPr>
                        <w:rPr>
                          <w:rFonts w:ascii="Cambria Math" w:eastAsia="DengXian" w:hAnsi="Cambria Math"/>
                          <w:i/>
                          <w:color w:val="000000" w:themeColor="text1"/>
                          <w:sz w:val="18"/>
                          <w:szCs w:val="18"/>
                        </w:rPr>
                      </m:ctrlPr>
                    </m:dPr>
                    <m:e>
                      <m:r>
                        <w:rPr>
                          <w:rFonts w:ascii="Cambria Math" w:eastAsia="DengXian" w:hAnsi="Cambria Math"/>
                          <w:color w:val="000000" w:themeColor="text1"/>
                          <w:sz w:val="18"/>
                        </w:rPr>
                        <m:t>12</m:t>
                      </m:r>
                      <m:sSup>
                        <m:sSupPr>
                          <m:ctrlPr>
                            <w:rPr>
                              <w:rFonts w:ascii="Cambria Math" w:eastAsia="DengXian" w:hAnsi="Cambria Math"/>
                              <w:i/>
                              <w:color w:val="000000" w:themeColor="text1"/>
                              <w:sz w:val="18"/>
                              <w:szCs w:val="18"/>
                            </w:rPr>
                          </m:ctrlPr>
                        </m:sSupPr>
                        <m:e>
                          <m:d>
                            <m:dPr>
                              <m:ctrlPr>
                                <w:rPr>
                                  <w:rFonts w:ascii="Cambria Math" w:eastAsia="DengXian" w:hAnsi="Cambria Math"/>
                                  <w:i/>
                                  <w:color w:val="000000" w:themeColor="text1"/>
                                  <w:sz w:val="18"/>
                                  <w:szCs w:val="18"/>
                                </w:rPr>
                              </m:ctrlPr>
                            </m:dPr>
                            <m:e>
                              <m:f>
                                <m:fPr>
                                  <m:ctrlPr>
                                    <w:rPr>
                                      <w:rFonts w:ascii="Cambria Math" w:eastAsia="DengXian" w:hAnsi="Cambria Math"/>
                                      <w:i/>
                                      <w:color w:val="000000" w:themeColor="text1"/>
                                      <w:sz w:val="18"/>
                                      <w:szCs w:val="18"/>
                                    </w:rPr>
                                  </m:ctrlPr>
                                </m:fPr>
                                <m:num>
                                  <m:r>
                                    <w:rPr>
                                      <w:rFonts w:ascii="Cambria Math" w:eastAsia="DengXian" w:hAnsi="Cambria Math"/>
                                      <w:color w:val="000000" w:themeColor="text1"/>
                                      <w:sz w:val="18"/>
                                    </w:rPr>
                                    <m:t>ϕ</m:t>
                                  </m:r>
                                </m:num>
                                <m:den>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ϕ</m:t>
                                      </m:r>
                                    </m:e>
                                    <m:sub>
                                      <m:r>
                                        <w:rPr>
                                          <w:rFonts w:ascii="Cambria Math" w:eastAsia="DengXian" w:hAnsi="Cambria Math"/>
                                          <w:color w:val="000000" w:themeColor="text1"/>
                                          <w:sz w:val="18"/>
                                        </w:rPr>
                                        <m:t>3dB</m:t>
                                      </m:r>
                                    </m:sub>
                                  </m:sSub>
                                </m:den>
                              </m:f>
                            </m:e>
                          </m:d>
                        </m:e>
                        <m:sup>
                          <m:r>
                            <w:rPr>
                              <w:rFonts w:ascii="Cambria Math" w:eastAsia="DengXian" w:hAnsi="Cambria Math"/>
                              <w:color w:val="000000" w:themeColor="text1"/>
                              <w:sz w:val="18"/>
                            </w:rPr>
                            <m:t>2</m:t>
                          </m:r>
                        </m:sup>
                      </m:sSup>
                      <m:r>
                        <w:rPr>
                          <w:rFonts w:ascii="Cambria Math" w:eastAsia="DengXian" w:hAnsi="Cambria Math"/>
                          <w:color w:val="000000" w:themeColor="text1"/>
                          <w:sz w:val="18"/>
                        </w:rPr>
                        <m:t>,</m:t>
                      </m:r>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m</m:t>
                          </m:r>
                        </m:sub>
                      </m:sSub>
                    </m:e>
                  </m:d>
                </m:e>
              </m:func>
            </m:oMath>
            <w:r w:rsidR="003859DE" w:rsidRPr="00EC5DDB">
              <w:rPr>
                <w:color w:val="000000" w:themeColor="text1"/>
                <w:sz w:val="18"/>
              </w:rPr>
              <w:t xml:space="preserve"> </w:t>
            </w:r>
            <m:oMath>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φ</m:t>
                  </m:r>
                </m:e>
                <m:sub>
                  <m:r>
                    <w:rPr>
                      <w:rFonts w:ascii="Cambria Math" w:eastAsia="DengXian" w:hAnsi="Cambria Math"/>
                      <w:color w:val="000000" w:themeColor="text1"/>
                      <w:sz w:val="18"/>
                    </w:rPr>
                    <m:t>3dB</m:t>
                  </m:r>
                </m:sub>
              </m:sSub>
            </m:oMath>
            <w:r w:rsidR="003859DE" w:rsidRPr="00EC5DDB">
              <w:rPr>
                <w:rFonts w:eastAsia="DengXian"/>
                <w:color w:val="000000" w:themeColor="text1"/>
                <w:sz w:val="18"/>
              </w:rPr>
              <w:t xml:space="preserve"> = 65 degrees, </w:t>
            </w:r>
            <w:r w:rsidR="003859DE" w:rsidRPr="00EC5DDB">
              <w:rPr>
                <w:rFonts w:eastAsia="DengXian"/>
                <w:i/>
                <w:iCs/>
                <w:color w:val="000000" w:themeColor="text1"/>
                <w:sz w:val="18"/>
              </w:rPr>
              <w:t>A</w:t>
            </w:r>
            <w:r w:rsidR="003859DE" w:rsidRPr="00EC5DDB">
              <w:rPr>
                <w:rFonts w:eastAsia="DengXian"/>
                <w:i/>
                <w:iCs/>
                <w:color w:val="000000" w:themeColor="text1"/>
                <w:sz w:val="18"/>
                <w:vertAlign w:val="subscript"/>
              </w:rPr>
              <w:t>m</w:t>
            </w:r>
            <w:r w:rsidR="003859DE" w:rsidRPr="00EC5DDB">
              <w:rPr>
                <w:rFonts w:eastAsia="DengXian"/>
                <w:color w:val="000000" w:themeColor="text1"/>
                <w:sz w:val="18"/>
              </w:rPr>
              <w:t xml:space="preserve"> = 25 dB</w:t>
            </w:r>
          </w:p>
          <w:p w14:paraId="6E2D6DCC" w14:textId="77777777" w:rsidR="003859DE" w:rsidRPr="00EC5DDB" w:rsidRDefault="003859DE" w:rsidP="005B4766">
            <w:pPr>
              <w:widowControl w:val="0"/>
              <w:snapToGrid w:val="0"/>
              <w:spacing w:after="60"/>
              <w:rPr>
                <w:rFonts w:eastAsia="DengXian"/>
                <w:color w:val="000000" w:themeColor="text1"/>
                <w:sz w:val="18"/>
              </w:rPr>
            </w:pPr>
            <w:r w:rsidRPr="00EC5DDB">
              <w:rPr>
                <w:rFonts w:eastAsia="DengXian"/>
                <w:color w:val="000000" w:themeColor="text1"/>
                <w:sz w:val="18"/>
              </w:rPr>
              <w:t>Antenna pattern (vertical)</w:t>
            </w:r>
            <w:r w:rsidRPr="00EC5DDB">
              <w:rPr>
                <w:color w:val="000000" w:themeColor="text1"/>
                <w:sz w:val="18"/>
              </w:rPr>
              <w:t xml:space="preserve"> </w:t>
            </w:r>
            <w:r w:rsidRPr="00EC5DDB">
              <w:rPr>
                <w:rFonts w:eastAsia="DengXian"/>
                <w:color w:val="000000" w:themeColor="text1"/>
                <w:sz w:val="18"/>
              </w:rPr>
              <w:t>(For 3-sector cell sites with fixed antenna patterns):</w:t>
            </w:r>
          </w:p>
          <w:p w14:paraId="5FDA2E28" w14:textId="77777777" w:rsidR="003859DE" w:rsidRPr="00EC5DDB" w:rsidRDefault="001B5FD8" w:rsidP="005B4766">
            <w:pPr>
              <w:widowControl w:val="0"/>
              <w:snapToGrid w:val="0"/>
              <w:spacing w:after="60"/>
              <w:rPr>
                <w:rFonts w:eastAsia="DengXian"/>
                <w:color w:val="000000" w:themeColor="text1"/>
                <w:sz w:val="18"/>
              </w:rPr>
            </w:pPr>
            <m:oMath>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V</m:t>
                  </m:r>
                </m:sub>
              </m:sSub>
              <m:d>
                <m:dPr>
                  <m:ctrlPr>
                    <w:rPr>
                      <w:rFonts w:ascii="Cambria Math" w:eastAsia="DengXian" w:hAnsi="Cambria Math"/>
                      <w:i/>
                      <w:color w:val="000000" w:themeColor="text1"/>
                      <w:sz w:val="18"/>
                      <w:szCs w:val="18"/>
                    </w:rPr>
                  </m:ctrlPr>
                </m:dPr>
                <m:e>
                  <m:r>
                    <w:rPr>
                      <w:rFonts w:ascii="Cambria Math" w:eastAsia="DengXian" w:hAnsi="Cambria Math"/>
                      <w:color w:val="000000" w:themeColor="text1"/>
                      <w:sz w:val="18"/>
                    </w:rPr>
                    <m:t>θ</m:t>
                  </m:r>
                </m:e>
              </m:d>
              <m:r>
                <w:rPr>
                  <w:rFonts w:ascii="Cambria Math" w:eastAsia="DengXian" w:hAnsi="Cambria Math"/>
                  <w:color w:val="000000" w:themeColor="text1"/>
                  <w:sz w:val="18"/>
                </w:rPr>
                <m:t>=-</m:t>
              </m:r>
              <m:func>
                <m:funcPr>
                  <m:ctrlPr>
                    <w:rPr>
                      <w:rFonts w:ascii="Cambria Math" w:eastAsia="DengXian" w:hAnsi="Cambria Math"/>
                      <w:i/>
                      <w:color w:val="000000" w:themeColor="text1"/>
                      <w:sz w:val="18"/>
                      <w:szCs w:val="18"/>
                    </w:rPr>
                  </m:ctrlPr>
                </m:funcPr>
                <m:fName>
                  <m:r>
                    <w:rPr>
                      <w:rFonts w:ascii="Cambria Math" w:eastAsia="DengXian" w:hAnsi="Cambria Math"/>
                      <w:color w:val="000000" w:themeColor="text1"/>
                      <w:sz w:val="18"/>
                    </w:rPr>
                    <m:t>min</m:t>
                  </m:r>
                </m:fName>
                <m:e>
                  <m:d>
                    <m:dPr>
                      <m:begChr m:val="["/>
                      <m:endChr m:val="]"/>
                      <m:ctrlPr>
                        <w:rPr>
                          <w:rFonts w:ascii="Cambria Math" w:eastAsia="DengXian" w:hAnsi="Cambria Math"/>
                          <w:i/>
                          <w:color w:val="000000" w:themeColor="text1"/>
                          <w:sz w:val="18"/>
                          <w:szCs w:val="18"/>
                        </w:rPr>
                      </m:ctrlPr>
                    </m:dPr>
                    <m:e>
                      <m:r>
                        <w:rPr>
                          <w:rFonts w:ascii="Cambria Math" w:eastAsia="DengXian" w:hAnsi="Cambria Math"/>
                          <w:color w:val="000000" w:themeColor="text1"/>
                          <w:sz w:val="18"/>
                        </w:rPr>
                        <m:t>12</m:t>
                      </m:r>
                      <m:sSup>
                        <m:sSupPr>
                          <m:ctrlPr>
                            <w:rPr>
                              <w:rFonts w:ascii="Cambria Math" w:eastAsia="DengXian" w:hAnsi="Cambria Math"/>
                              <w:i/>
                              <w:color w:val="000000" w:themeColor="text1"/>
                              <w:sz w:val="18"/>
                              <w:szCs w:val="18"/>
                            </w:rPr>
                          </m:ctrlPr>
                        </m:sSupPr>
                        <m:e>
                          <m:d>
                            <m:dPr>
                              <m:ctrlPr>
                                <w:rPr>
                                  <w:rFonts w:ascii="Cambria Math" w:eastAsia="DengXian" w:hAnsi="Cambria Math"/>
                                  <w:i/>
                                  <w:color w:val="000000" w:themeColor="text1"/>
                                  <w:sz w:val="18"/>
                                  <w:szCs w:val="18"/>
                                </w:rPr>
                              </m:ctrlPr>
                            </m:dPr>
                            <m:e>
                              <m:f>
                                <m:fPr>
                                  <m:ctrlPr>
                                    <w:rPr>
                                      <w:rFonts w:ascii="Cambria Math" w:eastAsia="DengXian" w:hAnsi="Cambria Math"/>
                                      <w:i/>
                                      <w:color w:val="000000" w:themeColor="text1"/>
                                      <w:sz w:val="18"/>
                                      <w:szCs w:val="18"/>
                                    </w:rPr>
                                  </m:ctrlPr>
                                </m:fPr>
                                <m:num>
                                  <m:r>
                                    <w:rPr>
                                      <w:rFonts w:ascii="Cambria Math" w:eastAsia="DengXian" w:hAnsi="Cambria Math"/>
                                      <w:color w:val="000000" w:themeColor="text1"/>
                                      <w:sz w:val="18"/>
                                    </w:rPr>
                                    <m:t>θ-</m:t>
                                  </m:r>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90°-θ</m:t>
                                      </m:r>
                                    </m:e>
                                    <m:sub>
                                      <m:r>
                                        <w:rPr>
                                          <w:rFonts w:ascii="Cambria Math" w:eastAsia="DengXian" w:hAnsi="Cambria Math"/>
                                          <w:color w:val="000000" w:themeColor="text1"/>
                                          <w:sz w:val="18"/>
                                        </w:rPr>
                                        <m:t>etilt</m:t>
                                      </m:r>
                                    </m:sub>
                                  </m:sSub>
                                </m:num>
                                <m:den>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θ</m:t>
                                      </m:r>
                                    </m:e>
                                    <m:sub>
                                      <m:r>
                                        <w:rPr>
                                          <w:rFonts w:ascii="Cambria Math" w:eastAsia="DengXian" w:hAnsi="Cambria Math"/>
                                          <w:color w:val="000000" w:themeColor="text1"/>
                                          <w:sz w:val="18"/>
                                        </w:rPr>
                                        <m:t>3dB</m:t>
                                      </m:r>
                                    </m:sub>
                                  </m:sSub>
                                </m:den>
                              </m:f>
                            </m:e>
                          </m:d>
                        </m:e>
                        <m:sup>
                          <m:r>
                            <w:rPr>
                              <w:rFonts w:ascii="Cambria Math" w:eastAsia="DengXian" w:hAnsi="Cambria Math"/>
                              <w:color w:val="000000" w:themeColor="text1"/>
                              <w:sz w:val="18"/>
                            </w:rPr>
                            <m:t>2</m:t>
                          </m:r>
                        </m:sup>
                      </m:sSup>
                      <m:r>
                        <w:rPr>
                          <w:rFonts w:ascii="Cambria Math" w:eastAsia="DengXian" w:hAnsi="Cambria Math"/>
                          <w:color w:val="000000" w:themeColor="text1"/>
                          <w:sz w:val="18"/>
                        </w:rPr>
                        <m:t>,SL</m:t>
                      </m:r>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v</m:t>
                          </m:r>
                        </m:sub>
                      </m:sSub>
                    </m:e>
                  </m:d>
                </m:e>
              </m:func>
              <m:r>
                <w:rPr>
                  <w:rFonts w:ascii="Cambria Math" w:eastAsia="DengXian" w:hAnsi="Cambria Math"/>
                  <w:color w:val="000000" w:themeColor="text1"/>
                  <w:sz w:val="18"/>
                </w:rPr>
                <m:t xml:space="preserve"> </m:t>
              </m:r>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θ</m:t>
                  </m:r>
                </m:e>
                <m:sub>
                  <m:r>
                    <w:rPr>
                      <w:rFonts w:ascii="Cambria Math" w:eastAsia="DengXian" w:hAnsi="Cambria Math"/>
                      <w:color w:val="000000" w:themeColor="text1"/>
                      <w:sz w:val="18"/>
                    </w:rPr>
                    <m:t>3dB</m:t>
                  </m:r>
                </m:sub>
              </m:sSub>
            </m:oMath>
            <w:r w:rsidR="003859DE" w:rsidRPr="00EC5DDB">
              <w:rPr>
                <w:rFonts w:eastAsia="DengXian"/>
                <w:color w:val="000000" w:themeColor="text1"/>
                <w:sz w:val="18"/>
              </w:rPr>
              <w:t xml:space="preserve"> = 10 degrees, </w:t>
            </w:r>
            <w:r w:rsidR="003859DE" w:rsidRPr="00EC5DDB">
              <w:rPr>
                <w:rFonts w:eastAsia="DengXian"/>
                <w:i/>
                <w:iCs/>
                <w:color w:val="000000" w:themeColor="text1"/>
                <w:sz w:val="18"/>
              </w:rPr>
              <w:t>SLA</w:t>
            </w:r>
            <w:r w:rsidR="003859DE" w:rsidRPr="00EC5DDB">
              <w:rPr>
                <w:rFonts w:eastAsia="DengXian"/>
                <w:i/>
                <w:iCs/>
                <w:color w:val="000000" w:themeColor="text1"/>
                <w:sz w:val="18"/>
                <w:vertAlign w:val="subscript"/>
              </w:rPr>
              <w:t>v</w:t>
            </w:r>
            <w:r w:rsidR="003859DE" w:rsidRPr="00EC5DDB">
              <w:rPr>
                <w:rFonts w:eastAsia="DengXian"/>
                <w:color w:val="000000" w:themeColor="text1"/>
                <w:sz w:val="18"/>
              </w:rPr>
              <w:t xml:space="preserve"> = 25 dB, </w:t>
            </w:r>
            <m:oMath>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θ</m:t>
                  </m:r>
                </m:e>
                <m:sub>
                  <m:r>
                    <w:rPr>
                      <w:rFonts w:ascii="Cambria Math" w:eastAsia="DengXian" w:hAnsi="Cambria Math"/>
                      <w:color w:val="000000" w:themeColor="text1"/>
                      <w:sz w:val="18"/>
                    </w:rPr>
                    <m:t>etilt</m:t>
                  </m:r>
                </m:sub>
              </m:sSub>
            </m:oMath>
            <w:r w:rsidR="003859DE" w:rsidRPr="00EC5DDB">
              <w:rPr>
                <w:rFonts w:eastAsia="DengXian"/>
                <w:color w:val="000000" w:themeColor="text1"/>
                <w:sz w:val="18"/>
              </w:rPr>
              <w:t>= 9 degrees</w:t>
            </w:r>
          </w:p>
          <w:p w14:paraId="5029A8E5" w14:textId="77777777" w:rsidR="003859DE" w:rsidRPr="00EC5DDB" w:rsidRDefault="003859DE" w:rsidP="005B4766">
            <w:pPr>
              <w:widowControl w:val="0"/>
              <w:snapToGrid w:val="0"/>
              <w:spacing w:after="60"/>
              <w:rPr>
                <w:rFonts w:eastAsia="DengXian"/>
                <w:color w:val="000000" w:themeColor="text1"/>
                <w:sz w:val="18"/>
              </w:rPr>
            </w:pPr>
            <w:r w:rsidRPr="00EC5DDB">
              <w:rPr>
                <w:rFonts w:eastAsia="DengXian"/>
                <w:color w:val="000000" w:themeColor="text1"/>
                <w:sz w:val="18"/>
              </w:rPr>
              <w:t xml:space="preserve">Combining method in 3D antenna pattern: </w:t>
            </w:r>
            <m:oMath>
              <m:r>
                <m:rPr>
                  <m:sty m:val="p"/>
                </m:rPr>
                <w:rPr>
                  <w:rFonts w:ascii="Cambria Math" w:eastAsia="DengXian" w:hAnsi="Cambria Math"/>
                  <w:color w:val="000000" w:themeColor="text1"/>
                  <w:sz w:val="18"/>
                </w:rPr>
                <m:t>A</m:t>
              </m:r>
              <m:d>
                <m:dPr>
                  <m:ctrlPr>
                    <w:rPr>
                      <w:rFonts w:ascii="Cambria Math" w:eastAsia="DengXian" w:hAnsi="Cambria Math"/>
                      <w:color w:val="000000" w:themeColor="text1"/>
                      <w:sz w:val="18"/>
                      <w:szCs w:val="18"/>
                    </w:rPr>
                  </m:ctrlPr>
                </m:dPr>
                <m:e>
                  <m:r>
                    <m:rPr>
                      <m:sty m:val="p"/>
                    </m:rPr>
                    <w:rPr>
                      <w:rFonts w:ascii="Cambria Math" w:eastAsia="DengXian" w:hAnsi="Cambria Math"/>
                      <w:color w:val="000000" w:themeColor="text1"/>
                      <w:sz w:val="18"/>
                    </w:rPr>
                    <m:t>φ,θ</m:t>
                  </m:r>
                </m:e>
              </m:d>
              <m:r>
                <m:rPr>
                  <m:sty m:val="p"/>
                </m:rPr>
                <w:rPr>
                  <w:rFonts w:ascii="Cambria Math" w:eastAsia="DengXian" w:hAnsi="Cambria Math"/>
                  <w:color w:val="000000" w:themeColor="text1"/>
                  <w:sz w:val="18"/>
                </w:rPr>
                <m:t>=-min⁡{-</m:t>
              </m:r>
              <m:d>
                <m:dPr>
                  <m:begChr m:val="["/>
                  <m:endChr m:val="]"/>
                  <m:ctrlPr>
                    <w:rPr>
                      <w:rFonts w:ascii="Cambria Math" w:eastAsia="DengXian" w:hAnsi="Cambria Math"/>
                      <w:color w:val="000000" w:themeColor="text1"/>
                      <w:sz w:val="18"/>
                      <w:szCs w:val="18"/>
                    </w:rPr>
                  </m:ctrlPr>
                </m:dPr>
                <m:e>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H</m:t>
                      </m:r>
                    </m:sub>
                  </m:sSub>
                  <m:d>
                    <m:dPr>
                      <m:ctrlPr>
                        <w:rPr>
                          <w:rFonts w:ascii="Cambria Math" w:eastAsia="DengXian" w:hAnsi="Cambria Math"/>
                          <w:color w:val="000000" w:themeColor="text1"/>
                          <w:sz w:val="18"/>
                          <w:szCs w:val="18"/>
                        </w:rPr>
                      </m:ctrlPr>
                    </m:dPr>
                    <m:e>
                      <m:r>
                        <m:rPr>
                          <m:sty m:val="p"/>
                        </m:rPr>
                        <w:rPr>
                          <w:rFonts w:ascii="Cambria Math" w:eastAsia="DengXian" w:hAnsi="Cambria Math"/>
                          <w:color w:val="000000" w:themeColor="text1"/>
                          <w:sz w:val="18"/>
                        </w:rPr>
                        <m:t>φ</m:t>
                      </m:r>
                    </m:e>
                  </m:d>
                  <m:r>
                    <m:rPr>
                      <m:sty m:val="p"/>
                    </m:rPr>
                    <w:rPr>
                      <w:rFonts w:ascii="Cambria Math" w:eastAsia="DengXian" w:hAnsi="Cambria Math"/>
                      <w:color w:val="000000" w:themeColor="text1"/>
                      <w:sz w:val="18"/>
                    </w:rPr>
                    <m:t>+</m:t>
                  </m:r>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V</m:t>
                      </m:r>
                    </m:sub>
                  </m:sSub>
                  <m:d>
                    <m:dPr>
                      <m:ctrlPr>
                        <w:rPr>
                          <w:rFonts w:ascii="Cambria Math" w:eastAsia="DengXian" w:hAnsi="Cambria Math"/>
                          <w:color w:val="000000" w:themeColor="text1"/>
                          <w:sz w:val="18"/>
                          <w:szCs w:val="18"/>
                        </w:rPr>
                      </m:ctrlPr>
                    </m:dPr>
                    <m:e>
                      <m:r>
                        <m:rPr>
                          <m:sty m:val="p"/>
                        </m:rPr>
                        <w:rPr>
                          <w:rFonts w:ascii="Cambria Math" w:eastAsia="DengXian" w:hAnsi="Cambria Math"/>
                          <w:color w:val="000000" w:themeColor="text1"/>
                          <w:sz w:val="18"/>
                        </w:rPr>
                        <m:t>θ</m:t>
                      </m:r>
                    </m:e>
                  </m:d>
                </m:e>
              </m:d>
              <m:r>
                <m:rPr>
                  <m:sty m:val="p"/>
                </m:rPr>
                <w:rPr>
                  <w:rFonts w:ascii="Cambria Math" w:eastAsia="DengXian" w:hAnsi="Cambria Math"/>
                  <w:color w:val="000000" w:themeColor="text1"/>
                  <w:sz w:val="18"/>
                </w:rPr>
                <m:t xml:space="preserve">, </m:t>
              </m:r>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m</m:t>
                  </m:r>
                </m:sub>
              </m:sSub>
              <m:r>
                <m:rPr>
                  <m:sty m:val="p"/>
                </m:rPr>
                <w:rPr>
                  <w:rFonts w:ascii="Cambria Math" w:eastAsia="DengXian" w:hAnsi="Cambria Math"/>
                  <w:color w:val="000000" w:themeColor="text1"/>
                  <w:sz w:val="18"/>
                </w:rPr>
                <m:t>}</m:t>
              </m:r>
            </m:oMath>
          </w:p>
        </w:tc>
      </w:tr>
    </w:tbl>
    <w:p w14:paraId="05D0E5C3" w14:textId="77777777" w:rsidR="003859DE" w:rsidRPr="00B4446B" w:rsidRDefault="003859DE" w:rsidP="003859DE">
      <w:pPr>
        <w:tabs>
          <w:tab w:val="left" w:pos="1125"/>
        </w:tabs>
        <w:spacing w:after="120"/>
        <w:rPr>
          <w:rFonts w:eastAsia="맑은 고딕"/>
          <w:color w:val="0070C0"/>
          <w:szCs w:val="24"/>
          <w:lang w:eastAsia="ko-KR"/>
        </w:rPr>
      </w:pPr>
    </w:p>
    <w:p w14:paraId="2467FACF" w14:textId="19A86478" w:rsidR="003859DE" w:rsidRPr="009E6D27" w:rsidRDefault="003859DE" w:rsidP="009E6D27">
      <w:pPr>
        <w:spacing w:after="120"/>
        <w:rPr>
          <w:b/>
          <w:bCs/>
          <w:color w:val="0070C0"/>
          <w:szCs w:val="24"/>
          <w:lang w:val="en-US" w:eastAsia="zh-CN"/>
        </w:rPr>
      </w:pPr>
      <w:r w:rsidRPr="009E6D27">
        <w:rPr>
          <w:b/>
          <w:bCs/>
          <w:color w:val="0070C0"/>
          <w:szCs w:val="24"/>
          <w:lang w:val="en-US" w:eastAsia="zh-CN"/>
        </w:rPr>
        <w:t>Issue 1-2-6: A-IoT Device RF parameters assumptions</w:t>
      </w:r>
    </w:p>
    <w:p w14:paraId="7D7B55C5" w14:textId="77777777" w:rsidR="003859DE" w:rsidRPr="009E6D27" w:rsidRDefault="003859DE" w:rsidP="003859DE">
      <w:pPr>
        <w:pStyle w:val="afd"/>
        <w:widowControl/>
        <w:numPr>
          <w:ilvl w:val="0"/>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WayForward:</w:t>
      </w:r>
    </w:p>
    <w:p w14:paraId="7F965468" w14:textId="77777777" w:rsidR="003859DE" w:rsidRPr="009E6D27" w:rsidRDefault="003859DE" w:rsidP="003859DE">
      <w:pPr>
        <w:pStyle w:val="afd"/>
        <w:widowControl/>
        <w:numPr>
          <w:ilvl w:val="1"/>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Use following table for formal simulation</w:t>
      </w:r>
    </w:p>
    <w:tbl>
      <w:tblPr>
        <w:tblW w:w="3015" w:type="pct"/>
        <w:jc w:val="center"/>
        <w:tblLook w:val="04A0" w:firstRow="1" w:lastRow="0" w:firstColumn="1" w:lastColumn="0" w:noHBand="0" w:noVBand="1"/>
      </w:tblPr>
      <w:tblGrid>
        <w:gridCol w:w="1515"/>
        <w:gridCol w:w="2281"/>
        <w:gridCol w:w="2351"/>
      </w:tblGrid>
      <w:tr w:rsidR="003859DE" w:rsidRPr="0046559A" w14:paraId="794D176B" w14:textId="77777777" w:rsidTr="005B4766">
        <w:trPr>
          <w:trHeight w:val="265"/>
          <w:jc w:val="center"/>
        </w:trPr>
        <w:tc>
          <w:tcPr>
            <w:tcW w:w="1233" w:type="pct"/>
            <w:vMerge w:val="restart"/>
            <w:tcBorders>
              <w:top w:val="single" w:sz="4" w:space="0" w:color="auto"/>
              <w:left w:val="single" w:sz="4" w:space="0" w:color="auto"/>
              <w:right w:val="single" w:sz="4" w:space="0" w:color="auto"/>
            </w:tcBorders>
            <w:shd w:val="clear" w:color="auto" w:fill="D0CECE"/>
            <w:vAlign w:val="center"/>
          </w:tcPr>
          <w:p w14:paraId="45312513" w14:textId="77777777" w:rsidR="003859DE" w:rsidRPr="0046559A" w:rsidRDefault="003859DE" w:rsidP="005B4766">
            <w:pPr>
              <w:keepNext/>
              <w:keepLines/>
              <w:jc w:val="center"/>
              <w:rPr>
                <w:rFonts w:ascii="Arial" w:eastAsia="DengXian" w:hAnsi="Arial"/>
                <w:b/>
                <w:sz w:val="18"/>
              </w:rPr>
            </w:pPr>
            <w:r w:rsidRPr="0046559A">
              <w:rPr>
                <w:rFonts w:ascii="Arial" w:eastAsia="DengXian" w:hAnsi="Arial"/>
                <w:b/>
                <w:sz w:val="18"/>
              </w:rPr>
              <w:t>A-IoT device parameters</w:t>
            </w:r>
          </w:p>
        </w:tc>
        <w:tc>
          <w:tcPr>
            <w:tcW w:w="3767"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09681728" w14:textId="77777777" w:rsidR="003859DE" w:rsidRPr="006F1386" w:rsidRDefault="003859DE" w:rsidP="005B4766">
            <w:pPr>
              <w:keepNext/>
              <w:keepLines/>
              <w:jc w:val="center"/>
              <w:rPr>
                <w:rFonts w:ascii="Arial" w:eastAsia="맑은 고딕" w:hAnsi="Arial" w:cs="Arial"/>
                <w:b/>
                <w:sz w:val="16"/>
                <w:lang w:eastAsia="ko-KR"/>
              </w:rPr>
            </w:pPr>
            <w:r>
              <w:rPr>
                <w:rFonts w:ascii="Arial" w:eastAsia="맑은 고딕" w:hAnsi="Arial" w:cs="Arial" w:hint="eastAsia"/>
                <w:b/>
                <w:sz w:val="16"/>
                <w:lang w:eastAsia="ko-KR"/>
              </w:rPr>
              <w:t>V</w:t>
            </w:r>
            <w:r>
              <w:rPr>
                <w:rFonts w:ascii="Arial" w:eastAsia="맑은 고딕" w:hAnsi="Arial" w:cs="Arial"/>
                <w:b/>
                <w:sz w:val="16"/>
                <w:lang w:eastAsia="ko-KR"/>
              </w:rPr>
              <w:t>alue</w:t>
            </w:r>
          </w:p>
        </w:tc>
      </w:tr>
      <w:tr w:rsidR="003859DE" w:rsidRPr="0046559A" w14:paraId="01531584" w14:textId="77777777" w:rsidTr="005B4766">
        <w:trPr>
          <w:trHeight w:val="265"/>
          <w:jc w:val="center"/>
        </w:trPr>
        <w:tc>
          <w:tcPr>
            <w:tcW w:w="1233" w:type="pct"/>
            <w:vMerge/>
            <w:tcBorders>
              <w:left w:val="single" w:sz="4" w:space="0" w:color="auto"/>
              <w:bottom w:val="single" w:sz="4" w:space="0" w:color="auto"/>
              <w:right w:val="single" w:sz="4" w:space="0" w:color="auto"/>
            </w:tcBorders>
            <w:shd w:val="clear" w:color="auto" w:fill="D0CECE"/>
            <w:vAlign w:val="center"/>
            <w:hideMark/>
          </w:tcPr>
          <w:p w14:paraId="1D88656D" w14:textId="77777777" w:rsidR="003859DE" w:rsidRPr="0046559A" w:rsidRDefault="003859DE" w:rsidP="005B4766">
            <w:pPr>
              <w:keepNext/>
              <w:keepLines/>
              <w:jc w:val="center"/>
              <w:rPr>
                <w:rFonts w:ascii="Arial" w:eastAsia="DengXian" w:hAnsi="Arial"/>
                <w:b/>
                <w:sz w:val="18"/>
              </w:rPr>
            </w:pPr>
          </w:p>
        </w:tc>
        <w:tc>
          <w:tcPr>
            <w:tcW w:w="185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4A7BC53" w14:textId="77777777" w:rsidR="003859DE" w:rsidRPr="0046559A" w:rsidRDefault="003859DE" w:rsidP="005B4766">
            <w:pPr>
              <w:keepNext/>
              <w:keepLines/>
              <w:jc w:val="center"/>
              <w:rPr>
                <w:rFonts w:ascii="Arial" w:hAnsi="Arial" w:cs="Arial"/>
                <w:b/>
                <w:sz w:val="16"/>
              </w:rPr>
            </w:pPr>
            <w:r w:rsidRPr="0046559A">
              <w:rPr>
                <w:rFonts w:ascii="Arial" w:hAnsi="Arial" w:cs="Arial"/>
                <w:b/>
                <w:sz w:val="16"/>
              </w:rPr>
              <w:t xml:space="preserve">Device </w:t>
            </w:r>
            <w:r>
              <w:rPr>
                <w:rFonts w:ascii="Arial" w:hAnsi="Arial" w:cs="Arial"/>
                <w:b/>
                <w:sz w:val="16"/>
              </w:rPr>
              <w:t>2</w:t>
            </w:r>
            <w:r>
              <w:rPr>
                <w:rFonts w:ascii="Arial" w:hAnsi="Arial" w:cs="Arial" w:hint="eastAsia"/>
                <w:b/>
                <w:sz w:val="16"/>
              </w:rPr>
              <w:t>b</w:t>
            </w:r>
          </w:p>
        </w:tc>
        <w:tc>
          <w:tcPr>
            <w:tcW w:w="1912" w:type="pct"/>
            <w:tcBorders>
              <w:top w:val="single" w:sz="4" w:space="0" w:color="auto"/>
              <w:left w:val="single" w:sz="4" w:space="0" w:color="auto"/>
              <w:bottom w:val="single" w:sz="4" w:space="0" w:color="auto"/>
              <w:right w:val="single" w:sz="4" w:space="0" w:color="auto"/>
            </w:tcBorders>
            <w:shd w:val="clear" w:color="auto" w:fill="D0CECE"/>
            <w:vAlign w:val="center"/>
          </w:tcPr>
          <w:p w14:paraId="01F078B3" w14:textId="77777777" w:rsidR="003859DE" w:rsidRPr="0046559A" w:rsidRDefault="003859DE" w:rsidP="005B4766">
            <w:pPr>
              <w:keepNext/>
              <w:keepLines/>
              <w:jc w:val="center"/>
              <w:rPr>
                <w:rFonts w:ascii="Arial" w:hAnsi="Arial" w:cs="Arial"/>
                <w:b/>
                <w:sz w:val="16"/>
              </w:rPr>
            </w:pPr>
            <w:r w:rsidRPr="0046559A">
              <w:rPr>
                <w:rFonts w:ascii="Arial" w:hAnsi="Arial" w:cs="Arial"/>
                <w:b/>
                <w:sz w:val="16"/>
              </w:rPr>
              <w:t xml:space="preserve">Device </w:t>
            </w:r>
            <w:r>
              <w:rPr>
                <w:rFonts w:ascii="Arial" w:hAnsi="Arial" w:cs="Arial" w:hint="eastAsia"/>
                <w:b/>
                <w:sz w:val="16"/>
              </w:rPr>
              <w:t>C</w:t>
            </w:r>
          </w:p>
        </w:tc>
      </w:tr>
      <w:tr w:rsidR="003859DE" w:rsidRPr="0046559A" w14:paraId="6988483B" w14:textId="77777777" w:rsidTr="005B4766">
        <w:trPr>
          <w:trHeight w:val="419"/>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B6D1C0E" w14:textId="77777777" w:rsidR="003859DE" w:rsidRPr="0077048A" w:rsidRDefault="003859DE" w:rsidP="005B4766">
            <w:pPr>
              <w:keepNext/>
              <w:keepLines/>
              <w:rPr>
                <w:rFonts w:ascii="Arial" w:eastAsia="DengXian" w:hAnsi="Arial"/>
                <w:b/>
                <w:bCs/>
                <w:sz w:val="18"/>
              </w:rPr>
            </w:pPr>
            <w:r w:rsidRPr="0077048A">
              <w:rPr>
                <w:rFonts w:ascii="Arial" w:eastAsia="DengXian" w:hAnsi="Arial"/>
                <w:b/>
                <w:bCs/>
                <w:sz w:val="18"/>
              </w:rPr>
              <w:t>A-IoT device effective antenna gain per Tx or Rx branch (dBi)</w:t>
            </w:r>
          </w:p>
        </w:tc>
        <w:tc>
          <w:tcPr>
            <w:tcW w:w="18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DA3147" w14:textId="77777777" w:rsidR="003859DE" w:rsidRPr="003D3A93" w:rsidRDefault="003859DE" w:rsidP="005B4766">
            <w:pPr>
              <w:keepNext/>
              <w:keepLines/>
              <w:jc w:val="center"/>
              <w:rPr>
                <w:rFonts w:ascii="Arial" w:eastAsia="맑은 고딕" w:hAnsi="Arial"/>
                <w:color w:val="000000" w:themeColor="text1"/>
                <w:sz w:val="18"/>
                <w:highlight w:val="yellow"/>
                <w:lang w:eastAsia="ko-KR"/>
              </w:rPr>
            </w:pPr>
            <w:r w:rsidRPr="003D3A93">
              <w:rPr>
                <w:rFonts w:ascii="Arial" w:eastAsia="맑은 고딕" w:hAnsi="Arial" w:hint="eastAsia"/>
                <w:color w:val="000000" w:themeColor="text1"/>
                <w:sz w:val="18"/>
                <w:lang w:eastAsia="ko-KR"/>
              </w:rPr>
              <w:t>0</w:t>
            </w:r>
          </w:p>
        </w:tc>
        <w:tc>
          <w:tcPr>
            <w:tcW w:w="1912" w:type="pct"/>
            <w:tcBorders>
              <w:top w:val="single" w:sz="4" w:space="0" w:color="auto"/>
              <w:left w:val="single" w:sz="4" w:space="0" w:color="auto"/>
              <w:bottom w:val="single" w:sz="4" w:space="0" w:color="auto"/>
              <w:right w:val="single" w:sz="4" w:space="0" w:color="auto"/>
            </w:tcBorders>
            <w:vAlign w:val="center"/>
          </w:tcPr>
          <w:p w14:paraId="74A142B0" w14:textId="77777777" w:rsidR="003859DE" w:rsidRPr="003D3A93" w:rsidRDefault="003859DE" w:rsidP="005B4766">
            <w:pPr>
              <w:keepNext/>
              <w:keepLines/>
              <w:jc w:val="center"/>
              <w:rPr>
                <w:rFonts w:ascii="Arial" w:eastAsia="DengXian" w:hAnsi="Arial"/>
                <w:color w:val="000000" w:themeColor="text1"/>
                <w:sz w:val="18"/>
                <w:highlight w:val="yellow"/>
              </w:rPr>
            </w:pPr>
            <w:r w:rsidRPr="003D3A93">
              <w:rPr>
                <w:color w:val="000000" w:themeColor="text1"/>
                <w:szCs w:val="24"/>
                <w:lang w:val="en-US" w:eastAsia="zh-CN"/>
              </w:rPr>
              <w:t>0</w:t>
            </w:r>
          </w:p>
        </w:tc>
      </w:tr>
      <w:tr w:rsidR="003859DE" w:rsidRPr="0046559A" w14:paraId="2B4150E6" w14:textId="77777777" w:rsidTr="005B4766">
        <w:trPr>
          <w:trHeight w:val="358"/>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C47E7A9" w14:textId="77777777" w:rsidR="003859DE" w:rsidRPr="0077048A" w:rsidRDefault="003859DE" w:rsidP="005B4766">
            <w:pPr>
              <w:keepNext/>
              <w:keepLines/>
              <w:rPr>
                <w:rFonts w:ascii="Arial" w:hAnsi="Arial"/>
                <w:b/>
                <w:bCs/>
                <w:sz w:val="18"/>
              </w:rPr>
            </w:pPr>
            <w:r w:rsidRPr="0077048A">
              <w:rPr>
                <w:rFonts w:ascii="Arial" w:eastAsia="DengXian" w:hAnsi="Arial"/>
                <w:b/>
                <w:bCs/>
                <w:sz w:val="18"/>
              </w:rPr>
              <w:t xml:space="preserve">A-IoT device </w:t>
            </w:r>
            <w:r>
              <w:rPr>
                <w:rFonts w:ascii="Arial" w:eastAsia="DengXian" w:hAnsi="Arial"/>
                <w:b/>
                <w:bCs/>
                <w:sz w:val="18"/>
              </w:rPr>
              <w:t xml:space="preserve">max </w:t>
            </w:r>
            <w:r w:rsidRPr="0077048A">
              <w:rPr>
                <w:rFonts w:ascii="Arial" w:eastAsia="DengXian" w:hAnsi="Arial" w:hint="eastAsia"/>
                <w:b/>
                <w:bCs/>
                <w:sz w:val="18"/>
              </w:rPr>
              <w:t>output</w:t>
            </w:r>
            <w:r w:rsidRPr="0077048A">
              <w:rPr>
                <w:rFonts w:ascii="Arial" w:eastAsia="DengXian" w:hAnsi="Arial"/>
                <w:b/>
                <w:bCs/>
                <w:sz w:val="18"/>
              </w:rPr>
              <w:t xml:space="preserve"> </w:t>
            </w:r>
            <w:r w:rsidRPr="0077048A">
              <w:rPr>
                <w:rFonts w:ascii="Arial" w:eastAsia="DengXian" w:hAnsi="Arial" w:hint="eastAsia"/>
                <w:b/>
                <w:bCs/>
                <w:sz w:val="18"/>
              </w:rPr>
              <w:t>power</w:t>
            </w:r>
            <w:r w:rsidRPr="0077048A">
              <w:rPr>
                <w:rFonts w:ascii="Arial" w:eastAsia="DengXian" w:hAnsi="Arial" w:hint="eastAsia"/>
                <w:b/>
                <w:bCs/>
                <w:sz w:val="18"/>
              </w:rPr>
              <w:t>（</w:t>
            </w:r>
            <w:r w:rsidRPr="0077048A">
              <w:rPr>
                <w:rFonts w:ascii="Arial" w:eastAsia="DengXian" w:hAnsi="Arial" w:hint="eastAsia"/>
                <w:b/>
                <w:bCs/>
                <w:sz w:val="18"/>
              </w:rPr>
              <w:t>dBm</w:t>
            </w:r>
            <w:r w:rsidRPr="0077048A">
              <w:rPr>
                <w:rFonts w:ascii="Arial" w:eastAsia="DengXian" w:hAnsi="Arial" w:hint="eastAsia"/>
                <w:b/>
                <w:bCs/>
                <w:sz w:val="18"/>
              </w:rPr>
              <w:t>）</w:t>
            </w:r>
          </w:p>
        </w:tc>
        <w:tc>
          <w:tcPr>
            <w:tcW w:w="1855" w:type="pct"/>
            <w:tcBorders>
              <w:top w:val="single" w:sz="4" w:space="0" w:color="auto"/>
              <w:left w:val="single" w:sz="4" w:space="0" w:color="auto"/>
              <w:bottom w:val="single" w:sz="4" w:space="0" w:color="auto"/>
              <w:right w:val="single" w:sz="4" w:space="0" w:color="auto"/>
            </w:tcBorders>
            <w:vAlign w:val="center"/>
            <w:hideMark/>
          </w:tcPr>
          <w:p w14:paraId="5D8F0B45" w14:textId="77777777" w:rsidR="003859DE" w:rsidRPr="003D3A93" w:rsidRDefault="003859DE" w:rsidP="005B4766">
            <w:pPr>
              <w:keepNext/>
              <w:keepLines/>
              <w:jc w:val="center"/>
              <w:rPr>
                <w:rFonts w:ascii="Arial" w:eastAsia="맑은 고딕" w:hAnsi="Arial"/>
                <w:color w:val="000000" w:themeColor="text1"/>
                <w:sz w:val="18"/>
                <w:lang w:eastAsia="ko-KR"/>
              </w:rPr>
            </w:pPr>
            <w:r w:rsidRPr="003D3A93">
              <w:rPr>
                <w:color w:val="000000" w:themeColor="text1"/>
                <w:szCs w:val="24"/>
                <w:lang w:val="en-US" w:eastAsia="zh-CN"/>
              </w:rPr>
              <w:t>-10</w:t>
            </w:r>
          </w:p>
        </w:tc>
        <w:tc>
          <w:tcPr>
            <w:tcW w:w="1912" w:type="pct"/>
            <w:tcBorders>
              <w:top w:val="single" w:sz="4" w:space="0" w:color="auto"/>
              <w:left w:val="single" w:sz="4" w:space="0" w:color="auto"/>
              <w:bottom w:val="single" w:sz="4" w:space="0" w:color="auto"/>
              <w:right w:val="single" w:sz="4" w:space="0" w:color="auto"/>
            </w:tcBorders>
            <w:vAlign w:val="center"/>
          </w:tcPr>
          <w:p w14:paraId="53B03DD7" w14:textId="77777777" w:rsidR="003859DE" w:rsidRPr="003D3A93" w:rsidRDefault="003859DE" w:rsidP="005B4766">
            <w:pPr>
              <w:keepNext/>
              <w:keepLines/>
              <w:jc w:val="center"/>
              <w:rPr>
                <w:rFonts w:ascii="Arial" w:eastAsia="맑은 고딕" w:hAnsi="Arial"/>
                <w:color w:val="000000" w:themeColor="text1"/>
                <w:sz w:val="18"/>
                <w:lang w:eastAsia="ko-KR"/>
              </w:rPr>
            </w:pPr>
            <w:r w:rsidRPr="003D3A93">
              <w:rPr>
                <w:color w:val="000000" w:themeColor="text1"/>
                <w:szCs w:val="24"/>
                <w:lang w:val="en-US" w:eastAsia="zh-CN"/>
              </w:rPr>
              <w:t>5</w:t>
            </w:r>
          </w:p>
        </w:tc>
      </w:tr>
      <w:tr w:rsidR="003859DE" w:rsidRPr="0046559A" w14:paraId="4CA34B62" w14:textId="77777777" w:rsidTr="005B4766">
        <w:trPr>
          <w:trHeight w:val="276"/>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3C961B3" w14:textId="77777777" w:rsidR="003859DE" w:rsidRPr="0077048A" w:rsidRDefault="003859DE" w:rsidP="005B4766">
            <w:pPr>
              <w:keepNext/>
              <w:keepLines/>
              <w:rPr>
                <w:rFonts w:ascii="Arial" w:eastAsia="DengXian" w:hAnsi="Arial"/>
                <w:b/>
                <w:bCs/>
                <w:sz w:val="18"/>
                <w:lang w:val="fr-FR"/>
              </w:rPr>
            </w:pPr>
            <w:r w:rsidRPr="0077048A">
              <w:rPr>
                <w:rFonts w:ascii="Arial" w:eastAsia="DengXian" w:hAnsi="Arial"/>
                <w:b/>
                <w:bCs/>
                <w:sz w:val="18"/>
                <w:lang w:val="fr-FR"/>
              </w:rPr>
              <w:t>A-IoT device noise figure (dB)</w:t>
            </w:r>
          </w:p>
        </w:tc>
        <w:tc>
          <w:tcPr>
            <w:tcW w:w="1855" w:type="pct"/>
            <w:tcBorders>
              <w:top w:val="single" w:sz="4" w:space="0" w:color="auto"/>
              <w:left w:val="single" w:sz="4" w:space="0" w:color="auto"/>
              <w:bottom w:val="single" w:sz="4" w:space="0" w:color="auto"/>
              <w:right w:val="single" w:sz="4" w:space="0" w:color="auto"/>
            </w:tcBorders>
            <w:vAlign w:val="center"/>
            <w:hideMark/>
          </w:tcPr>
          <w:p w14:paraId="5FB5B0D8" w14:textId="77777777" w:rsidR="003859DE" w:rsidRPr="003D3A93" w:rsidRDefault="003859DE" w:rsidP="005B4766">
            <w:pPr>
              <w:jc w:val="center"/>
              <w:rPr>
                <w:rFonts w:eastAsiaTheme="minorEastAsia"/>
                <w:iCs/>
                <w:color w:val="000000" w:themeColor="text1"/>
              </w:rPr>
            </w:pPr>
            <w:r w:rsidRPr="003D3A93">
              <w:rPr>
                <w:color w:val="000000" w:themeColor="text1"/>
                <w:szCs w:val="24"/>
                <w:lang w:val="en-US" w:eastAsia="zh-CN"/>
              </w:rPr>
              <w:t>15</w:t>
            </w:r>
          </w:p>
        </w:tc>
        <w:tc>
          <w:tcPr>
            <w:tcW w:w="1912" w:type="pct"/>
            <w:tcBorders>
              <w:top w:val="single" w:sz="4" w:space="0" w:color="auto"/>
              <w:left w:val="single" w:sz="4" w:space="0" w:color="auto"/>
              <w:bottom w:val="single" w:sz="4" w:space="0" w:color="auto"/>
              <w:right w:val="single" w:sz="4" w:space="0" w:color="auto"/>
            </w:tcBorders>
            <w:vAlign w:val="center"/>
          </w:tcPr>
          <w:p w14:paraId="584E3DBC" w14:textId="77777777" w:rsidR="003859DE" w:rsidRPr="003D3A93" w:rsidRDefault="003859DE" w:rsidP="005B4766">
            <w:pPr>
              <w:jc w:val="center"/>
              <w:rPr>
                <w:rFonts w:eastAsiaTheme="minorEastAsia"/>
                <w:iCs/>
                <w:color w:val="000000" w:themeColor="text1"/>
              </w:rPr>
            </w:pPr>
            <w:r w:rsidRPr="003D3A93">
              <w:rPr>
                <w:color w:val="000000" w:themeColor="text1"/>
                <w:szCs w:val="24"/>
                <w:lang w:val="en-US" w:eastAsia="zh-CN"/>
              </w:rPr>
              <w:t>13</w:t>
            </w:r>
          </w:p>
        </w:tc>
      </w:tr>
      <w:tr w:rsidR="003859DE" w:rsidRPr="0046559A" w14:paraId="5A420962" w14:textId="77777777" w:rsidTr="005B4766">
        <w:trPr>
          <w:trHeight w:val="276"/>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tcPr>
          <w:p w14:paraId="2F8FD2A2" w14:textId="77777777" w:rsidR="003859DE" w:rsidRPr="002F6CE8" w:rsidRDefault="003859DE" w:rsidP="005B4766">
            <w:pPr>
              <w:keepNext/>
              <w:keepLines/>
              <w:rPr>
                <w:rFonts w:ascii="Arial" w:eastAsia="맑은 고딕" w:hAnsi="Arial"/>
                <w:b/>
                <w:bCs/>
                <w:color w:val="000000" w:themeColor="text1"/>
                <w:sz w:val="18"/>
                <w:lang w:val="fr-FR" w:eastAsia="ko-KR"/>
              </w:rPr>
            </w:pPr>
            <w:r w:rsidRPr="002F6CE8">
              <w:rPr>
                <w:rFonts w:ascii="Arial" w:eastAsia="맑은 고딕" w:hAnsi="Arial" w:hint="eastAsia"/>
                <w:b/>
                <w:bCs/>
                <w:color w:val="000000" w:themeColor="text1"/>
                <w:sz w:val="18"/>
                <w:lang w:val="fr-FR" w:eastAsia="ko-KR"/>
              </w:rPr>
              <w:t>A</w:t>
            </w:r>
            <w:r w:rsidRPr="002F6CE8">
              <w:rPr>
                <w:rFonts w:ascii="Arial" w:eastAsia="맑은 고딕" w:hAnsi="Arial"/>
                <w:b/>
                <w:bCs/>
                <w:color w:val="000000" w:themeColor="text1"/>
                <w:sz w:val="18"/>
                <w:lang w:val="fr-FR" w:eastAsia="ko-KR"/>
              </w:rPr>
              <w:t>CLR(dB)</w:t>
            </w:r>
          </w:p>
        </w:tc>
        <w:tc>
          <w:tcPr>
            <w:tcW w:w="1855" w:type="pct"/>
            <w:tcBorders>
              <w:top w:val="single" w:sz="4" w:space="0" w:color="auto"/>
              <w:left w:val="single" w:sz="4" w:space="0" w:color="auto"/>
              <w:bottom w:val="single" w:sz="4" w:space="0" w:color="auto"/>
              <w:right w:val="single" w:sz="4" w:space="0" w:color="auto"/>
            </w:tcBorders>
            <w:vAlign w:val="center"/>
          </w:tcPr>
          <w:p w14:paraId="3B905723" w14:textId="77777777" w:rsidR="003859DE" w:rsidRPr="003D3A93" w:rsidRDefault="003859DE" w:rsidP="005B4766">
            <w:pPr>
              <w:jc w:val="center"/>
              <w:rPr>
                <w:rFonts w:eastAsia="맑은 고딕"/>
                <w:color w:val="000000" w:themeColor="text1"/>
                <w:szCs w:val="24"/>
                <w:lang w:val="en-US" w:eastAsia="ko-KR"/>
              </w:rPr>
            </w:pPr>
            <w:r w:rsidRPr="003D3A93">
              <w:rPr>
                <w:rFonts w:eastAsia="맑은 고딕" w:hint="eastAsia"/>
                <w:color w:val="000000" w:themeColor="text1"/>
                <w:szCs w:val="24"/>
                <w:lang w:eastAsia="ko-KR"/>
              </w:rPr>
              <w:t>Follow issue 1-2-1-3 conclusion</w:t>
            </w:r>
          </w:p>
        </w:tc>
        <w:tc>
          <w:tcPr>
            <w:tcW w:w="1912" w:type="pct"/>
            <w:tcBorders>
              <w:top w:val="single" w:sz="4" w:space="0" w:color="auto"/>
              <w:left w:val="single" w:sz="4" w:space="0" w:color="auto"/>
              <w:bottom w:val="single" w:sz="4" w:space="0" w:color="auto"/>
              <w:right w:val="single" w:sz="4" w:space="0" w:color="auto"/>
            </w:tcBorders>
          </w:tcPr>
          <w:p w14:paraId="2B6B9BBA" w14:textId="77777777" w:rsidR="003859DE" w:rsidRPr="003D3A93" w:rsidRDefault="003859DE" w:rsidP="005B4766">
            <w:pPr>
              <w:jc w:val="center"/>
              <w:rPr>
                <w:rFonts w:eastAsia="맑은 고딕"/>
                <w:color w:val="000000" w:themeColor="text1"/>
                <w:szCs w:val="24"/>
                <w:lang w:eastAsia="ko-KR"/>
              </w:rPr>
            </w:pPr>
            <w:r w:rsidRPr="003D3A93">
              <w:rPr>
                <w:rFonts w:eastAsia="맑은 고딕" w:hint="eastAsia"/>
                <w:color w:val="000000" w:themeColor="text1"/>
                <w:szCs w:val="24"/>
                <w:lang w:eastAsia="ko-KR"/>
              </w:rPr>
              <w:t xml:space="preserve">Follow issue 1-2-1-3 </w:t>
            </w:r>
            <w:r w:rsidRPr="003D3A93">
              <w:rPr>
                <w:rFonts w:eastAsia="맑은 고딕"/>
                <w:color w:val="000000" w:themeColor="text1"/>
                <w:szCs w:val="24"/>
                <w:lang w:eastAsia="ko-KR"/>
              </w:rPr>
              <w:t>C</w:t>
            </w:r>
            <w:r w:rsidRPr="003D3A93">
              <w:rPr>
                <w:rFonts w:eastAsia="맑은 고딕" w:hint="eastAsia"/>
                <w:color w:val="000000" w:themeColor="text1"/>
                <w:szCs w:val="24"/>
                <w:lang w:eastAsia="ko-KR"/>
              </w:rPr>
              <w:t>onclusion</w:t>
            </w:r>
          </w:p>
        </w:tc>
      </w:tr>
      <w:tr w:rsidR="003859DE" w:rsidRPr="0046559A" w14:paraId="516A5B37" w14:textId="77777777" w:rsidTr="005B4766">
        <w:trPr>
          <w:trHeight w:val="276"/>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tcPr>
          <w:p w14:paraId="326ED423" w14:textId="77777777" w:rsidR="003859DE" w:rsidRPr="002F6CE8" w:rsidRDefault="003859DE" w:rsidP="005B4766">
            <w:pPr>
              <w:keepNext/>
              <w:keepLines/>
              <w:rPr>
                <w:rFonts w:ascii="Arial" w:eastAsia="맑은 고딕" w:hAnsi="Arial"/>
                <w:b/>
                <w:bCs/>
                <w:color w:val="000000" w:themeColor="text1"/>
                <w:sz w:val="18"/>
                <w:lang w:val="fr-FR" w:eastAsia="ko-KR"/>
              </w:rPr>
            </w:pPr>
            <w:r w:rsidRPr="002F6CE8">
              <w:rPr>
                <w:rFonts w:ascii="Arial" w:eastAsia="맑은 고딕" w:hAnsi="Arial" w:hint="eastAsia"/>
                <w:b/>
                <w:bCs/>
                <w:color w:val="000000" w:themeColor="text1"/>
                <w:sz w:val="18"/>
                <w:lang w:val="fr-FR" w:eastAsia="ko-KR"/>
              </w:rPr>
              <w:t>A</w:t>
            </w:r>
            <w:r w:rsidRPr="002F6CE8">
              <w:rPr>
                <w:rFonts w:ascii="Arial" w:eastAsia="맑은 고딕" w:hAnsi="Arial"/>
                <w:b/>
                <w:bCs/>
                <w:color w:val="000000" w:themeColor="text1"/>
                <w:sz w:val="18"/>
                <w:lang w:val="fr-FR" w:eastAsia="ko-KR"/>
              </w:rPr>
              <w:t>CS(dB)</w:t>
            </w:r>
          </w:p>
        </w:tc>
        <w:tc>
          <w:tcPr>
            <w:tcW w:w="1855" w:type="pct"/>
            <w:tcBorders>
              <w:top w:val="single" w:sz="4" w:space="0" w:color="auto"/>
              <w:left w:val="single" w:sz="4" w:space="0" w:color="auto"/>
              <w:bottom w:val="single" w:sz="4" w:space="0" w:color="auto"/>
              <w:right w:val="single" w:sz="4" w:space="0" w:color="auto"/>
            </w:tcBorders>
            <w:vAlign w:val="center"/>
          </w:tcPr>
          <w:p w14:paraId="60CD0CE4" w14:textId="77777777" w:rsidR="003859DE" w:rsidRPr="003D3A93" w:rsidRDefault="003859DE" w:rsidP="005B4766">
            <w:pPr>
              <w:jc w:val="center"/>
              <w:rPr>
                <w:rFonts w:eastAsia="맑은 고딕"/>
                <w:color w:val="000000" w:themeColor="text1"/>
                <w:szCs w:val="24"/>
                <w:lang w:val="en-US" w:eastAsia="ko-KR"/>
              </w:rPr>
            </w:pPr>
            <w:r w:rsidRPr="003D3A93">
              <w:rPr>
                <w:rFonts w:eastAsia="맑은 고딕" w:hint="eastAsia"/>
                <w:color w:val="000000" w:themeColor="text1"/>
                <w:szCs w:val="24"/>
                <w:lang w:eastAsia="ko-KR"/>
              </w:rPr>
              <w:t>Follow issue 1-2-1-3 conclusion</w:t>
            </w:r>
          </w:p>
        </w:tc>
        <w:tc>
          <w:tcPr>
            <w:tcW w:w="1912" w:type="pct"/>
            <w:tcBorders>
              <w:top w:val="single" w:sz="4" w:space="0" w:color="auto"/>
              <w:left w:val="single" w:sz="4" w:space="0" w:color="auto"/>
              <w:bottom w:val="single" w:sz="4" w:space="0" w:color="auto"/>
              <w:right w:val="single" w:sz="4" w:space="0" w:color="auto"/>
            </w:tcBorders>
            <w:vAlign w:val="center"/>
          </w:tcPr>
          <w:p w14:paraId="3574804A" w14:textId="77777777" w:rsidR="003859DE" w:rsidRPr="003D3A93" w:rsidRDefault="003859DE" w:rsidP="005B4766">
            <w:pPr>
              <w:jc w:val="center"/>
              <w:rPr>
                <w:rFonts w:eastAsia="맑은 고딕"/>
                <w:color w:val="000000" w:themeColor="text1"/>
                <w:szCs w:val="24"/>
                <w:lang w:val="en-US" w:eastAsia="ko-KR"/>
              </w:rPr>
            </w:pPr>
            <w:r w:rsidRPr="003D3A93">
              <w:rPr>
                <w:rFonts w:eastAsia="맑은 고딕" w:hint="eastAsia"/>
                <w:color w:val="000000" w:themeColor="text1"/>
                <w:szCs w:val="24"/>
                <w:lang w:eastAsia="ko-KR"/>
              </w:rPr>
              <w:t>Follow issue 1-2-1-3 conclusion</w:t>
            </w:r>
          </w:p>
        </w:tc>
      </w:tr>
      <w:tr w:rsidR="003859DE" w:rsidRPr="0046559A" w14:paraId="48E911A6" w14:textId="77777777" w:rsidTr="005B4766">
        <w:trPr>
          <w:trHeight w:val="266"/>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83A3FFE" w14:textId="77777777" w:rsidR="003859DE" w:rsidRPr="0046559A" w:rsidRDefault="003859DE" w:rsidP="005B4766">
            <w:pPr>
              <w:keepNext/>
              <w:keepLines/>
              <w:rPr>
                <w:rFonts w:ascii="Arial" w:eastAsia="DengXian" w:hAnsi="Arial"/>
                <w:b/>
                <w:bCs/>
                <w:sz w:val="18"/>
              </w:rPr>
            </w:pPr>
            <w:r w:rsidRPr="0046559A">
              <w:rPr>
                <w:rFonts w:ascii="Arial" w:eastAsia="DengXian" w:hAnsi="Arial"/>
                <w:b/>
                <w:bCs/>
                <w:sz w:val="18"/>
              </w:rPr>
              <w:t>Guard band</w:t>
            </w:r>
          </w:p>
        </w:tc>
        <w:tc>
          <w:tcPr>
            <w:tcW w:w="1855" w:type="pct"/>
            <w:tcBorders>
              <w:top w:val="single" w:sz="4" w:space="0" w:color="auto"/>
              <w:left w:val="single" w:sz="4" w:space="0" w:color="auto"/>
              <w:bottom w:val="single" w:sz="4" w:space="0" w:color="auto"/>
              <w:right w:val="single" w:sz="4" w:space="0" w:color="auto"/>
            </w:tcBorders>
            <w:vAlign w:val="center"/>
          </w:tcPr>
          <w:p w14:paraId="6DB5EC81" w14:textId="77777777" w:rsidR="003859DE" w:rsidRPr="00327157" w:rsidRDefault="003859DE" w:rsidP="005B4766">
            <w:pPr>
              <w:keepNext/>
              <w:keepLines/>
              <w:jc w:val="center"/>
              <w:rPr>
                <w:rFonts w:ascii="Arial" w:hAnsi="Arial"/>
                <w:color w:val="000000" w:themeColor="text1"/>
                <w:sz w:val="18"/>
              </w:rPr>
            </w:pPr>
            <w:r w:rsidRPr="00327157">
              <w:rPr>
                <w:color w:val="000000" w:themeColor="text1"/>
                <w:szCs w:val="24"/>
                <w:lang w:val="en-US" w:eastAsia="zh-CN"/>
              </w:rPr>
              <w:t>0PRB</w:t>
            </w:r>
          </w:p>
        </w:tc>
        <w:tc>
          <w:tcPr>
            <w:tcW w:w="1912" w:type="pct"/>
            <w:tcBorders>
              <w:top w:val="single" w:sz="4" w:space="0" w:color="auto"/>
              <w:left w:val="single" w:sz="4" w:space="0" w:color="auto"/>
              <w:bottom w:val="single" w:sz="4" w:space="0" w:color="auto"/>
              <w:right w:val="single" w:sz="4" w:space="0" w:color="auto"/>
            </w:tcBorders>
            <w:vAlign w:val="center"/>
          </w:tcPr>
          <w:p w14:paraId="773F0D2B" w14:textId="77777777" w:rsidR="003859DE" w:rsidRPr="00327157" w:rsidRDefault="003859DE" w:rsidP="005B4766">
            <w:pPr>
              <w:keepNext/>
              <w:keepLines/>
              <w:jc w:val="center"/>
              <w:rPr>
                <w:rFonts w:ascii="Arial" w:eastAsia="DengXian" w:hAnsi="Arial"/>
                <w:color w:val="000000" w:themeColor="text1"/>
                <w:sz w:val="18"/>
              </w:rPr>
            </w:pPr>
            <w:r w:rsidRPr="00327157">
              <w:rPr>
                <w:color w:val="000000" w:themeColor="text1"/>
                <w:szCs w:val="24"/>
                <w:lang w:val="en-US" w:eastAsia="zh-CN"/>
              </w:rPr>
              <w:t>0PRB</w:t>
            </w:r>
          </w:p>
        </w:tc>
      </w:tr>
      <w:tr w:rsidR="003859DE" w:rsidRPr="0046559A" w14:paraId="52FCCE2E" w14:textId="77777777" w:rsidTr="005B4766">
        <w:trPr>
          <w:trHeight w:val="266"/>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tcPr>
          <w:p w14:paraId="3056DDDB" w14:textId="77777777" w:rsidR="003859DE" w:rsidRPr="00CA7263" w:rsidRDefault="003859DE" w:rsidP="005B4766">
            <w:pPr>
              <w:keepNext/>
              <w:keepLines/>
              <w:rPr>
                <w:rFonts w:ascii="Arial" w:eastAsia="맑은 고딕" w:hAnsi="Arial"/>
                <w:b/>
                <w:bCs/>
                <w:sz w:val="18"/>
                <w:lang w:eastAsia="ko-KR"/>
              </w:rPr>
            </w:pPr>
            <w:r>
              <w:rPr>
                <w:rFonts w:ascii="Arial" w:eastAsia="맑은 고딕" w:hAnsi="Arial" w:hint="eastAsia"/>
                <w:b/>
                <w:bCs/>
                <w:sz w:val="18"/>
                <w:lang w:eastAsia="ko-KR"/>
              </w:rPr>
              <w:t>A</w:t>
            </w:r>
            <w:r>
              <w:rPr>
                <w:rFonts w:ascii="Arial" w:eastAsia="맑은 고딕" w:hAnsi="Arial"/>
                <w:b/>
                <w:bCs/>
                <w:sz w:val="18"/>
                <w:lang w:eastAsia="ko-KR"/>
              </w:rPr>
              <w:t>ntenna configuration</w:t>
            </w:r>
          </w:p>
        </w:tc>
        <w:tc>
          <w:tcPr>
            <w:tcW w:w="1855" w:type="pct"/>
            <w:tcBorders>
              <w:top w:val="single" w:sz="4" w:space="0" w:color="auto"/>
              <w:left w:val="single" w:sz="4" w:space="0" w:color="auto"/>
              <w:bottom w:val="single" w:sz="4" w:space="0" w:color="auto"/>
              <w:right w:val="single" w:sz="4" w:space="0" w:color="auto"/>
            </w:tcBorders>
            <w:vAlign w:val="center"/>
          </w:tcPr>
          <w:p w14:paraId="0F89D827" w14:textId="77777777" w:rsidR="003859DE" w:rsidRPr="00327157" w:rsidRDefault="003859DE" w:rsidP="005B4766">
            <w:pPr>
              <w:keepNext/>
              <w:keepLines/>
              <w:jc w:val="center"/>
              <w:rPr>
                <w:b/>
                <w:bCs/>
                <w:color w:val="000000" w:themeColor="text1"/>
                <w:szCs w:val="24"/>
                <w:lang w:val="en-US" w:eastAsia="zh-CN"/>
              </w:rPr>
            </w:pPr>
            <w:r w:rsidRPr="00327157">
              <w:rPr>
                <w:rFonts w:eastAsia="맑은 고딕"/>
                <w:color w:val="000000" w:themeColor="text1"/>
                <w:szCs w:val="24"/>
                <w:lang w:val="en-US" w:eastAsia="ko-KR"/>
              </w:rPr>
              <w:t>Omni direction antenna</w:t>
            </w:r>
          </w:p>
        </w:tc>
        <w:tc>
          <w:tcPr>
            <w:tcW w:w="1912" w:type="pct"/>
            <w:tcBorders>
              <w:top w:val="single" w:sz="4" w:space="0" w:color="auto"/>
              <w:left w:val="single" w:sz="4" w:space="0" w:color="auto"/>
              <w:bottom w:val="single" w:sz="4" w:space="0" w:color="auto"/>
              <w:right w:val="single" w:sz="4" w:space="0" w:color="auto"/>
            </w:tcBorders>
            <w:vAlign w:val="center"/>
          </w:tcPr>
          <w:p w14:paraId="36360F7C" w14:textId="77777777" w:rsidR="003859DE" w:rsidRPr="00327157" w:rsidRDefault="003859DE" w:rsidP="005B4766">
            <w:pPr>
              <w:keepNext/>
              <w:keepLines/>
              <w:jc w:val="center"/>
              <w:rPr>
                <w:b/>
                <w:bCs/>
                <w:color w:val="000000" w:themeColor="text1"/>
                <w:szCs w:val="24"/>
                <w:lang w:val="en-US" w:eastAsia="zh-CN"/>
              </w:rPr>
            </w:pPr>
            <w:r w:rsidRPr="00327157">
              <w:rPr>
                <w:rFonts w:eastAsia="맑은 고딕"/>
                <w:color w:val="000000" w:themeColor="text1"/>
                <w:szCs w:val="24"/>
                <w:lang w:val="en-US" w:eastAsia="ko-KR"/>
              </w:rPr>
              <w:t>Omni direction antenna</w:t>
            </w:r>
          </w:p>
        </w:tc>
      </w:tr>
    </w:tbl>
    <w:p w14:paraId="477E9526" w14:textId="77777777" w:rsidR="003859DE" w:rsidRPr="00B4446B" w:rsidRDefault="003859DE" w:rsidP="003859DE">
      <w:pPr>
        <w:spacing w:after="120"/>
        <w:rPr>
          <w:rFonts w:eastAsia="맑은 고딕"/>
          <w:color w:val="0070C0"/>
          <w:szCs w:val="24"/>
          <w:lang w:val="en-US" w:eastAsia="ko-KR"/>
        </w:rPr>
      </w:pPr>
    </w:p>
    <w:p w14:paraId="610D39B9" w14:textId="0C132BC6" w:rsidR="003859DE" w:rsidRPr="009E6D27" w:rsidRDefault="003859DE" w:rsidP="009E6D27">
      <w:pPr>
        <w:spacing w:after="120"/>
        <w:rPr>
          <w:b/>
          <w:bCs/>
          <w:color w:val="0070C0"/>
          <w:szCs w:val="24"/>
          <w:lang w:val="en-US" w:eastAsia="zh-CN"/>
        </w:rPr>
      </w:pPr>
      <w:r w:rsidRPr="009E6D27">
        <w:rPr>
          <w:b/>
          <w:bCs/>
          <w:color w:val="0070C0"/>
          <w:szCs w:val="24"/>
          <w:lang w:val="en-US" w:eastAsia="zh-CN"/>
        </w:rPr>
        <w:t>Issue 1-2-7: NR BS RF parameters</w:t>
      </w:r>
    </w:p>
    <w:p w14:paraId="4E157425" w14:textId="77777777" w:rsidR="003859DE" w:rsidRPr="009E6D27" w:rsidRDefault="003859DE" w:rsidP="003859DE">
      <w:pPr>
        <w:pStyle w:val="afd"/>
        <w:widowControl/>
        <w:numPr>
          <w:ilvl w:val="0"/>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WayForward:</w:t>
      </w:r>
    </w:p>
    <w:p w14:paraId="28158D7A" w14:textId="77777777" w:rsidR="003859DE" w:rsidRPr="009E6D27" w:rsidRDefault="003859DE" w:rsidP="003859DE">
      <w:pPr>
        <w:pStyle w:val="afd"/>
        <w:widowControl/>
        <w:numPr>
          <w:ilvl w:val="1"/>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Use following table for formal simulation</w:t>
      </w:r>
    </w:p>
    <w:tbl>
      <w:tblPr>
        <w:tblW w:w="5806" w:type="pct"/>
        <w:jc w:val="center"/>
        <w:tblLook w:val="04A0" w:firstRow="1" w:lastRow="0" w:firstColumn="1" w:lastColumn="0" w:noHBand="0" w:noVBand="1"/>
      </w:tblPr>
      <w:tblGrid>
        <w:gridCol w:w="2846"/>
        <w:gridCol w:w="8991"/>
      </w:tblGrid>
      <w:tr w:rsidR="003859DE" w:rsidRPr="0046559A" w14:paraId="30E2B55D" w14:textId="77777777" w:rsidTr="005B4766">
        <w:trPr>
          <w:trHeight w:val="306"/>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DE15996" w14:textId="77777777" w:rsidR="003859DE" w:rsidRPr="0046559A" w:rsidRDefault="003859DE" w:rsidP="005B4766">
            <w:pPr>
              <w:snapToGrid w:val="0"/>
              <w:spacing w:after="60"/>
              <w:jc w:val="center"/>
              <w:rPr>
                <w:rFonts w:ascii="Arial" w:eastAsia="DengXian" w:hAnsi="Arial"/>
                <w:b/>
                <w:sz w:val="18"/>
              </w:rPr>
            </w:pPr>
            <w:r w:rsidRPr="0046559A">
              <w:rPr>
                <w:rFonts w:ascii="Arial" w:eastAsia="DengXian" w:hAnsi="Arial"/>
                <w:b/>
                <w:sz w:val="18"/>
              </w:rPr>
              <w:t>NR BS Parameter</w:t>
            </w:r>
          </w:p>
        </w:tc>
        <w:tc>
          <w:tcPr>
            <w:tcW w:w="3798"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936A849" w14:textId="77777777" w:rsidR="003859DE" w:rsidRPr="0046559A" w:rsidRDefault="003859DE" w:rsidP="005B4766">
            <w:pPr>
              <w:snapToGrid w:val="0"/>
              <w:spacing w:after="60"/>
              <w:jc w:val="center"/>
              <w:rPr>
                <w:rFonts w:ascii="Arial" w:eastAsia="DengXian" w:hAnsi="Arial"/>
                <w:b/>
                <w:sz w:val="18"/>
              </w:rPr>
            </w:pPr>
            <w:r w:rsidRPr="0046559A">
              <w:rPr>
                <w:rFonts w:ascii="Arial" w:eastAsia="DengXian" w:hAnsi="Arial"/>
                <w:b/>
                <w:sz w:val="18"/>
              </w:rPr>
              <w:t>Value</w:t>
            </w:r>
          </w:p>
        </w:tc>
      </w:tr>
      <w:tr w:rsidR="003859DE" w:rsidRPr="0046559A" w14:paraId="3469F8ED"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4547726" w14:textId="77777777" w:rsidR="003859DE" w:rsidRPr="0046559A" w:rsidRDefault="003859DE" w:rsidP="005B4766">
            <w:pPr>
              <w:snapToGrid w:val="0"/>
              <w:spacing w:after="60"/>
              <w:jc w:val="center"/>
              <w:rPr>
                <w:rFonts w:ascii="Arial" w:eastAsia="DengXian" w:hAnsi="Arial"/>
                <w:b/>
                <w:bCs/>
                <w:sz w:val="18"/>
              </w:rPr>
            </w:pPr>
            <w:r w:rsidRPr="0046559A">
              <w:rPr>
                <w:rFonts w:ascii="Arial" w:eastAsia="DengXian" w:hAnsi="Arial"/>
                <w:b/>
                <w:bCs/>
                <w:sz w:val="18"/>
              </w:rPr>
              <w:t>Macro-BS Tx power (dBm)</w:t>
            </w:r>
          </w:p>
        </w:tc>
        <w:tc>
          <w:tcPr>
            <w:tcW w:w="3798" w:type="pct"/>
            <w:tcBorders>
              <w:top w:val="single" w:sz="4" w:space="0" w:color="auto"/>
              <w:left w:val="single" w:sz="4" w:space="0" w:color="auto"/>
              <w:bottom w:val="single" w:sz="4" w:space="0" w:color="auto"/>
              <w:right w:val="single" w:sz="4" w:space="0" w:color="auto"/>
            </w:tcBorders>
            <w:vAlign w:val="center"/>
          </w:tcPr>
          <w:p w14:paraId="376B8F6C" w14:textId="77777777" w:rsidR="003859DE" w:rsidRPr="00327157" w:rsidRDefault="003859DE" w:rsidP="005B4766">
            <w:pPr>
              <w:snapToGrid w:val="0"/>
              <w:spacing w:after="60"/>
              <w:rPr>
                <w:rFonts w:ascii="Arial" w:eastAsia="맑은 고딕" w:hAnsi="Arial"/>
                <w:sz w:val="18"/>
                <w:lang w:eastAsia="ko-KR"/>
              </w:rPr>
            </w:pPr>
            <w:r w:rsidRPr="00327157">
              <w:rPr>
                <w:rFonts w:eastAsia="맑은 고딕"/>
                <w:color w:val="000000" w:themeColor="text1"/>
                <w:szCs w:val="24"/>
                <w:lang w:val="en-US" w:eastAsia="ko-KR"/>
              </w:rPr>
              <w:t>46</w:t>
            </w:r>
            <w:r w:rsidRPr="00327157">
              <w:rPr>
                <w:rFonts w:eastAsia="맑은 고딕" w:hint="eastAsia"/>
                <w:color w:val="000000" w:themeColor="text1"/>
                <w:szCs w:val="24"/>
                <w:lang w:val="en-US" w:eastAsia="ko-KR"/>
              </w:rPr>
              <w:t>d</w:t>
            </w:r>
            <w:r w:rsidRPr="00327157">
              <w:rPr>
                <w:rFonts w:eastAsia="맑은 고딕"/>
                <w:color w:val="000000" w:themeColor="text1"/>
                <w:szCs w:val="24"/>
                <w:lang w:val="en-US" w:eastAsia="ko-KR"/>
              </w:rPr>
              <w:t>Bm</w:t>
            </w:r>
          </w:p>
        </w:tc>
      </w:tr>
      <w:tr w:rsidR="003859DE" w:rsidRPr="0046559A" w14:paraId="41C280BC"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07F7C01" w14:textId="77777777" w:rsidR="003859DE" w:rsidRPr="0046559A" w:rsidRDefault="003859DE" w:rsidP="005B4766">
            <w:pPr>
              <w:snapToGrid w:val="0"/>
              <w:spacing w:after="60"/>
              <w:jc w:val="center"/>
              <w:rPr>
                <w:rFonts w:ascii="Arial" w:eastAsia="DengXian" w:hAnsi="Arial"/>
                <w:b/>
                <w:bCs/>
                <w:sz w:val="18"/>
              </w:rPr>
            </w:pPr>
            <w:r w:rsidRPr="0046559A">
              <w:rPr>
                <w:rFonts w:ascii="Arial" w:eastAsia="DengXian" w:hAnsi="Arial"/>
                <w:b/>
                <w:bCs/>
                <w:sz w:val="18"/>
              </w:rPr>
              <w:t>BS antenna pattern</w:t>
            </w:r>
          </w:p>
        </w:tc>
        <w:tc>
          <w:tcPr>
            <w:tcW w:w="3798" w:type="pct"/>
            <w:tcBorders>
              <w:top w:val="single" w:sz="4" w:space="0" w:color="auto"/>
              <w:left w:val="single" w:sz="4" w:space="0" w:color="auto"/>
              <w:bottom w:val="single" w:sz="4" w:space="0" w:color="auto"/>
              <w:right w:val="single" w:sz="4" w:space="0" w:color="auto"/>
            </w:tcBorders>
            <w:vAlign w:val="center"/>
          </w:tcPr>
          <w:p w14:paraId="15C51F63" w14:textId="77777777" w:rsidR="003859DE" w:rsidRPr="00657D4E" w:rsidRDefault="003859DE" w:rsidP="005B4766">
            <w:pPr>
              <w:snapToGrid w:val="0"/>
              <w:spacing w:after="60"/>
              <w:rPr>
                <w:rFonts w:ascii="Arial" w:eastAsia="DengXian" w:hAnsi="Arial"/>
                <w:sz w:val="18"/>
              </w:rPr>
            </w:pPr>
            <w:r w:rsidRPr="00657D4E">
              <w:rPr>
                <w:rFonts w:ascii="Arial" w:eastAsia="DengXian" w:hAnsi="Arial"/>
                <w:sz w:val="18"/>
              </w:rPr>
              <w:t>Antenna Array Geometry</w:t>
            </w:r>
            <w:r w:rsidRPr="00657D4E">
              <w:rPr>
                <w:rFonts w:ascii="Microsoft YaHei" w:eastAsia="Microsoft YaHei" w:hAnsi="Microsoft YaHei" w:cs="Microsoft YaHei" w:hint="eastAsia"/>
                <w:sz w:val="18"/>
              </w:rPr>
              <w:t>：</w:t>
            </w:r>
            <w:r w:rsidRPr="00657D4E">
              <w:rPr>
                <w:rFonts w:ascii="Arial" w:eastAsia="DengXian" w:hAnsi="Arial"/>
                <w:sz w:val="18"/>
              </w:rPr>
              <w:t>BS point at fixed beam direction: vertical: θtilt + 90°, horizontal: 0, 120, 240 °</w:t>
            </w:r>
          </w:p>
          <w:p w14:paraId="4651D774" w14:textId="77777777" w:rsidR="003859DE" w:rsidRPr="00657D4E" w:rsidRDefault="003859DE" w:rsidP="005B4766">
            <w:pPr>
              <w:snapToGrid w:val="0"/>
              <w:spacing w:after="60"/>
              <w:rPr>
                <w:rFonts w:ascii="Arial" w:eastAsia="DengXian" w:hAnsi="Arial"/>
                <w:sz w:val="18"/>
              </w:rPr>
            </w:pPr>
            <w:r w:rsidRPr="00657D4E">
              <w:rPr>
                <w:rFonts w:ascii="Arial" w:eastAsia="DengXian" w:hAnsi="Arial"/>
                <w:sz w:val="18"/>
              </w:rPr>
              <w:t>Antenna pattern (horizontal)</w:t>
            </w:r>
            <w:r w:rsidRPr="00657D4E">
              <w:rPr>
                <w:rFonts w:ascii="Arial" w:hAnsi="Arial"/>
                <w:sz w:val="18"/>
              </w:rPr>
              <w:t xml:space="preserve"> </w:t>
            </w:r>
            <w:r w:rsidRPr="00657D4E">
              <w:rPr>
                <w:rFonts w:ascii="Arial" w:eastAsia="DengXian" w:hAnsi="Arial"/>
                <w:sz w:val="18"/>
              </w:rPr>
              <w:t>(For 3-sector cell sites with fixed antenna patterns):</w:t>
            </w:r>
          </w:p>
          <w:p w14:paraId="4CC369B6" w14:textId="77777777" w:rsidR="003859DE" w:rsidRPr="00657D4E" w:rsidRDefault="001B5FD8" w:rsidP="005B4766">
            <w:pPr>
              <w:snapToGrid w:val="0"/>
              <w:spacing w:after="60"/>
              <w:rPr>
                <w:rFonts w:ascii="Arial" w:eastAsia="DengXian" w:hAnsi="Arial"/>
                <w:sz w:val="18"/>
              </w:rPr>
            </w:pPr>
            <m:oMath>
              <m:sSub>
                <m:sSubPr>
                  <m:ctrlPr>
                    <w:rPr>
                      <w:rFonts w:ascii="Cambria Math" w:eastAsia="DengXian" w:hAnsi="Cambria Math"/>
                      <w:i/>
                      <w:sz w:val="18"/>
                    </w:rPr>
                  </m:ctrlPr>
                </m:sSubPr>
                <m:e>
                  <m:r>
                    <w:rPr>
                      <w:rFonts w:ascii="Cambria Math" w:eastAsia="DengXian" w:hAnsi="Cambria Math"/>
                      <w:sz w:val="18"/>
                    </w:rPr>
                    <m:t>A</m:t>
                  </m:r>
                </m:e>
                <m:sub>
                  <m:r>
                    <w:rPr>
                      <w:rFonts w:ascii="Cambria Math" w:eastAsia="DengXian" w:hAnsi="Cambria Math"/>
                      <w:sz w:val="18"/>
                    </w:rPr>
                    <m:t>H</m:t>
                  </m:r>
                </m:sub>
              </m:sSub>
              <m:d>
                <m:dPr>
                  <m:ctrlPr>
                    <w:rPr>
                      <w:rFonts w:ascii="Cambria Math" w:eastAsia="DengXian" w:hAnsi="Cambria Math"/>
                      <w:i/>
                      <w:sz w:val="18"/>
                    </w:rPr>
                  </m:ctrlPr>
                </m:dPr>
                <m:e>
                  <m:r>
                    <w:rPr>
                      <w:rFonts w:ascii="Cambria Math" w:eastAsia="DengXian" w:hAnsi="Cambria Math"/>
                      <w:sz w:val="18"/>
                    </w:rPr>
                    <m:t>ϕ</m:t>
                  </m:r>
                </m:e>
              </m:d>
              <m:r>
                <w:rPr>
                  <w:rFonts w:ascii="Cambria Math" w:eastAsia="DengXian" w:hAnsi="Cambria Math"/>
                  <w:sz w:val="18"/>
                </w:rPr>
                <m:t>=-</m:t>
              </m:r>
              <m:func>
                <m:funcPr>
                  <m:ctrlPr>
                    <w:rPr>
                      <w:rFonts w:ascii="Cambria Math" w:eastAsia="DengXian" w:hAnsi="Cambria Math"/>
                      <w:i/>
                      <w:sz w:val="18"/>
                    </w:rPr>
                  </m:ctrlPr>
                </m:funcPr>
                <m:fName>
                  <m:r>
                    <w:rPr>
                      <w:rFonts w:ascii="Cambria Math" w:eastAsia="DengXian" w:hAnsi="Cambria Math"/>
                      <w:sz w:val="18"/>
                    </w:rPr>
                    <m:t>min</m:t>
                  </m:r>
                </m:fName>
                <m:e>
                  <m:d>
                    <m:dPr>
                      <m:begChr m:val="["/>
                      <m:endChr m:val="]"/>
                      <m:ctrlPr>
                        <w:rPr>
                          <w:rFonts w:ascii="Cambria Math" w:eastAsia="DengXian" w:hAnsi="Cambria Math"/>
                          <w:i/>
                          <w:sz w:val="18"/>
                        </w:rPr>
                      </m:ctrlPr>
                    </m:dPr>
                    <m:e>
                      <m:r>
                        <w:rPr>
                          <w:rFonts w:ascii="Cambria Math" w:eastAsia="DengXian" w:hAnsi="Cambria Math"/>
                          <w:sz w:val="18"/>
                        </w:rPr>
                        <m:t>12</m:t>
                      </m:r>
                      <m:sSup>
                        <m:sSupPr>
                          <m:ctrlPr>
                            <w:rPr>
                              <w:rFonts w:ascii="Cambria Math" w:eastAsia="DengXian" w:hAnsi="Cambria Math"/>
                              <w:i/>
                              <w:sz w:val="18"/>
                            </w:rPr>
                          </m:ctrlPr>
                        </m:sSupPr>
                        <m:e>
                          <m:d>
                            <m:dPr>
                              <m:ctrlPr>
                                <w:rPr>
                                  <w:rFonts w:ascii="Cambria Math" w:eastAsia="DengXian" w:hAnsi="Cambria Math"/>
                                  <w:i/>
                                  <w:sz w:val="18"/>
                                </w:rPr>
                              </m:ctrlPr>
                            </m:dPr>
                            <m:e>
                              <m:f>
                                <m:fPr>
                                  <m:ctrlPr>
                                    <w:rPr>
                                      <w:rFonts w:ascii="Cambria Math" w:eastAsia="DengXian" w:hAnsi="Cambria Math"/>
                                      <w:i/>
                                      <w:sz w:val="18"/>
                                    </w:rPr>
                                  </m:ctrlPr>
                                </m:fPr>
                                <m:num>
                                  <m:r>
                                    <w:rPr>
                                      <w:rFonts w:ascii="Cambria Math" w:eastAsia="DengXian" w:hAnsi="Cambria Math"/>
                                      <w:sz w:val="18"/>
                                    </w:rPr>
                                    <m:t>ϕ</m:t>
                                  </m:r>
                                </m:num>
                                <m:den>
                                  <m:sSub>
                                    <m:sSubPr>
                                      <m:ctrlPr>
                                        <w:rPr>
                                          <w:rFonts w:ascii="Cambria Math" w:eastAsia="DengXian" w:hAnsi="Cambria Math"/>
                                          <w:i/>
                                          <w:sz w:val="18"/>
                                        </w:rPr>
                                      </m:ctrlPr>
                                    </m:sSubPr>
                                    <m:e>
                                      <m:r>
                                        <w:rPr>
                                          <w:rFonts w:ascii="Cambria Math" w:eastAsia="DengXian" w:hAnsi="Cambria Math"/>
                                          <w:sz w:val="18"/>
                                        </w:rPr>
                                        <m:t>ϕ</m:t>
                                      </m:r>
                                    </m:e>
                                    <m:sub>
                                      <m:r>
                                        <w:rPr>
                                          <w:rFonts w:ascii="Cambria Math" w:eastAsia="DengXian" w:hAnsi="Cambria Math"/>
                                          <w:sz w:val="18"/>
                                        </w:rPr>
                                        <m:t>3dB</m:t>
                                      </m:r>
                                    </m:sub>
                                  </m:sSub>
                                </m:den>
                              </m:f>
                            </m:e>
                          </m:d>
                        </m:e>
                        <m:sup>
                          <m:r>
                            <w:rPr>
                              <w:rFonts w:ascii="Cambria Math" w:eastAsia="DengXian" w:hAnsi="Cambria Math"/>
                              <w:sz w:val="18"/>
                            </w:rPr>
                            <m:t>2</m:t>
                          </m:r>
                        </m:sup>
                      </m:sSup>
                      <m:r>
                        <w:rPr>
                          <w:rFonts w:ascii="Cambria Math" w:eastAsia="DengXian" w:hAnsi="Cambria Math"/>
                          <w:sz w:val="18"/>
                        </w:rPr>
                        <m:t>,</m:t>
                      </m:r>
                      <m:sSub>
                        <m:sSubPr>
                          <m:ctrlPr>
                            <w:rPr>
                              <w:rFonts w:ascii="Cambria Math" w:eastAsia="DengXian" w:hAnsi="Cambria Math"/>
                              <w:i/>
                              <w:sz w:val="18"/>
                            </w:rPr>
                          </m:ctrlPr>
                        </m:sSubPr>
                        <m:e>
                          <m:r>
                            <w:rPr>
                              <w:rFonts w:ascii="Cambria Math" w:eastAsia="DengXian" w:hAnsi="Cambria Math"/>
                              <w:sz w:val="18"/>
                            </w:rPr>
                            <m:t>A</m:t>
                          </m:r>
                        </m:e>
                        <m:sub>
                          <m:r>
                            <w:rPr>
                              <w:rFonts w:ascii="Cambria Math" w:eastAsia="DengXian" w:hAnsi="Cambria Math"/>
                              <w:sz w:val="18"/>
                            </w:rPr>
                            <m:t>m</m:t>
                          </m:r>
                        </m:sub>
                      </m:sSub>
                    </m:e>
                  </m:d>
                </m:e>
              </m:func>
            </m:oMath>
            <w:r w:rsidR="003859DE" w:rsidRPr="00657D4E">
              <w:rPr>
                <w:rFonts w:ascii="Arial" w:hAnsi="Arial"/>
                <w:sz w:val="18"/>
              </w:rPr>
              <w:t xml:space="preserve"> </w:t>
            </w:r>
            <m:oMath>
              <m:sSub>
                <m:sSubPr>
                  <m:ctrlPr>
                    <w:rPr>
                      <w:rFonts w:ascii="Cambria Math" w:eastAsia="DengXian" w:hAnsi="Cambria Math"/>
                      <w:sz w:val="18"/>
                    </w:rPr>
                  </m:ctrlPr>
                </m:sSubPr>
                <m:e>
                  <m:r>
                    <w:rPr>
                      <w:rFonts w:ascii="Cambria Math" w:eastAsia="DengXian" w:hAnsi="Cambria Math"/>
                      <w:sz w:val="18"/>
                    </w:rPr>
                    <m:t>φ</m:t>
                  </m:r>
                </m:e>
                <m:sub>
                  <m:r>
                    <w:rPr>
                      <w:rFonts w:ascii="Cambria Math" w:eastAsia="DengXian" w:hAnsi="Cambria Math"/>
                      <w:sz w:val="18"/>
                    </w:rPr>
                    <m:t>3dB</m:t>
                  </m:r>
                </m:sub>
              </m:sSub>
            </m:oMath>
            <w:r w:rsidR="003859DE" w:rsidRPr="00657D4E">
              <w:rPr>
                <w:rFonts w:ascii="Arial" w:eastAsia="DengXian" w:hAnsi="Arial"/>
                <w:sz w:val="18"/>
              </w:rPr>
              <w:t xml:space="preserve"> = 65 degrees, </w:t>
            </w:r>
            <w:r w:rsidR="003859DE" w:rsidRPr="00657D4E">
              <w:rPr>
                <w:rFonts w:ascii="Arial" w:eastAsia="DengXian" w:hAnsi="Arial"/>
                <w:i/>
                <w:iCs/>
                <w:sz w:val="18"/>
              </w:rPr>
              <w:t>A</w:t>
            </w:r>
            <w:r w:rsidR="003859DE" w:rsidRPr="00657D4E">
              <w:rPr>
                <w:rFonts w:ascii="Arial" w:eastAsia="DengXian" w:hAnsi="Arial"/>
                <w:i/>
                <w:iCs/>
                <w:sz w:val="18"/>
                <w:vertAlign w:val="subscript"/>
              </w:rPr>
              <w:t>m</w:t>
            </w:r>
            <w:r w:rsidR="003859DE" w:rsidRPr="00657D4E">
              <w:rPr>
                <w:rFonts w:ascii="Arial" w:eastAsia="DengXian" w:hAnsi="Arial"/>
                <w:sz w:val="18"/>
              </w:rPr>
              <w:t xml:space="preserve"> = 25 dB</w:t>
            </w:r>
          </w:p>
          <w:p w14:paraId="7FBB4C85" w14:textId="77777777" w:rsidR="003859DE" w:rsidRPr="00657D4E" w:rsidRDefault="003859DE" w:rsidP="005B4766">
            <w:pPr>
              <w:snapToGrid w:val="0"/>
              <w:spacing w:after="60"/>
              <w:rPr>
                <w:rFonts w:ascii="Arial" w:eastAsia="DengXian" w:hAnsi="Arial"/>
                <w:sz w:val="18"/>
              </w:rPr>
            </w:pPr>
            <w:r w:rsidRPr="00657D4E">
              <w:rPr>
                <w:rFonts w:ascii="Arial" w:eastAsia="DengXian" w:hAnsi="Arial"/>
                <w:sz w:val="18"/>
              </w:rPr>
              <w:t>Antenna pattern (vertical)</w:t>
            </w:r>
            <w:r w:rsidRPr="00657D4E">
              <w:rPr>
                <w:rFonts w:ascii="Arial" w:hAnsi="Arial"/>
                <w:sz w:val="18"/>
              </w:rPr>
              <w:t xml:space="preserve"> </w:t>
            </w:r>
            <w:r w:rsidRPr="00657D4E">
              <w:rPr>
                <w:rFonts w:ascii="Arial" w:eastAsia="DengXian" w:hAnsi="Arial"/>
                <w:sz w:val="18"/>
              </w:rPr>
              <w:t>(For 3-sector cell sites with fixed antenna patterns):</w:t>
            </w:r>
          </w:p>
          <w:p w14:paraId="4F738F9D" w14:textId="77777777" w:rsidR="003859DE" w:rsidRPr="00657D4E" w:rsidRDefault="001B5FD8" w:rsidP="005B4766">
            <w:pPr>
              <w:snapToGrid w:val="0"/>
              <w:spacing w:after="60"/>
              <w:rPr>
                <w:rFonts w:ascii="Arial" w:eastAsia="DengXian" w:hAnsi="Arial"/>
                <w:sz w:val="18"/>
              </w:rPr>
            </w:pPr>
            <m:oMath>
              <m:sSub>
                <m:sSubPr>
                  <m:ctrlPr>
                    <w:rPr>
                      <w:rFonts w:ascii="Cambria Math" w:eastAsia="DengXian" w:hAnsi="Cambria Math"/>
                      <w:i/>
                      <w:sz w:val="18"/>
                    </w:rPr>
                  </m:ctrlPr>
                </m:sSubPr>
                <m:e>
                  <m:r>
                    <w:rPr>
                      <w:rFonts w:ascii="Cambria Math" w:eastAsia="DengXian" w:hAnsi="Cambria Math"/>
                      <w:sz w:val="18"/>
                    </w:rPr>
                    <m:t>A</m:t>
                  </m:r>
                </m:e>
                <m:sub>
                  <m:r>
                    <w:rPr>
                      <w:rFonts w:ascii="Cambria Math" w:eastAsia="DengXian" w:hAnsi="Cambria Math"/>
                      <w:sz w:val="18"/>
                    </w:rPr>
                    <m:t>V</m:t>
                  </m:r>
                </m:sub>
              </m:sSub>
              <m:d>
                <m:dPr>
                  <m:ctrlPr>
                    <w:rPr>
                      <w:rFonts w:ascii="Cambria Math" w:eastAsia="DengXian" w:hAnsi="Cambria Math"/>
                      <w:i/>
                      <w:sz w:val="18"/>
                    </w:rPr>
                  </m:ctrlPr>
                </m:dPr>
                <m:e>
                  <m:r>
                    <w:rPr>
                      <w:rFonts w:ascii="Cambria Math" w:eastAsia="DengXian" w:hAnsi="Cambria Math"/>
                      <w:sz w:val="18"/>
                    </w:rPr>
                    <m:t>θ</m:t>
                  </m:r>
                </m:e>
              </m:d>
              <m:r>
                <w:rPr>
                  <w:rFonts w:ascii="Cambria Math" w:eastAsia="DengXian" w:hAnsi="Cambria Math"/>
                  <w:sz w:val="18"/>
                </w:rPr>
                <m:t>=-</m:t>
              </m:r>
              <m:func>
                <m:funcPr>
                  <m:ctrlPr>
                    <w:rPr>
                      <w:rFonts w:ascii="Cambria Math" w:eastAsia="DengXian" w:hAnsi="Cambria Math"/>
                      <w:i/>
                      <w:sz w:val="18"/>
                    </w:rPr>
                  </m:ctrlPr>
                </m:funcPr>
                <m:fName>
                  <m:r>
                    <w:rPr>
                      <w:rFonts w:ascii="Cambria Math" w:eastAsia="DengXian" w:hAnsi="Cambria Math"/>
                      <w:sz w:val="18"/>
                    </w:rPr>
                    <m:t>min</m:t>
                  </m:r>
                </m:fName>
                <m:e>
                  <m:d>
                    <m:dPr>
                      <m:begChr m:val="["/>
                      <m:endChr m:val="]"/>
                      <m:ctrlPr>
                        <w:rPr>
                          <w:rFonts w:ascii="Cambria Math" w:eastAsia="DengXian" w:hAnsi="Cambria Math"/>
                          <w:i/>
                          <w:sz w:val="18"/>
                        </w:rPr>
                      </m:ctrlPr>
                    </m:dPr>
                    <m:e>
                      <m:r>
                        <w:rPr>
                          <w:rFonts w:ascii="Cambria Math" w:eastAsia="DengXian" w:hAnsi="Cambria Math"/>
                          <w:sz w:val="18"/>
                        </w:rPr>
                        <m:t>12</m:t>
                      </m:r>
                      <m:sSup>
                        <m:sSupPr>
                          <m:ctrlPr>
                            <w:rPr>
                              <w:rFonts w:ascii="Cambria Math" w:eastAsia="DengXian" w:hAnsi="Cambria Math"/>
                              <w:i/>
                              <w:sz w:val="18"/>
                            </w:rPr>
                          </m:ctrlPr>
                        </m:sSupPr>
                        <m:e>
                          <m:d>
                            <m:dPr>
                              <m:ctrlPr>
                                <w:rPr>
                                  <w:rFonts w:ascii="Cambria Math" w:eastAsia="DengXian" w:hAnsi="Cambria Math"/>
                                  <w:i/>
                                  <w:sz w:val="18"/>
                                </w:rPr>
                              </m:ctrlPr>
                            </m:dPr>
                            <m:e>
                              <m:f>
                                <m:fPr>
                                  <m:ctrlPr>
                                    <w:rPr>
                                      <w:rFonts w:ascii="Cambria Math" w:eastAsia="DengXian" w:hAnsi="Cambria Math"/>
                                      <w:i/>
                                      <w:sz w:val="18"/>
                                    </w:rPr>
                                  </m:ctrlPr>
                                </m:fPr>
                                <m:num>
                                  <m:r>
                                    <w:rPr>
                                      <w:rFonts w:ascii="Cambria Math" w:eastAsia="DengXian" w:hAnsi="Cambria Math"/>
                                      <w:sz w:val="18"/>
                                    </w:rPr>
                                    <m:t>θ-</m:t>
                                  </m:r>
                                  <m:sSub>
                                    <m:sSubPr>
                                      <m:ctrlPr>
                                        <w:rPr>
                                          <w:rFonts w:ascii="Cambria Math" w:eastAsia="DengXian" w:hAnsi="Cambria Math"/>
                                          <w:i/>
                                          <w:sz w:val="18"/>
                                        </w:rPr>
                                      </m:ctrlPr>
                                    </m:sSubPr>
                                    <m:e>
                                      <m:r>
                                        <w:rPr>
                                          <w:rFonts w:ascii="Cambria Math" w:eastAsia="DengXian" w:hAnsi="Cambria Math"/>
                                          <w:sz w:val="18"/>
                                        </w:rPr>
                                        <m:t>90°-θ</m:t>
                                      </m:r>
                                    </m:e>
                                    <m:sub>
                                      <m:r>
                                        <w:rPr>
                                          <w:rFonts w:ascii="Cambria Math" w:eastAsia="DengXian" w:hAnsi="Cambria Math"/>
                                          <w:sz w:val="18"/>
                                        </w:rPr>
                                        <m:t>etilt</m:t>
                                      </m:r>
                                    </m:sub>
                                  </m:sSub>
                                </m:num>
                                <m:den>
                                  <m:sSub>
                                    <m:sSubPr>
                                      <m:ctrlPr>
                                        <w:rPr>
                                          <w:rFonts w:ascii="Cambria Math" w:eastAsia="DengXian" w:hAnsi="Cambria Math"/>
                                          <w:i/>
                                          <w:sz w:val="18"/>
                                        </w:rPr>
                                      </m:ctrlPr>
                                    </m:sSubPr>
                                    <m:e>
                                      <m:r>
                                        <w:rPr>
                                          <w:rFonts w:ascii="Cambria Math" w:eastAsia="DengXian" w:hAnsi="Cambria Math"/>
                                          <w:sz w:val="18"/>
                                        </w:rPr>
                                        <m:t>θ</m:t>
                                      </m:r>
                                    </m:e>
                                    <m:sub>
                                      <m:r>
                                        <w:rPr>
                                          <w:rFonts w:ascii="Cambria Math" w:eastAsia="DengXian" w:hAnsi="Cambria Math"/>
                                          <w:sz w:val="18"/>
                                        </w:rPr>
                                        <m:t>3dB</m:t>
                                      </m:r>
                                    </m:sub>
                                  </m:sSub>
                                </m:den>
                              </m:f>
                            </m:e>
                          </m:d>
                        </m:e>
                        <m:sup>
                          <m:r>
                            <w:rPr>
                              <w:rFonts w:ascii="Cambria Math" w:eastAsia="DengXian" w:hAnsi="Cambria Math"/>
                              <w:sz w:val="18"/>
                            </w:rPr>
                            <m:t>2</m:t>
                          </m:r>
                        </m:sup>
                      </m:sSup>
                      <m:r>
                        <w:rPr>
                          <w:rFonts w:ascii="Cambria Math" w:eastAsia="DengXian" w:hAnsi="Cambria Math"/>
                          <w:sz w:val="18"/>
                        </w:rPr>
                        <m:t>,SL</m:t>
                      </m:r>
                      <m:sSub>
                        <m:sSubPr>
                          <m:ctrlPr>
                            <w:rPr>
                              <w:rFonts w:ascii="Cambria Math" w:eastAsia="DengXian" w:hAnsi="Cambria Math"/>
                              <w:i/>
                              <w:sz w:val="18"/>
                            </w:rPr>
                          </m:ctrlPr>
                        </m:sSubPr>
                        <m:e>
                          <m:r>
                            <w:rPr>
                              <w:rFonts w:ascii="Cambria Math" w:eastAsia="DengXian" w:hAnsi="Cambria Math"/>
                              <w:sz w:val="18"/>
                            </w:rPr>
                            <m:t>A</m:t>
                          </m:r>
                        </m:e>
                        <m:sub>
                          <m:r>
                            <w:rPr>
                              <w:rFonts w:ascii="Cambria Math" w:eastAsia="DengXian" w:hAnsi="Cambria Math"/>
                              <w:sz w:val="18"/>
                            </w:rPr>
                            <m:t>v</m:t>
                          </m:r>
                        </m:sub>
                      </m:sSub>
                    </m:e>
                  </m:d>
                </m:e>
              </m:func>
              <m:r>
                <w:rPr>
                  <w:rFonts w:ascii="Cambria Math" w:eastAsia="DengXian" w:hAnsi="Cambria Math"/>
                  <w:sz w:val="18"/>
                </w:rPr>
                <m:t xml:space="preserve"> </m:t>
              </m:r>
              <m:sSub>
                <m:sSubPr>
                  <m:ctrlPr>
                    <w:rPr>
                      <w:rFonts w:ascii="Cambria Math" w:eastAsia="DengXian" w:hAnsi="Cambria Math"/>
                      <w:sz w:val="18"/>
                    </w:rPr>
                  </m:ctrlPr>
                </m:sSubPr>
                <m:e>
                  <m:r>
                    <w:rPr>
                      <w:rFonts w:ascii="Cambria Math" w:eastAsia="DengXian" w:hAnsi="Cambria Math"/>
                      <w:sz w:val="18"/>
                    </w:rPr>
                    <m:t>θ</m:t>
                  </m:r>
                </m:e>
                <m:sub>
                  <m:r>
                    <w:rPr>
                      <w:rFonts w:ascii="Cambria Math" w:eastAsia="DengXian" w:hAnsi="Cambria Math"/>
                      <w:sz w:val="18"/>
                    </w:rPr>
                    <m:t>3dB</m:t>
                  </m:r>
                </m:sub>
              </m:sSub>
            </m:oMath>
            <w:r w:rsidR="003859DE" w:rsidRPr="00657D4E">
              <w:rPr>
                <w:rFonts w:ascii="Arial" w:eastAsia="DengXian" w:hAnsi="Arial"/>
                <w:sz w:val="18"/>
              </w:rPr>
              <w:t xml:space="preserve"> = 10 degrees, </w:t>
            </w:r>
            <w:r w:rsidR="003859DE" w:rsidRPr="00657D4E">
              <w:rPr>
                <w:rFonts w:ascii="Arial" w:eastAsia="DengXian" w:hAnsi="Arial"/>
                <w:i/>
                <w:iCs/>
                <w:sz w:val="18"/>
              </w:rPr>
              <w:t>SLA</w:t>
            </w:r>
            <w:r w:rsidR="003859DE" w:rsidRPr="00657D4E">
              <w:rPr>
                <w:rFonts w:ascii="Arial" w:eastAsia="DengXian" w:hAnsi="Arial"/>
                <w:i/>
                <w:iCs/>
                <w:sz w:val="18"/>
                <w:vertAlign w:val="subscript"/>
              </w:rPr>
              <w:t>v</w:t>
            </w:r>
            <w:r w:rsidR="003859DE" w:rsidRPr="00657D4E">
              <w:rPr>
                <w:rFonts w:ascii="Arial" w:eastAsia="DengXian" w:hAnsi="Arial"/>
                <w:sz w:val="18"/>
              </w:rPr>
              <w:t xml:space="preserve"> = 25 dB, </w:t>
            </w:r>
            <m:oMath>
              <m:sSub>
                <m:sSubPr>
                  <m:ctrlPr>
                    <w:rPr>
                      <w:rFonts w:ascii="Cambria Math" w:eastAsia="DengXian" w:hAnsi="Cambria Math"/>
                      <w:sz w:val="18"/>
                    </w:rPr>
                  </m:ctrlPr>
                </m:sSubPr>
                <m:e>
                  <m:r>
                    <w:rPr>
                      <w:rFonts w:ascii="Cambria Math" w:eastAsia="DengXian" w:hAnsi="Cambria Math"/>
                      <w:sz w:val="18"/>
                    </w:rPr>
                    <m:t>θ</m:t>
                  </m:r>
                </m:e>
                <m:sub>
                  <m:r>
                    <w:rPr>
                      <w:rFonts w:ascii="Cambria Math" w:eastAsia="DengXian" w:hAnsi="Cambria Math"/>
                      <w:sz w:val="18"/>
                    </w:rPr>
                    <m:t>etilt</m:t>
                  </m:r>
                </m:sub>
              </m:sSub>
            </m:oMath>
            <w:r w:rsidR="003859DE" w:rsidRPr="00657D4E">
              <w:rPr>
                <w:rFonts w:ascii="Arial" w:eastAsia="DengXian" w:hAnsi="Arial"/>
                <w:sz w:val="18"/>
              </w:rPr>
              <w:t>= 9 degrees</w:t>
            </w:r>
          </w:p>
          <w:p w14:paraId="1F595945" w14:textId="77777777" w:rsidR="003859DE" w:rsidRPr="0046559A" w:rsidRDefault="003859DE" w:rsidP="005B4766">
            <w:pPr>
              <w:snapToGrid w:val="0"/>
              <w:spacing w:after="60"/>
              <w:rPr>
                <w:rFonts w:ascii="Arial" w:eastAsia="DengXian" w:hAnsi="Arial"/>
                <w:sz w:val="18"/>
              </w:rPr>
            </w:pPr>
            <w:r w:rsidRPr="00657D4E">
              <w:rPr>
                <w:rFonts w:ascii="Arial" w:eastAsia="DengXian" w:hAnsi="Arial"/>
                <w:sz w:val="18"/>
              </w:rPr>
              <w:t xml:space="preserve">Combining method in 3D antenna pattern: </w:t>
            </w:r>
            <m:oMath>
              <m:r>
                <m:rPr>
                  <m:sty m:val="p"/>
                </m:rPr>
                <w:rPr>
                  <w:rFonts w:ascii="Cambria Math" w:eastAsia="DengXian" w:hAnsi="Cambria Math"/>
                  <w:sz w:val="18"/>
                </w:rPr>
                <m:t>A</m:t>
              </m:r>
              <m:d>
                <m:dPr>
                  <m:ctrlPr>
                    <w:rPr>
                      <w:rFonts w:ascii="Cambria Math" w:eastAsia="DengXian" w:hAnsi="Cambria Math"/>
                      <w:sz w:val="18"/>
                    </w:rPr>
                  </m:ctrlPr>
                </m:dPr>
                <m:e>
                  <m:r>
                    <m:rPr>
                      <m:sty m:val="p"/>
                    </m:rPr>
                    <w:rPr>
                      <w:rFonts w:ascii="Cambria Math" w:eastAsia="DengXian" w:hAnsi="Cambria Math"/>
                      <w:sz w:val="18"/>
                    </w:rPr>
                    <m:t>φ,θ</m:t>
                  </m:r>
                </m:e>
              </m:d>
              <m:r>
                <m:rPr>
                  <m:sty m:val="p"/>
                </m:rPr>
                <w:rPr>
                  <w:rFonts w:ascii="Cambria Math" w:eastAsia="DengXian" w:hAnsi="Cambria Math"/>
                  <w:sz w:val="18"/>
                </w:rPr>
                <m:t>=-min⁡{-</m:t>
              </m:r>
              <m:d>
                <m:dPr>
                  <m:begChr m:val="["/>
                  <m:endChr m:val="]"/>
                  <m:ctrlPr>
                    <w:rPr>
                      <w:rFonts w:ascii="Cambria Math" w:eastAsia="DengXian" w:hAnsi="Cambria Math"/>
                      <w:sz w:val="18"/>
                    </w:rPr>
                  </m:ctrlPr>
                </m:dPr>
                <m:e>
                  <m:sSub>
                    <m:sSubPr>
                      <m:ctrlPr>
                        <w:rPr>
                          <w:rFonts w:ascii="Cambria Math" w:eastAsia="DengXian" w:hAnsi="Cambria Math"/>
                          <w:sz w:val="18"/>
                        </w:rPr>
                      </m:ctrlPr>
                    </m:sSubPr>
                    <m:e>
                      <m:r>
                        <w:rPr>
                          <w:rFonts w:ascii="Cambria Math" w:eastAsia="DengXian" w:hAnsi="Cambria Math"/>
                          <w:sz w:val="18"/>
                        </w:rPr>
                        <m:t>A</m:t>
                      </m:r>
                    </m:e>
                    <m:sub>
                      <m:r>
                        <w:rPr>
                          <w:rFonts w:ascii="Cambria Math" w:eastAsia="DengXian" w:hAnsi="Cambria Math"/>
                          <w:sz w:val="18"/>
                        </w:rPr>
                        <m:t>H</m:t>
                      </m:r>
                    </m:sub>
                  </m:sSub>
                  <m:d>
                    <m:dPr>
                      <m:ctrlPr>
                        <w:rPr>
                          <w:rFonts w:ascii="Cambria Math" w:eastAsia="DengXian" w:hAnsi="Cambria Math"/>
                          <w:sz w:val="18"/>
                        </w:rPr>
                      </m:ctrlPr>
                    </m:dPr>
                    <m:e>
                      <m:r>
                        <m:rPr>
                          <m:sty m:val="p"/>
                        </m:rPr>
                        <w:rPr>
                          <w:rFonts w:ascii="Cambria Math" w:eastAsia="DengXian" w:hAnsi="Cambria Math"/>
                          <w:sz w:val="18"/>
                        </w:rPr>
                        <m:t>φ</m:t>
                      </m:r>
                    </m:e>
                  </m:d>
                  <m:r>
                    <m:rPr>
                      <m:sty m:val="p"/>
                    </m:rPr>
                    <w:rPr>
                      <w:rFonts w:ascii="Cambria Math" w:eastAsia="DengXian" w:hAnsi="Cambria Math"/>
                      <w:sz w:val="18"/>
                    </w:rPr>
                    <m:t>+</m:t>
                  </m:r>
                  <m:sSub>
                    <m:sSubPr>
                      <m:ctrlPr>
                        <w:rPr>
                          <w:rFonts w:ascii="Cambria Math" w:eastAsia="DengXian" w:hAnsi="Cambria Math"/>
                          <w:sz w:val="18"/>
                        </w:rPr>
                      </m:ctrlPr>
                    </m:sSubPr>
                    <m:e>
                      <m:r>
                        <w:rPr>
                          <w:rFonts w:ascii="Cambria Math" w:eastAsia="DengXian" w:hAnsi="Cambria Math"/>
                          <w:sz w:val="18"/>
                        </w:rPr>
                        <m:t>A</m:t>
                      </m:r>
                    </m:e>
                    <m:sub>
                      <m:r>
                        <w:rPr>
                          <w:rFonts w:ascii="Cambria Math" w:eastAsia="DengXian" w:hAnsi="Cambria Math"/>
                          <w:sz w:val="18"/>
                        </w:rPr>
                        <m:t>V</m:t>
                      </m:r>
                    </m:sub>
                  </m:sSub>
                  <m:d>
                    <m:dPr>
                      <m:ctrlPr>
                        <w:rPr>
                          <w:rFonts w:ascii="Cambria Math" w:eastAsia="DengXian" w:hAnsi="Cambria Math"/>
                          <w:sz w:val="18"/>
                        </w:rPr>
                      </m:ctrlPr>
                    </m:dPr>
                    <m:e>
                      <m:r>
                        <m:rPr>
                          <m:sty m:val="p"/>
                        </m:rPr>
                        <w:rPr>
                          <w:rFonts w:ascii="Cambria Math" w:eastAsia="DengXian" w:hAnsi="Cambria Math"/>
                          <w:sz w:val="18"/>
                        </w:rPr>
                        <m:t>θ</m:t>
                      </m:r>
                    </m:e>
                  </m:d>
                </m:e>
              </m:d>
              <m:r>
                <m:rPr>
                  <m:sty m:val="p"/>
                </m:rPr>
                <w:rPr>
                  <w:rFonts w:ascii="Cambria Math" w:eastAsia="DengXian" w:hAnsi="Cambria Math"/>
                  <w:sz w:val="18"/>
                </w:rPr>
                <m:t xml:space="preserve">, </m:t>
              </m:r>
              <m:sSub>
                <m:sSubPr>
                  <m:ctrlPr>
                    <w:rPr>
                      <w:rFonts w:ascii="Cambria Math" w:eastAsia="DengXian" w:hAnsi="Cambria Math"/>
                      <w:sz w:val="18"/>
                    </w:rPr>
                  </m:ctrlPr>
                </m:sSubPr>
                <m:e>
                  <m:r>
                    <w:rPr>
                      <w:rFonts w:ascii="Cambria Math" w:eastAsia="DengXian" w:hAnsi="Cambria Math"/>
                      <w:sz w:val="18"/>
                    </w:rPr>
                    <m:t>A</m:t>
                  </m:r>
                </m:e>
                <m:sub>
                  <m:r>
                    <w:rPr>
                      <w:rFonts w:ascii="Cambria Math" w:eastAsia="DengXian" w:hAnsi="Cambria Math"/>
                      <w:sz w:val="18"/>
                    </w:rPr>
                    <m:t>m</m:t>
                  </m:r>
                </m:sub>
              </m:sSub>
              <m:r>
                <m:rPr>
                  <m:sty m:val="p"/>
                </m:rPr>
                <w:rPr>
                  <w:rFonts w:ascii="Cambria Math" w:eastAsia="DengXian" w:hAnsi="Cambria Math"/>
                  <w:sz w:val="18"/>
                </w:rPr>
                <m:t>}</m:t>
              </m:r>
            </m:oMath>
          </w:p>
        </w:tc>
      </w:tr>
      <w:tr w:rsidR="003859DE" w:rsidRPr="0046559A" w14:paraId="723D7B23"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5DD18FE0" w14:textId="77777777" w:rsidR="003859DE" w:rsidRPr="0046559A" w:rsidRDefault="003859DE" w:rsidP="005B4766">
            <w:pPr>
              <w:snapToGrid w:val="0"/>
              <w:spacing w:after="60"/>
              <w:jc w:val="center"/>
              <w:rPr>
                <w:rFonts w:ascii="Arial" w:eastAsia="DengXian" w:hAnsi="Arial"/>
                <w:b/>
                <w:bCs/>
                <w:sz w:val="18"/>
              </w:rPr>
            </w:pPr>
            <w:r>
              <w:rPr>
                <w:rFonts w:ascii="Arial" w:eastAsia="DengXian" w:hAnsi="Arial"/>
                <w:b/>
                <w:bCs/>
                <w:sz w:val="18"/>
              </w:rPr>
              <w:t xml:space="preserve">BS </w:t>
            </w:r>
            <w:r w:rsidRPr="0046559A">
              <w:rPr>
                <w:rFonts w:ascii="Arial" w:eastAsia="DengXian" w:hAnsi="Arial"/>
                <w:b/>
                <w:bCs/>
                <w:sz w:val="18"/>
              </w:rPr>
              <w:t>antenna gain (dBi)</w:t>
            </w:r>
          </w:p>
        </w:tc>
        <w:tc>
          <w:tcPr>
            <w:tcW w:w="3798" w:type="pct"/>
            <w:tcBorders>
              <w:top w:val="single" w:sz="4" w:space="0" w:color="auto"/>
              <w:left w:val="single" w:sz="4" w:space="0" w:color="auto"/>
              <w:bottom w:val="single" w:sz="4" w:space="0" w:color="auto"/>
              <w:right w:val="single" w:sz="4" w:space="0" w:color="auto"/>
            </w:tcBorders>
            <w:vAlign w:val="center"/>
          </w:tcPr>
          <w:p w14:paraId="4B896D93" w14:textId="77777777" w:rsidR="003859DE" w:rsidRPr="0007631D" w:rsidRDefault="003859DE" w:rsidP="005B4766">
            <w:pPr>
              <w:snapToGrid w:val="0"/>
              <w:spacing w:after="60"/>
              <w:rPr>
                <w:rFonts w:ascii="Arial" w:eastAsia="DengXian" w:hAnsi="Arial"/>
                <w:color w:val="000000" w:themeColor="text1"/>
                <w:sz w:val="18"/>
              </w:rPr>
            </w:pPr>
            <w:r w:rsidRPr="0007631D">
              <w:rPr>
                <w:color w:val="000000" w:themeColor="text1"/>
                <w:szCs w:val="24"/>
                <w:lang w:val="en-US" w:eastAsia="zh-CN"/>
              </w:rPr>
              <w:t>15dBi including feeder loss</w:t>
            </w:r>
          </w:p>
        </w:tc>
      </w:tr>
      <w:tr w:rsidR="003859DE" w:rsidRPr="0046559A" w14:paraId="699490FC"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BA9ECA5" w14:textId="77777777" w:rsidR="003859DE" w:rsidRPr="0046559A" w:rsidRDefault="003859DE" w:rsidP="005B4766">
            <w:pPr>
              <w:snapToGrid w:val="0"/>
              <w:spacing w:after="60"/>
              <w:jc w:val="center"/>
              <w:rPr>
                <w:rFonts w:ascii="Arial" w:eastAsia="DengXian" w:hAnsi="Arial"/>
                <w:b/>
                <w:bCs/>
                <w:sz w:val="18"/>
              </w:rPr>
            </w:pPr>
            <w:r w:rsidRPr="0046559A">
              <w:rPr>
                <w:rFonts w:ascii="Arial" w:eastAsia="DengXian" w:hAnsi="Arial"/>
                <w:b/>
                <w:bCs/>
                <w:sz w:val="18"/>
              </w:rPr>
              <w:t>Height of macro NR BS (m)</w:t>
            </w:r>
          </w:p>
        </w:tc>
        <w:tc>
          <w:tcPr>
            <w:tcW w:w="3798" w:type="pct"/>
            <w:tcBorders>
              <w:top w:val="single" w:sz="4" w:space="0" w:color="auto"/>
              <w:left w:val="single" w:sz="4" w:space="0" w:color="auto"/>
              <w:bottom w:val="single" w:sz="4" w:space="0" w:color="auto"/>
              <w:right w:val="single" w:sz="4" w:space="0" w:color="auto"/>
            </w:tcBorders>
            <w:vAlign w:val="center"/>
          </w:tcPr>
          <w:p w14:paraId="00E84465" w14:textId="77777777" w:rsidR="003859DE" w:rsidRPr="00721B4A" w:rsidRDefault="003859DE" w:rsidP="005B4766">
            <w:pPr>
              <w:snapToGrid w:val="0"/>
              <w:spacing w:after="60"/>
              <w:rPr>
                <w:rFonts w:ascii="Arial" w:eastAsia="DengXian" w:hAnsi="Arial"/>
                <w:color w:val="000000" w:themeColor="text1"/>
                <w:sz w:val="18"/>
              </w:rPr>
            </w:pPr>
            <w:r w:rsidRPr="00721B4A">
              <w:rPr>
                <w:color w:val="000000" w:themeColor="text1"/>
                <w:szCs w:val="24"/>
                <w:lang w:val="en-US" w:eastAsia="zh-CN"/>
              </w:rPr>
              <w:t>25</w:t>
            </w:r>
          </w:p>
        </w:tc>
      </w:tr>
      <w:tr w:rsidR="003859DE" w:rsidRPr="0046559A" w14:paraId="054ED51C"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38AF988" w14:textId="77777777" w:rsidR="003859DE" w:rsidRPr="0046559A" w:rsidRDefault="003859DE" w:rsidP="005B4766">
            <w:pPr>
              <w:snapToGrid w:val="0"/>
              <w:spacing w:after="60"/>
              <w:jc w:val="center"/>
              <w:rPr>
                <w:rFonts w:ascii="Arial" w:eastAsia="DengXian" w:hAnsi="Arial"/>
                <w:b/>
                <w:bCs/>
                <w:sz w:val="18"/>
              </w:rPr>
            </w:pPr>
            <w:r w:rsidRPr="0046559A">
              <w:rPr>
                <w:rFonts w:ascii="Arial" w:eastAsia="DengXian" w:hAnsi="Arial"/>
                <w:b/>
                <w:bCs/>
                <w:sz w:val="18"/>
              </w:rPr>
              <w:t>NR Macro-BS Noise Figure(dB)</w:t>
            </w:r>
          </w:p>
        </w:tc>
        <w:tc>
          <w:tcPr>
            <w:tcW w:w="3798" w:type="pct"/>
            <w:tcBorders>
              <w:top w:val="single" w:sz="4" w:space="0" w:color="auto"/>
              <w:left w:val="single" w:sz="4" w:space="0" w:color="auto"/>
              <w:bottom w:val="single" w:sz="4" w:space="0" w:color="auto"/>
              <w:right w:val="single" w:sz="4" w:space="0" w:color="auto"/>
            </w:tcBorders>
            <w:vAlign w:val="center"/>
          </w:tcPr>
          <w:p w14:paraId="05937727" w14:textId="77777777" w:rsidR="003859DE" w:rsidRPr="00721B4A" w:rsidRDefault="003859DE" w:rsidP="005B4766">
            <w:pPr>
              <w:snapToGrid w:val="0"/>
              <w:spacing w:after="60"/>
              <w:rPr>
                <w:rFonts w:ascii="Arial" w:eastAsia="DengXian" w:hAnsi="Arial"/>
                <w:color w:val="000000" w:themeColor="text1"/>
                <w:sz w:val="18"/>
              </w:rPr>
            </w:pPr>
            <w:r w:rsidRPr="00721B4A">
              <w:rPr>
                <w:color w:val="000000" w:themeColor="text1"/>
                <w:szCs w:val="24"/>
                <w:lang w:val="en-US" w:eastAsia="zh-CN"/>
              </w:rPr>
              <w:t>5</w:t>
            </w:r>
          </w:p>
        </w:tc>
      </w:tr>
      <w:tr w:rsidR="003859DE" w:rsidRPr="0046559A" w14:paraId="6E6F7BF4"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C5240A7" w14:textId="77777777" w:rsidR="003859DE" w:rsidRPr="0046559A" w:rsidRDefault="003859DE" w:rsidP="005B4766">
            <w:pPr>
              <w:snapToGrid w:val="0"/>
              <w:spacing w:after="60"/>
              <w:jc w:val="center"/>
              <w:rPr>
                <w:rFonts w:ascii="Arial" w:eastAsia="DengXian" w:hAnsi="Arial"/>
                <w:b/>
                <w:bCs/>
                <w:sz w:val="18"/>
              </w:rPr>
            </w:pPr>
            <w:r w:rsidRPr="0046559A">
              <w:rPr>
                <w:rFonts w:ascii="Arial" w:eastAsia="DengXian" w:hAnsi="Arial"/>
                <w:b/>
                <w:bCs/>
                <w:sz w:val="18"/>
              </w:rPr>
              <w:t>Network location</w:t>
            </w:r>
          </w:p>
        </w:tc>
        <w:tc>
          <w:tcPr>
            <w:tcW w:w="3798" w:type="pct"/>
            <w:tcBorders>
              <w:top w:val="single" w:sz="4" w:space="0" w:color="auto"/>
              <w:left w:val="single" w:sz="4" w:space="0" w:color="auto"/>
              <w:bottom w:val="single" w:sz="4" w:space="0" w:color="auto"/>
              <w:right w:val="single" w:sz="4" w:space="0" w:color="auto"/>
            </w:tcBorders>
            <w:vAlign w:val="center"/>
          </w:tcPr>
          <w:p w14:paraId="3A872A53" w14:textId="77777777" w:rsidR="003859DE" w:rsidRPr="00721B4A" w:rsidRDefault="003859DE" w:rsidP="005B4766">
            <w:pPr>
              <w:snapToGrid w:val="0"/>
              <w:spacing w:after="60"/>
              <w:rPr>
                <w:rFonts w:ascii="Arial" w:eastAsia="DengXian" w:hAnsi="Arial"/>
                <w:color w:val="000000" w:themeColor="text1"/>
                <w:sz w:val="18"/>
              </w:rPr>
            </w:pPr>
            <w:r w:rsidRPr="00721B4A">
              <w:rPr>
                <w:color w:val="000000" w:themeColor="text1"/>
                <w:szCs w:val="24"/>
                <w:lang w:val="en-US" w:eastAsia="zh-CN"/>
              </w:rPr>
              <w:t>Outdoor</w:t>
            </w:r>
          </w:p>
        </w:tc>
      </w:tr>
      <w:tr w:rsidR="003859DE" w:rsidRPr="0046559A" w14:paraId="2C485C2C"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45F33C9F" w14:textId="77777777" w:rsidR="003859DE" w:rsidRPr="00970B6F" w:rsidRDefault="003859DE" w:rsidP="005B4766">
            <w:pPr>
              <w:snapToGrid w:val="0"/>
              <w:spacing w:after="60"/>
              <w:jc w:val="center"/>
              <w:rPr>
                <w:rFonts w:ascii="Arial" w:hAnsi="Arial"/>
                <w:b/>
                <w:bCs/>
                <w:color w:val="000000" w:themeColor="text1"/>
                <w:sz w:val="18"/>
              </w:rPr>
            </w:pPr>
            <w:r w:rsidRPr="00970B6F">
              <w:rPr>
                <w:rFonts w:ascii="Arial" w:hAnsi="Arial" w:hint="eastAsia"/>
                <w:b/>
                <w:bCs/>
                <w:color w:val="000000" w:themeColor="text1"/>
                <w:sz w:val="18"/>
              </w:rPr>
              <w:t>A</w:t>
            </w:r>
            <w:r w:rsidRPr="00970B6F">
              <w:rPr>
                <w:rFonts w:ascii="Arial" w:hAnsi="Arial"/>
                <w:b/>
                <w:bCs/>
                <w:color w:val="000000" w:themeColor="text1"/>
                <w:sz w:val="18"/>
              </w:rPr>
              <w:t>CLR</w:t>
            </w:r>
            <w:r>
              <w:rPr>
                <w:rFonts w:ascii="Arial" w:hAnsi="Arial"/>
                <w:b/>
                <w:bCs/>
                <w:color w:val="000000" w:themeColor="text1"/>
                <w:sz w:val="18"/>
              </w:rPr>
              <w:t xml:space="preserve"> </w:t>
            </w:r>
            <w:r w:rsidRPr="00970B6F">
              <w:rPr>
                <w:rFonts w:ascii="Arial" w:hAnsi="Arial"/>
                <w:b/>
                <w:bCs/>
                <w:color w:val="000000" w:themeColor="text1"/>
                <w:sz w:val="18"/>
              </w:rPr>
              <w:t>(in-band)</w:t>
            </w:r>
          </w:p>
        </w:tc>
        <w:tc>
          <w:tcPr>
            <w:tcW w:w="3798" w:type="pct"/>
            <w:tcBorders>
              <w:top w:val="single" w:sz="4" w:space="0" w:color="auto"/>
              <w:left w:val="single" w:sz="4" w:space="0" w:color="auto"/>
              <w:bottom w:val="single" w:sz="4" w:space="0" w:color="auto"/>
              <w:right w:val="single" w:sz="4" w:space="0" w:color="auto"/>
            </w:tcBorders>
          </w:tcPr>
          <w:p w14:paraId="1F6978B4" w14:textId="77777777" w:rsidR="003859DE" w:rsidRPr="00970B6F" w:rsidRDefault="003859DE" w:rsidP="005B4766">
            <w:pPr>
              <w:spacing w:after="120"/>
              <w:rPr>
                <w:rFonts w:eastAsia="MS Mincho"/>
                <w:color w:val="000000" w:themeColor="text1"/>
                <w:szCs w:val="24"/>
                <w:lang w:val="en-US" w:eastAsia="zh-CN"/>
              </w:rPr>
            </w:pPr>
            <w:r>
              <w:rPr>
                <w:rFonts w:eastAsia="맑은 고딕"/>
                <w:color w:val="000000" w:themeColor="text1"/>
                <w:szCs w:val="24"/>
                <w:lang w:val="en-US" w:eastAsia="ko-KR"/>
              </w:rPr>
              <w:t>Reuse R19 AIoT assumption: 30 dBc</w:t>
            </w:r>
          </w:p>
        </w:tc>
      </w:tr>
      <w:tr w:rsidR="003859DE" w:rsidRPr="0046559A" w14:paraId="561372FF"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6F04C219" w14:textId="77777777" w:rsidR="003859DE" w:rsidRPr="00970B6F" w:rsidRDefault="003859DE" w:rsidP="005B4766">
            <w:pPr>
              <w:snapToGrid w:val="0"/>
              <w:spacing w:after="60"/>
              <w:jc w:val="center"/>
              <w:rPr>
                <w:rFonts w:ascii="Arial" w:eastAsia="맑은 고딕" w:hAnsi="Arial"/>
                <w:b/>
                <w:bCs/>
                <w:color w:val="000000" w:themeColor="text1"/>
                <w:sz w:val="18"/>
                <w:lang w:eastAsia="ko-KR"/>
              </w:rPr>
            </w:pPr>
            <w:r w:rsidRPr="00970B6F">
              <w:rPr>
                <w:rFonts w:ascii="Arial" w:eastAsia="맑은 고딕" w:hAnsi="Arial" w:hint="eastAsia"/>
                <w:b/>
                <w:bCs/>
                <w:color w:val="000000" w:themeColor="text1"/>
                <w:sz w:val="18"/>
                <w:lang w:eastAsia="ko-KR"/>
              </w:rPr>
              <w:t>A</w:t>
            </w:r>
            <w:r w:rsidRPr="00970B6F">
              <w:rPr>
                <w:rFonts w:ascii="Arial" w:eastAsia="맑은 고딕" w:hAnsi="Arial"/>
                <w:b/>
                <w:bCs/>
                <w:color w:val="000000" w:themeColor="text1"/>
                <w:sz w:val="18"/>
                <w:lang w:eastAsia="ko-KR"/>
              </w:rPr>
              <w:t>CLR</w:t>
            </w:r>
            <w:r>
              <w:rPr>
                <w:rFonts w:ascii="Arial" w:eastAsia="맑은 고딕" w:hAnsi="Arial"/>
                <w:b/>
                <w:bCs/>
                <w:color w:val="000000" w:themeColor="text1"/>
                <w:sz w:val="18"/>
                <w:lang w:eastAsia="ko-KR"/>
              </w:rPr>
              <w:t xml:space="preserve"> </w:t>
            </w:r>
            <w:r w:rsidRPr="00970B6F">
              <w:rPr>
                <w:rFonts w:ascii="Arial" w:eastAsia="맑은 고딕" w:hAnsi="Arial"/>
                <w:b/>
                <w:bCs/>
                <w:color w:val="000000" w:themeColor="text1"/>
                <w:sz w:val="18"/>
                <w:lang w:eastAsia="ko-KR"/>
              </w:rPr>
              <w:t>(standalone)</w:t>
            </w:r>
          </w:p>
        </w:tc>
        <w:tc>
          <w:tcPr>
            <w:tcW w:w="3798" w:type="pct"/>
            <w:tcBorders>
              <w:top w:val="single" w:sz="4" w:space="0" w:color="auto"/>
              <w:left w:val="single" w:sz="4" w:space="0" w:color="auto"/>
              <w:bottom w:val="single" w:sz="4" w:space="0" w:color="auto"/>
              <w:right w:val="single" w:sz="4" w:space="0" w:color="auto"/>
            </w:tcBorders>
          </w:tcPr>
          <w:p w14:paraId="2497292D" w14:textId="77777777" w:rsidR="003859DE" w:rsidRPr="00970B6F" w:rsidRDefault="003859DE" w:rsidP="005B4766">
            <w:pPr>
              <w:spacing w:after="120"/>
              <w:rPr>
                <w:rFonts w:eastAsia="맑은 고딕"/>
                <w:color w:val="000000" w:themeColor="text1"/>
                <w:szCs w:val="24"/>
                <w:lang w:val="en-US" w:eastAsia="ko-KR"/>
              </w:rPr>
            </w:pPr>
            <w:r w:rsidRPr="00970B6F">
              <w:rPr>
                <w:rFonts w:eastAsia="맑은 고딕"/>
                <w:color w:val="000000" w:themeColor="text1"/>
                <w:szCs w:val="24"/>
                <w:lang w:val="en-US" w:eastAsia="ko-KR"/>
              </w:rPr>
              <w:t>Same with legacy NR BS</w:t>
            </w:r>
          </w:p>
        </w:tc>
      </w:tr>
      <w:tr w:rsidR="003859DE" w:rsidRPr="0046559A" w14:paraId="6C6191F6"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432F7DB3" w14:textId="77777777" w:rsidR="003859DE" w:rsidRPr="00970B6F" w:rsidRDefault="003859DE" w:rsidP="005B4766">
            <w:pPr>
              <w:snapToGrid w:val="0"/>
              <w:spacing w:after="60"/>
              <w:jc w:val="center"/>
              <w:rPr>
                <w:rFonts w:ascii="Arial" w:eastAsia="맑은 고딕" w:hAnsi="Arial"/>
                <w:b/>
                <w:bCs/>
                <w:color w:val="000000" w:themeColor="text1"/>
                <w:sz w:val="18"/>
                <w:lang w:eastAsia="ko-KR"/>
              </w:rPr>
            </w:pPr>
            <w:r w:rsidRPr="00970B6F">
              <w:rPr>
                <w:rFonts w:ascii="Arial" w:hAnsi="Arial" w:hint="eastAsia"/>
                <w:b/>
                <w:bCs/>
                <w:color w:val="000000" w:themeColor="text1"/>
                <w:sz w:val="18"/>
              </w:rPr>
              <w:t>A</w:t>
            </w:r>
            <w:r w:rsidRPr="00970B6F">
              <w:rPr>
                <w:rFonts w:ascii="Arial" w:hAnsi="Arial"/>
                <w:b/>
                <w:bCs/>
                <w:color w:val="000000" w:themeColor="text1"/>
                <w:sz w:val="18"/>
              </w:rPr>
              <w:t>CS</w:t>
            </w:r>
            <w:r>
              <w:rPr>
                <w:rFonts w:ascii="Arial" w:hAnsi="Arial"/>
                <w:b/>
                <w:bCs/>
                <w:color w:val="000000" w:themeColor="text1"/>
                <w:sz w:val="18"/>
              </w:rPr>
              <w:t xml:space="preserve"> </w:t>
            </w:r>
            <w:r w:rsidRPr="00970B6F">
              <w:rPr>
                <w:rFonts w:ascii="Arial" w:hAnsi="Arial"/>
                <w:b/>
                <w:bCs/>
                <w:color w:val="000000" w:themeColor="text1"/>
                <w:sz w:val="18"/>
              </w:rPr>
              <w:t>(in-band)</w:t>
            </w:r>
          </w:p>
        </w:tc>
        <w:tc>
          <w:tcPr>
            <w:tcW w:w="3798" w:type="pct"/>
            <w:tcBorders>
              <w:top w:val="single" w:sz="4" w:space="0" w:color="auto"/>
              <w:left w:val="single" w:sz="4" w:space="0" w:color="auto"/>
              <w:bottom w:val="single" w:sz="4" w:space="0" w:color="auto"/>
              <w:right w:val="single" w:sz="4" w:space="0" w:color="auto"/>
            </w:tcBorders>
            <w:vAlign w:val="center"/>
          </w:tcPr>
          <w:p w14:paraId="0FF6066F" w14:textId="77777777" w:rsidR="003859DE" w:rsidRPr="00812821" w:rsidRDefault="003859DE" w:rsidP="005B4766">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 xml:space="preserve">No </w:t>
            </w:r>
            <w:r>
              <w:rPr>
                <w:rFonts w:eastAsiaTheme="minorEastAsia"/>
                <w:color w:val="000000" w:themeColor="text1"/>
                <w:szCs w:val="24"/>
                <w:lang w:val="en-US" w:eastAsia="zh-CN"/>
              </w:rPr>
              <w:t>interference</w:t>
            </w:r>
            <w:r>
              <w:rPr>
                <w:rFonts w:eastAsiaTheme="minorEastAsia" w:hint="eastAsia"/>
                <w:color w:val="000000" w:themeColor="text1"/>
                <w:szCs w:val="24"/>
                <w:lang w:val="en-US" w:eastAsia="zh-CN"/>
              </w:rPr>
              <w:t xml:space="preserve"> caused by ACS impact</w:t>
            </w:r>
          </w:p>
        </w:tc>
      </w:tr>
      <w:tr w:rsidR="003859DE" w:rsidRPr="0046559A" w14:paraId="505E0CDF" w14:textId="77777777" w:rsidTr="005B4766">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762968B3" w14:textId="77777777" w:rsidR="003859DE" w:rsidRPr="00970B6F" w:rsidRDefault="003859DE" w:rsidP="005B4766">
            <w:pPr>
              <w:snapToGrid w:val="0"/>
              <w:spacing w:after="60"/>
              <w:jc w:val="center"/>
              <w:rPr>
                <w:rFonts w:ascii="Arial" w:eastAsia="맑은 고딕" w:hAnsi="Arial"/>
                <w:b/>
                <w:bCs/>
                <w:color w:val="000000" w:themeColor="text1"/>
                <w:sz w:val="18"/>
                <w:lang w:eastAsia="ko-KR"/>
              </w:rPr>
            </w:pPr>
            <w:r w:rsidRPr="00970B6F">
              <w:rPr>
                <w:rFonts w:ascii="Arial" w:eastAsia="맑은 고딕" w:hAnsi="Arial" w:hint="eastAsia"/>
                <w:b/>
                <w:bCs/>
                <w:color w:val="000000" w:themeColor="text1"/>
                <w:sz w:val="18"/>
                <w:lang w:eastAsia="ko-KR"/>
              </w:rPr>
              <w:t>A</w:t>
            </w:r>
            <w:r w:rsidRPr="00970B6F">
              <w:rPr>
                <w:rFonts w:ascii="Arial" w:eastAsia="맑은 고딕" w:hAnsi="Arial"/>
                <w:b/>
                <w:bCs/>
                <w:color w:val="000000" w:themeColor="text1"/>
                <w:sz w:val="18"/>
                <w:lang w:eastAsia="ko-KR"/>
              </w:rPr>
              <w:t>CS(standalone)</w:t>
            </w:r>
          </w:p>
        </w:tc>
        <w:tc>
          <w:tcPr>
            <w:tcW w:w="3798" w:type="pct"/>
            <w:tcBorders>
              <w:top w:val="single" w:sz="4" w:space="0" w:color="auto"/>
              <w:left w:val="single" w:sz="4" w:space="0" w:color="auto"/>
              <w:bottom w:val="single" w:sz="4" w:space="0" w:color="auto"/>
              <w:right w:val="single" w:sz="4" w:space="0" w:color="auto"/>
            </w:tcBorders>
            <w:vAlign w:val="center"/>
          </w:tcPr>
          <w:p w14:paraId="2DA28F3E" w14:textId="77777777" w:rsidR="003859DE" w:rsidRPr="00970B6F" w:rsidRDefault="003859DE" w:rsidP="005B4766">
            <w:pPr>
              <w:spacing w:after="120"/>
              <w:rPr>
                <w:rFonts w:eastAsia="맑은 고딕"/>
                <w:color w:val="000000" w:themeColor="text1"/>
                <w:szCs w:val="24"/>
                <w:lang w:val="en-US" w:eastAsia="ko-KR"/>
              </w:rPr>
            </w:pPr>
            <w:r w:rsidRPr="00970B6F">
              <w:rPr>
                <w:rFonts w:eastAsia="맑은 고딕"/>
                <w:color w:val="000000" w:themeColor="text1"/>
                <w:szCs w:val="24"/>
                <w:lang w:val="en-US" w:eastAsia="ko-KR"/>
              </w:rPr>
              <w:t>Same with legacy NR BS</w:t>
            </w:r>
          </w:p>
        </w:tc>
      </w:tr>
    </w:tbl>
    <w:p w14:paraId="4320AE90" w14:textId="77777777" w:rsidR="003859DE" w:rsidRPr="00492833" w:rsidRDefault="003859DE" w:rsidP="003859DE">
      <w:pPr>
        <w:rPr>
          <w:rFonts w:eastAsia="맑은 고딕"/>
          <w:color w:val="0070C0"/>
          <w:szCs w:val="24"/>
          <w:lang w:eastAsia="ko-KR"/>
        </w:rPr>
      </w:pPr>
    </w:p>
    <w:p w14:paraId="7E146F02" w14:textId="57C1F241" w:rsidR="003859DE" w:rsidRPr="009E6D27" w:rsidRDefault="003859DE" w:rsidP="009E6D27">
      <w:pPr>
        <w:spacing w:after="120"/>
        <w:rPr>
          <w:b/>
          <w:bCs/>
          <w:color w:val="0070C0"/>
          <w:szCs w:val="24"/>
          <w:lang w:val="en-US" w:eastAsia="zh-CN"/>
        </w:rPr>
      </w:pPr>
      <w:r w:rsidRPr="009E6D27">
        <w:rPr>
          <w:b/>
          <w:bCs/>
          <w:color w:val="0070C0"/>
          <w:szCs w:val="24"/>
          <w:lang w:val="en-US" w:eastAsia="zh-CN"/>
        </w:rPr>
        <w:t>Issue 1-2-8: NR UE RF parameters</w:t>
      </w:r>
    </w:p>
    <w:p w14:paraId="0EF42007" w14:textId="77777777" w:rsidR="003859DE" w:rsidRPr="009E6D27" w:rsidRDefault="003859DE" w:rsidP="003859DE">
      <w:pPr>
        <w:pStyle w:val="afd"/>
        <w:widowControl/>
        <w:numPr>
          <w:ilvl w:val="0"/>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WayForward:</w:t>
      </w:r>
    </w:p>
    <w:p w14:paraId="467D693C" w14:textId="77777777" w:rsidR="003859DE" w:rsidRPr="009E6D27" w:rsidRDefault="003859DE" w:rsidP="003859DE">
      <w:pPr>
        <w:pStyle w:val="afd"/>
        <w:widowControl/>
        <w:numPr>
          <w:ilvl w:val="1"/>
          <w:numId w:val="38"/>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9E6D27">
        <w:rPr>
          <w:rFonts w:ascii="Times New Roman" w:eastAsia="맑은 고딕" w:hAnsi="Times New Roman"/>
          <w:color w:val="000000" w:themeColor="text1"/>
          <w:sz w:val="20"/>
          <w:szCs w:val="20"/>
          <w:lang w:eastAsia="ko-KR"/>
        </w:rPr>
        <w:t>Use following table</w:t>
      </w:r>
      <w:r w:rsidRPr="009E6D27">
        <w:rPr>
          <w:rFonts w:ascii="Times New Roman" w:eastAsia="맑은 고딕" w:hAnsi="Times New Roman"/>
          <w:color w:val="0070C0"/>
          <w:sz w:val="20"/>
          <w:szCs w:val="20"/>
          <w:lang w:eastAsia="ko-KR"/>
        </w:rPr>
        <w:t xml:space="preserve"> </w:t>
      </w:r>
      <w:r w:rsidRPr="009E6D27">
        <w:rPr>
          <w:rFonts w:ascii="Times New Roman" w:eastAsia="맑은 고딕" w:hAnsi="Times New Roman"/>
          <w:color w:val="000000" w:themeColor="text1"/>
          <w:sz w:val="20"/>
          <w:szCs w:val="20"/>
          <w:lang w:eastAsia="ko-KR"/>
        </w:rPr>
        <w:t>for formal simulation</w:t>
      </w:r>
    </w:p>
    <w:tbl>
      <w:tblPr>
        <w:tblW w:w="2941" w:type="pct"/>
        <w:jc w:val="center"/>
        <w:tblLook w:val="04A0" w:firstRow="1" w:lastRow="0" w:firstColumn="1" w:lastColumn="0" w:noHBand="0" w:noVBand="1"/>
      </w:tblPr>
      <w:tblGrid>
        <w:gridCol w:w="3146"/>
        <w:gridCol w:w="2850"/>
      </w:tblGrid>
      <w:tr w:rsidR="003859DE" w:rsidRPr="0046559A" w14:paraId="1F6D8CA4" w14:textId="77777777" w:rsidTr="005B4766">
        <w:trPr>
          <w:trHeight w:val="480"/>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43B0195" w14:textId="77777777" w:rsidR="003859DE" w:rsidRPr="0046559A" w:rsidRDefault="003859DE" w:rsidP="005B4766">
            <w:pPr>
              <w:keepNext/>
              <w:keepLines/>
              <w:jc w:val="center"/>
              <w:rPr>
                <w:rFonts w:ascii="Arial" w:eastAsia="DengXian" w:hAnsi="Arial"/>
                <w:b/>
                <w:sz w:val="18"/>
              </w:rPr>
            </w:pPr>
            <w:r w:rsidRPr="0046559A">
              <w:rPr>
                <w:rFonts w:ascii="Arial" w:eastAsia="DengXian" w:hAnsi="Arial"/>
                <w:b/>
                <w:sz w:val="18"/>
              </w:rPr>
              <w:t>NR UE Parameter</w:t>
            </w:r>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6B88259" w14:textId="77777777" w:rsidR="003859DE" w:rsidRPr="0046559A" w:rsidRDefault="003859DE" w:rsidP="005B4766">
            <w:pPr>
              <w:keepNext/>
              <w:keepLines/>
              <w:jc w:val="center"/>
              <w:rPr>
                <w:rFonts w:ascii="Arial" w:eastAsia="DengXian" w:hAnsi="Arial"/>
                <w:b/>
                <w:sz w:val="18"/>
              </w:rPr>
            </w:pPr>
            <w:r w:rsidRPr="0046559A">
              <w:rPr>
                <w:rFonts w:ascii="Arial" w:eastAsia="DengXian" w:hAnsi="Arial"/>
                <w:b/>
                <w:sz w:val="18"/>
              </w:rPr>
              <w:t>Value</w:t>
            </w:r>
          </w:p>
        </w:tc>
      </w:tr>
      <w:tr w:rsidR="003859DE" w:rsidRPr="0046559A" w14:paraId="5BED359F"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8B9303E" w14:textId="77777777" w:rsidR="003859DE" w:rsidRPr="0046559A" w:rsidRDefault="003859DE" w:rsidP="005B4766">
            <w:pPr>
              <w:keepNext/>
              <w:keepLines/>
              <w:jc w:val="center"/>
              <w:rPr>
                <w:rFonts w:ascii="Arial" w:eastAsia="DengXian" w:hAnsi="Arial"/>
                <w:b/>
                <w:bCs/>
                <w:sz w:val="18"/>
              </w:rPr>
            </w:pPr>
            <w:r w:rsidRPr="0046559A">
              <w:rPr>
                <w:rFonts w:ascii="Arial" w:eastAsia="DengXian" w:hAnsi="Arial"/>
                <w:b/>
                <w:bCs/>
                <w:sz w:val="18"/>
              </w:rPr>
              <w:t>UE TX power in dBm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037C8B00" w14:textId="77777777" w:rsidR="003859DE" w:rsidRPr="0046559A" w:rsidRDefault="003859DE" w:rsidP="005B4766">
            <w:pPr>
              <w:keepNext/>
              <w:keepLines/>
              <w:jc w:val="center"/>
              <w:rPr>
                <w:rFonts w:ascii="Arial" w:eastAsia="DengXian" w:hAnsi="Arial"/>
                <w:sz w:val="18"/>
              </w:rPr>
            </w:pPr>
            <w:r w:rsidRPr="00B25988">
              <w:rPr>
                <w:rFonts w:eastAsia="맑은 고딕"/>
                <w:color w:val="000000" w:themeColor="text1"/>
                <w:szCs w:val="24"/>
                <w:lang w:val="en-US" w:eastAsia="ko-KR"/>
              </w:rPr>
              <w:t>-40 to 23 dBm</w:t>
            </w:r>
          </w:p>
        </w:tc>
      </w:tr>
      <w:tr w:rsidR="003859DE" w:rsidRPr="0046559A" w14:paraId="4E51B080"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62EFE90" w14:textId="77777777" w:rsidR="003859DE" w:rsidRPr="0046559A" w:rsidRDefault="003859DE" w:rsidP="005B4766">
            <w:pPr>
              <w:keepNext/>
              <w:keepLines/>
              <w:jc w:val="center"/>
              <w:rPr>
                <w:rFonts w:ascii="Arial" w:eastAsia="DengXian" w:hAnsi="Arial"/>
                <w:b/>
                <w:bCs/>
                <w:sz w:val="18"/>
              </w:rPr>
            </w:pPr>
            <w:r w:rsidRPr="0046559A">
              <w:rPr>
                <w:rFonts w:ascii="Arial" w:eastAsia="DengXian" w:hAnsi="Arial"/>
                <w:b/>
                <w:bCs/>
                <w:sz w:val="18"/>
              </w:rPr>
              <w:t>NR UE Antenna gain (dBi)</w:t>
            </w:r>
          </w:p>
        </w:tc>
        <w:tc>
          <w:tcPr>
            <w:tcW w:w="2377" w:type="pct"/>
            <w:tcBorders>
              <w:top w:val="single" w:sz="4" w:space="0" w:color="auto"/>
              <w:left w:val="single" w:sz="4" w:space="0" w:color="auto"/>
              <w:bottom w:val="single" w:sz="4" w:space="0" w:color="auto"/>
              <w:right w:val="single" w:sz="4" w:space="0" w:color="auto"/>
            </w:tcBorders>
            <w:vAlign w:val="center"/>
          </w:tcPr>
          <w:p w14:paraId="43E8A012" w14:textId="77777777" w:rsidR="003859DE" w:rsidRPr="00A74FCD" w:rsidRDefault="003859DE" w:rsidP="005B4766">
            <w:pPr>
              <w:keepNext/>
              <w:keepLines/>
              <w:jc w:val="center"/>
              <w:rPr>
                <w:rFonts w:ascii="Arial" w:eastAsia="DengXian" w:hAnsi="Arial"/>
                <w:color w:val="000000" w:themeColor="text1"/>
                <w:sz w:val="18"/>
              </w:rPr>
            </w:pPr>
            <w:r w:rsidRPr="00A74FCD">
              <w:rPr>
                <w:rFonts w:eastAsia="맑은 고딕"/>
                <w:color w:val="000000" w:themeColor="text1"/>
                <w:szCs w:val="24"/>
                <w:lang w:val="en-US" w:eastAsia="ko-KR"/>
              </w:rPr>
              <w:t>0dBi</w:t>
            </w:r>
          </w:p>
        </w:tc>
      </w:tr>
      <w:tr w:rsidR="003859DE" w:rsidRPr="0046559A" w14:paraId="01C99CA7"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EECEFCC" w14:textId="77777777" w:rsidR="003859DE" w:rsidRPr="0046559A" w:rsidRDefault="003859DE" w:rsidP="005B4766">
            <w:pPr>
              <w:keepNext/>
              <w:keepLines/>
              <w:jc w:val="center"/>
              <w:rPr>
                <w:rFonts w:ascii="Arial" w:eastAsia="DengXian" w:hAnsi="Arial"/>
                <w:b/>
                <w:bCs/>
                <w:sz w:val="18"/>
              </w:rPr>
            </w:pPr>
            <w:r w:rsidRPr="0046559A">
              <w:rPr>
                <w:rFonts w:ascii="Arial" w:eastAsia="DengXian" w:hAnsi="Arial"/>
                <w:b/>
                <w:bCs/>
                <w:sz w:val="18"/>
              </w:rPr>
              <w:t>Height of UE antenna (m)</w:t>
            </w:r>
          </w:p>
        </w:tc>
        <w:tc>
          <w:tcPr>
            <w:tcW w:w="2377" w:type="pct"/>
            <w:tcBorders>
              <w:top w:val="single" w:sz="4" w:space="0" w:color="auto"/>
              <w:left w:val="single" w:sz="4" w:space="0" w:color="auto"/>
              <w:bottom w:val="single" w:sz="4" w:space="0" w:color="auto"/>
              <w:right w:val="single" w:sz="4" w:space="0" w:color="auto"/>
            </w:tcBorders>
            <w:vAlign w:val="center"/>
          </w:tcPr>
          <w:p w14:paraId="52B84205" w14:textId="77777777" w:rsidR="003859DE" w:rsidRPr="00A74FCD" w:rsidRDefault="003859DE" w:rsidP="005B4766">
            <w:pPr>
              <w:keepNext/>
              <w:keepLines/>
              <w:jc w:val="center"/>
              <w:rPr>
                <w:rFonts w:ascii="Arial" w:eastAsia="DengXian" w:hAnsi="Arial"/>
                <w:color w:val="000000" w:themeColor="text1"/>
                <w:sz w:val="18"/>
              </w:rPr>
            </w:pPr>
            <w:r w:rsidRPr="00A74FCD">
              <w:rPr>
                <w:rFonts w:eastAsia="맑은 고딕"/>
                <w:color w:val="000000" w:themeColor="text1"/>
                <w:szCs w:val="24"/>
                <w:lang w:val="en-US" w:eastAsia="ko-KR"/>
              </w:rPr>
              <w:t>1.5m</w:t>
            </w:r>
          </w:p>
        </w:tc>
      </w:tr>
      <w:tr w:rsidR="003859DE" w:rsidRPr="0046559A" w14:paraId="79B60D37"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E8B562F" w14:textId="77777777" w:rsidR="003859DE" w:rsidRPr="00970B6F" w:rsidRDefault="003859DE" w:rsidP="005B4766">
            <w:pPr>
              <w:keepNext/>
              <w:keepLines/>
              <w:jc w:val="center"/>
              <w:rPr>
                <w:rFonts w:ascii="Arial" w:eastAsia="맑은 고딕" w:hAnsi="Arial"/>
                <w:b/>
                <w:bCs/>
                <w:color w:val="000000" w:themeColor="text1"/>
                <w:sz w:val="18"/>
                <w:lang w:val="pt-BR" w:eastAsia="ko-KR"/>
              </w:rPr>
            </w:pPr>
            <w:r w:rsidRPr="00970B6F">
              <w:rPr>
                <w:rFonts w:ascii="Arial" w:eastAsia="DengXian" w:hAnsi="Arial"/>
                <w:b/>
                <w:bCs/>
                <w:color w:val="000000" w:themeColor="text1"/>
                <w:sz w:val="18"/>
                <w:lang w:val="pt-BR"/>
              </w:rPr>
              <w:t>NR UE Tx emission</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sidRPr="00970B6F">
              <w:rPr>
                <w:rFonts w:ascii="Microsoft YaHei" w:eastAsia="Microsoft YaHei" w:hAnsi="Microsoft YaHei" w:cs="Microsoft YaHei" w:hint="eastAsia"/>
                <w:b/>
                <w:bCs/>
                <w:color w:val="000000" w:themeColor="text1"/>
                <w:sz w:val="18"/>
                <w:lang w:val="pt-BR"/>
              </w:rPr>
              <w:t>）</w:t>
            </w:r>
            <w:r w:rsidRPr="00970B6F">
              <w:rPr>
                <w:rFonts w:ascii="Microsoft YaHei" w:eastAsia="맑은 고딕" w:hAnsi="Microsoft YaHei" w:cs="Microsoft YaHei" w:hint="eastAsia"/>
                <w:b/>
                <w:bCs/>
                <w:color w:val="000000" w:themeColor="text1"/>
                <w:sz w:val="18"/>
                <w:lang w:val="pt-BR" w:eastAsia="ko-KR"/>
              </w:rPr>
              <w:t xml:space="preserve"> </w:t>
            </w:r>
            <w:r w:rsidRPr="00970B6F">
              <w:rPr>
                <w:rFonts w:ascii="Microsoft YaHei" w:eastAsia="맑은 고딕" w:hAnsi="Microsoft YaHei" w:cs="Microsoft YaHei"/>
                <w:b/>
                <w:bCs/>
                <w:color w:val="000000" w:themeColor="text1"/>
                <w:sz w:val="18"/>
                <w:lang w:val="pt-BR" w:eastAsia="ko-KR"/>
              </w:rPr>
              <w:t>(standalone)</w:t>
            </w:r>
          </w:p>
        </w:tc>
        <w:tc>
          <w:tcPr>
            <w:tcW w:w="2377" w:type="pct"/>
            <w:tcBorders>
              <w:top w:val="single" w:sz="4" w:space="0" w:color="auto"/>
              <w:left w:val="single" w:sz="4" w:space="0" w:color="auto"/>
              <w:bottom w:val="single" w:sz="4" w:space="0" w:color="auto"/>
              <w:right w:val="single" w:sz="4" w:space="0" w:color="auto"/>
            </w:tcBorders>
            <w:vAlign w:val="center"/>
          </w:tcPr>
          <w:p w14:paraId="327626AA" w14:textId="77777777" w:rsidR="003859DE" w:rsidRPr="00970B6F" w:rsidRDefault="003859DE" w:rsidP="005B4766">
            <w:pPr>
              <w:keepNext/>
              <w:keepLines/>
              <w:jc w:val="center"/>
              <w:rPr>
                <w:rFonts w:ascii="Arial" w:eastAsia="DengXian" w:hAnsi="Arial"/>
                <w:color w:val="000000" w:themeColor="text1"/>
                <w:sz w:val="18"/>
              </w:rPr>
            </w:pPr>
            <w:r w:rsidRPr="00970B6F">
              <w:rPr>
                <w:rFonts w:eastAsia="맑은 고딕"/>
                <w:color w:val="000000" w:themeColor="text1"/>
                <w:szCs w:val="24"/>
                <w:lang w:val="en-US" w:eastAsia="ko-KR"/>
              </w:rPr>
              <w:t>Same with NR UE ACLR</w:t>
            </w:r>
          </w:p>
        </w:tc>
      </w:tr>
      <w:tr w:rsidR="003859DE" w:rsidRPr="0046559A" w14:paraId="5D06F42D"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5825DF6E" w14:textId="77777777" w:rsidR="003859DE" w:rsidRPr="00970B6F" w:rsidRDefault="003859DE" w:rsidP="005B4766">
            <w:pPr>
              <w:keepNext/>
              <w:keepLines/>
              <w:jc w:val="center"/>
              <w:rPr>
                <w:rFonts w:ascii="Arial" w:eastAsia="DengXian" w:hAnsi="Arial"/>
                <w:b/>
                <w:bCs/>
                <w:color w:val="000000" w:themeColor="text1"/>
                <w:sz w:val="18"/>
                <w:lang w:val="pt-BR"/>
              </w:rPr>
            </w:pPr>
            <w:r w:rsidRPr="00970B6F">
              <w:rPr>
                <w:rFonts w:ascii="Arial" w:eastAsia="맑은 고딕" w:hAnsi="Arial" w:hint="eastAsia"/>
                <w:b/>
                <w:bCs/>
                <w:color w:val="000000" w:themeColor="text1"/>
                <w:sz w:val="18"/>
                <w:lang w:val="pt-BR" w:eastAsia="ko-KR"/>
              </w:rPr>
              <w:t>N</w:t>
            </w:r>
            <w:r w:rsidRPr="00970B6F">
              <w:rPr>
                <w:rFonts w:ascii="Arial" w:eastAsia="맑은 고딕" w:hAnsi="Arial"/>
                <w:b/>
                <w:bCs/>
                <w:color w:val="000000" w:themeColor="text1"/>
                <w:sz w:val="18"/>
                <w:lang w:val="pt-BR" w:eastAsia="ko-KR"/>
              </w:rPr>
              <w:t xml:space="preserve">R UE </w:t>
            </w:r>
            <w:r w:rsidRPr="00970B6F">
              <w:rPr>
                <w:rFonts w:ascii="Arial" w:eastAsia="DengXian" w:hAnsi="Arial"/>
                <w:b/>
                <w:bCs/>
                <w:color w:val="000000" w:themeColor="text1"/>
                <w:sz w:val="18"/>
                <w:lang w:val="pt-BR"/>
              </w:rPr>
              <w:t>Tx emission</w:t>
            </w:r>
            <w:r w:rsidRPr="00970B6F">
              <w:rPr>
                <w:rFonts w:ascii="Arial" w:eastAsia="맑은 고딕" w:hAnsi="Arial"/>
                <w:b/>
                <w:bCs/>
                <w:color w:val="000000" w:themeColor="text1"/>
                <w:sz w:val="18"/>
                <w:lang w:val="pt-BR" w:eastAsia="ko-KR"/>
              </w:rPr>
              <w:t xml:space="preserve"> (dB) (inband)</w:t>
            </w:r>
          </w:p>
        </w:tc>
        <w:tc>
          <w:tcPr>
            <w:tcW w:w="2377" w:type="pct"/>
            <w:tcBorders>
              <w:top w:val="single" w:sz="4" w:space="0" w:color="auto"/>
              <w:left w:val="single" w:sz="4" w:space="0" w:color="auto"/>
              <w:bottom w:val="single" w:sz="4" w:space="0" w:color="auto"/>
              <w:right w:val="single" w:sz="4" w:space="0" w:color="auto"/>
            </w:tcBorders>
            <w:vAlign w:val="center"/>
          </w:tcPr>
          <w:p w14:paraId="3FF960E4" w14:textId="77777777" w:rsidR="003859DE" w:rsidRPr="00970B6F" w:rsidRDefault="003859DE" w:rsidP="005B4766">
            <w:pPr>
              <w:keepNext/>
              <w:keepLines/>
              <w:jc w:val="center"/>
              <w:rPr>
                <w:rFonts w:eastAsia="맑은 고딕"/>
                <w:color w:val="000000" w:themeColor="text1"/>
                <w:szCs w:val="24"/>
                <w:lang w:val="en-US" w:eastAsia="ko-KR"/>
              </w:rPr>
            </w:pPr>
            <w:r w:rsidRPr="00970B6F">
              <w:rPr>
                <w:rFonts w:eastAsia="맑은 고딕"/>
                <w:color w:val="000000" w:themeColor="text1"/>
                <w:szCs w:val="24"/>
                <w:lang w:val="en-US" w:eastAsia="ko-KR"/>
              </w:rPr>
              <w:t>Same with NR UE IBE</w:t>
            </w:r>
          </w:p>
        </w:tc>
      </w:tr>
      <w:tr w:rsidR="003859DE" w:rsidRPr="0046559A" w14:paraId="27E3F0B0"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6ED24B05" w14:textId="77777777" w:rsidR="003859DE" w:rsidRPr="00A07E71" w:rsidRDefault="003859DE" w:rsidP="005B4766">
            <w:pPr>
              <w:keepNext/>
              <w:keepLines/>
              <w:jc w:val="center"/>
              <w:rPr>
                <w:rFonts w:ascii="Arial" w:eastAsia="맑은 고딕" w:hAnsi="Arial"/>
                <w:b/>
                <w:bCs/>
                <w:color w:val="000000" w:themeColor="text1"/>
                <w:sz w:val="18"/>
                <w:lang w:val="pt-BR" w:eastAsia="ko-KR"/>
              </w:rPr>
            </w:pPr>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Pr>
                <w:rFonts w:ascii="Arial" w:eastAsia="맑은 고딕" w:hAnsi="Arial" w:hint="eastAsia"/>
                <w:b/>
                <w:bCs/>
                <w:color w:val="000000" w:themeColor="text1"/>
                <w:sz w:val="18"/>
                <w:lang w:val="pt-BR" w:eastAsia="ko-KR"/>
              </w:rPr>
              <w:t>）</w:t>
            </w:r>
          </w:p>
          <w:p w14:paraId="1494F581" w14:textId="77777777" w:rsidR="003859DE" w:rsidRPr="00A07E71" w:rsidRDefault="003859DE" w:rsidP="005B4766">
            <w:pPr>
              <w:keepNext/>
              <w:keepLines/>
              <w:jc w:val="center"/>
              <w:rPr>
                <w:rFonts w:ascii="Arial" w:eastAsia="맑은 고딕" w:hAnsi="Arial"/>
                <w:b/>
                <w:bCs/>
                <w:color w:val="000000" w:themeColor="text1"/>
                <w:sz w:val="18"/>
                <w:lang w:val="pt-BR" w:eastAsia="ko-KR"/>
              </w:rPr>
            </w:pPr>
            <w:r>
              <w:rPr>
                <w:rFonts w:ascii="Arial" w:eastAsia="맑은 고딕" w:hAnsi="Arial" w:hint="eastAsia"/>
                <w:b/>
                <w:bCs/>
                <w:color w:val="000000" w:themeColor="text1"/>
                <w:sz w:val="18"/>
                <w:lang w:val="pt-BR" w:eastAsia="ko-KR"/>
              </w:rPr>
              <w:t>(</w:t>
            </w:r>
            <w:r>
              <w:rPr>
                <w:rFonts w:ascii="Arial" w:eastAsia="맑은 고딕" w:hAnsi="Arial"/>
                <w:b/>
                <w:bCs/>
                <w:color w:val="000000" w:themeColor="text1"/>
                <w:sz w:val="18"/>
                <w:lang w:val="pt-BR" w:eastAsia="ko-KR"/>
              </w:rPr>
              <w:t>S</w:t>
            </w:r>
            <w:r>
              <w:rPr>
                <w:rFonts w:ascii="Arial" w:eastAsia="맑은 고딕" w:hAnsi="Arial" w:hint="eastAsia"/>
                <w:b/>
                <w:bCs/>
                <w:color w:val="000000" w:themeColor="text1"/>
                <w:sz w:val="18"/>
                <w:lang w:val="pt-BR" w:eastAsia="ko-KR"/>
              </w:rPr>
              <w:t>tandalone)</w:t>
            </w:r>
          </w:p>
        </w:tc>
        <w:tc>
          <w:tcPr>
            <w:tcW w:w="2377" w:type="pct"/>
            <w:tcBorders>
              <w:top w:val="single" w:sz="4" w:space="0" w:color="auto"/>
              <w:left w:val="single" w:sz="4" w:space="0" w:color="auto"/>
              <w:bottom w:val="single" w:sz="4" w:space="0" w:color="auto"/>
              <w:right w:val="single" w:sz="4" w:space="0" w:color="auto"/>
            </w:tcBorders>
            <w:vAlign w:val="center"/>
          </w:tcPr>
          <w:p w14:paraId="319B24EA" w14:textId="77777777" w:rsidR="003859DE" w:rsidRPr="00970B6F" w:rsidRDefault="003859DE" w:rsidP="005B4766">
            <w:pPr>
              <w:keepNext/>
              <w:keepLines/>
              <w:jc w:val="center"/>
              <w:rPr>
                <w:rFonts w:eastAsia="맑은 고딕"/>
                <w:color w:val="000000" w:themeColor="text1"/>
                <w:szCs w:val="24"/>
                <w:lang w:val="pt-BR" w:eastAsia="ko-KR"/>
              </w:rPr>
            </w:pPr>
            <w:r w:rsidRPr="00970B6F">
              <w:rPr>
                <w:color w:val="000000" w:themeColor="text1"/>
                <w:szCs w:val="24"/>
                <w:lang w:val="en-US" w:eastAsia="zh-CN"/>
              </w:rPr>
              <w:t>33dB</w:t>
            </w:r>
          </w:p>
        </w:tc>
      </w:tr>
      <w:tr w:rsidR="003859DE" w:rsidRPr="0046559A" w14:paraId="27E1AC32"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6E9554F2" w14:textId="77777777" w:rsidR="003859DE" w:rsidRPr="00A07E71" w:rsidRDefault="003859DE" w:rsidP="005B4766">
            <w:pPr>
              <w:keepNext/>
              <w:keepLines/>
              <w:jc w:val="center"/>
              <w:rPr>
                <w:rFonts w:ascii="Arial" w:eastAsia="맑은 고딕" w:hAnsi="Arial"/>
                <w:b/>
                <w:bCs/>
                <w:color w:val="000000" w:themeColor="text1"/>
                <w:sz w:val="18"/>
                <w:lang w:val="pt-BR" w:eastAsia="ko-KR"/>
              </w:rPr>
            </w:pPr>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Pr>
                <w:rFonts w:ascii="Arial" w:eastAsia="맑은 고딕" w:hAnsi="Arial" w:hint="eastAsia"/>
                <w:b/>
                <w:bCs/>
                <w:color w:val="000000" w:themeColor="text1"/>
                <w:sz w:val="18"/>
                <w:lang w:val="pt-BR" w:eastAsia="ko-KR"/>
              </w:rPr>
              <w:t>）</w:t>
            </w:r>
          </w:p>
          <w:p w14:paraId="71E8ACEA" w14:textId="77777777" w:rsidR="003859DE" w:rsidRPr="00A07E71" w:rsidRDefault="003859DE" w:rsidP="005B4766">
            <w:pPr>
              <w:keepNext/>
              <w:keepLines/>
              <w:jc w:val="center"/>
              <w:rPr>
                <w:rFonts w:ascii="Arial" w:eastAsia="맑은 고딕" w:hAnsi="Arial"/>
                <w:b/>
                <w:bCs/>
                <w:color w:val="000000" w:themeColor="text1"/>
                <w:sz w:val="18"/>
                <w:lang w:val="pt-BR" w:eastAsia="ko-KR"/>
              </w:rPr>
            </w:pPr>
            <w:r>
              <w:rPr>
                <w:rFonts w:ascii="Arial" w:eastAsia="맑은 고딕" w:hAnsi="Arial" w:hint="eastAsia"/>
                <w:b/>
                <w:bCs/>
                <w:color w:val="000000" w:themeColor="text1"/>
                <w:sz w:val="18"/>
                <w:lang w:val="pt-BR" w:eastAsia="ko-KR"/>
              </w:rPr>
              <w:t>(In-band)</w:t>
            </w:r>
          </w:p>
        </w:tc>
        <w:tc>
          <w:tcPr>
            <w:tcW w:w="2377" w:type="pct"/>
            <w:tcBorders>
              <w:top w:val="single" w:sz="4" w:space="0" w:color="auto"/>
              <w:left w:val="single" w:sz="4" w:space="0" w:color="auto"/>
              <w:bottom w:val="single" w:sz="4" w:space="0" w:color="auto"/>
              <w:right w:val="single" w:sz="4" w:space="0" w:color="auto"/>
            </w:tcBorders>
            <w:vAlign w:val="center"/>
          </w:tcPr>
          <w:p w14:paraId="063E8785" w14:textId="77777777" w:rsidR="003859DE" w:rsidRPr="00812821" w:rsidRDefault="003859DE" w:rsidP="005B4766">
            <w:pPr>
              <w:keepNext/>
              <w:keepLines/>
              <w:jc w:val="center"/>
              <w:rPr>
                <w:rFonts w:eastAsiaTheme="minorEastAsia"/>
                <w:color w:val="000000" w:themeColor="text1"/>
                <w:szCs w:val="24"/>
                <w:lang w:val="en-US" w:eastAsia="zh-CN"/>
              </w:rPr>
            </w:pPr>
            <w:r>
              <w:rPr>
                <w:rFonts w:eastAsiaTheme="minorEastAsia" w:hint="eastAsia"/>
                <w:color w:val="000000" w:themeColor="text1"/>
                <w:szCs w:val="24"/>
                <w:lang w:val="en-US" w:eastAsia="zh-CN"/>
              </w:rPr>
              <w:t xml:space="preserve">No </w:t>
            </w:r>
            <w:r>
              <w:rPr>
                <w:rFonts w:eastAsiaTheme="minorEastAsia"/>
                <w:color w:val="000000" w:themeColor="text1"/>
                <w:szCs w:val="24"/>
                <w:lang w:val="en-US" w:eastAsia="zh-CN"/>
              </w:rPr>
              <w:t>interference</w:t>
            </w:r>
            <w:r>
              <w:rPr>
                <w:rFonts w:eastAsiaTheme="minorEastAsia" w:hint="eastAsia"/>
                <w:color w:val="000000" w:themeColor="text1"/>
                <w:szCs w:val="24"/>
                <w:lang w:val="en-US" w:eastAsia="zh-CN"/>
              </w:rPr>
              <w:t xml:space="preserve"> caused by ACS impact</w:t>
            </w:r>
          </w:p>
        </w:tc>
      </w:tr>
      <w:tr w:rsidR="003859DE" w:rsidRPr="0046559A" w14:paraId="4182B1F1"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797BA75" w14:textId="77777777" w:rsidR="003859DE" w:rsidRPr="0046559A" w:rsidRDefault="003859DE" w:rsidP="005B4766">
            <w:pPr>
              <w:keepNext/>
              <w:keepLines/>
              <w:jc w:val="center"/>
              <w:rPr>
                <w:rFonts w:ascii="Arial" w:eastAsia="DengXian" w:hAnsi="Arial"/>
                <w:b/>
                <w:bCs/>
                <w:sz w:val="18"/>
                <w:lang w:val="pt-BR"/>
              </w:rPr>
            </w:pPr>
            <w:r w:rsidRPr="0046559A">
              <w:rPr>
                <w:rFonts w:ascii="Arial" w:eastAsia="DengXian" w:hAnsi="Arial"/>
                <w:b/>
                <w:bCs/>
                <w:sz w:val="18"/>
                <w:lang w:val="pt-BR"/>
              </w:rPr>
              <w:t>NR UE Noise Figure</w:t>
            </w:r>
            <w:r w:rsidRPr="0046559A">
              <w:rPr>
                <w:rFonts w:ascii="Microsoft YaHei" w:eastAsia="Microsoft YaHei" w:hAnsi="Microsoft YaHei" w:cs="Microsoft YaHei" w:hint="eastAsia"/>
                <w:b/>
                <w:bCs/>
                <w:sz w:val="18"/>
                <w:lang w:val="pt-BR"/>
              </w:rPr>
              <w:t>（</w:t>
            </w:r>
            <w:r w:rsidRPr="0046559A">
              <w:rPr>
                <w:rFonts w:ascii="Arial" w:eastAsia="DengXian" w:hAnsi="Arial"/>
                <w:b/>
                <w:bCs/>
                <w:sz w:val="18"/>
                <w:lang w:val="pt-BR"/>
              </w:rPr>
              <w:t>dB</w:t>
            </w:r>
            <w:r w:rsidRPr="0046559A">
              <w:rPr>
                <w:rFonts w:ascii="Microsoft YaHei" w:eastAsia="Microsoft YaHei" w:hAnsi="Microsoft YaHei" w:cs="Microsoft YaHei" w:hint="eastAsia"/>
                <w:b/>
                <w:bCs/>
                <w:sz w:val="18"/>
                <w:lang w:val="pt-BR"/>
              </w:rPr>
              <w:t>）</w:t>
            </w:r>
          </w:p>
        </w:tc>
        <w:tc>
          <w:tcPr>
            <w:tcW w:w="2377" w:type="pct"/>
            <w:tcBorders>
              <w:top w:val="single" w:sz="4" w:space="0" w:color="auto"/>
              <w:left w:val="single" w:sz="4" w:space="0" w:color="auto"/>
              <w:bottom w:val="single" w:sz="4" w:space="0" w:color="auto"/>
              <w:right w:val="single" w:sz="4" w:space="0" w:color="auto"/>
            </w:tcBorders>
            <w:vAlign w:val="center"/>
          </w:tcPr>
          <w:p w14:paraId="32D8C823" w14:textId="77777777" w:rsidR="003859DE" w:rsidRPr="00A74FCD" w:rsidRDefault="003859DE" w:rsidP="005B4766">
            <w:pPr>
              <w:keepNext/>
              <w:keepLines/>
              <w:jc w:val="center"/>
              <w:rPr>
                <w:rFonts w:ascii="Arial" w:eastAsia="DengXian" w:hAnsi="Arial"/>
                <w:color w:val="000000" w:themeColor="text1"/>
                <w:sz w:val="18"/>
              </w:rPr>
            </w:pPr>
            <w:r w:rsidRPr="00A74FCD">
              <w:rPr>
                <w:rFonts w:eastAsia="맑은 고딕"/>
                <w:color w:val="000000" w:themeColor="text1"/>
                <w:szCs w:val="24"/>
                <w:lang w:val="en-US" w:eastAsia="ko-KR"/>
              </w:rPr>
              <w:t>9dB</w:t>
            </w:r>
          </w:p>
        </w:tc>
      </w:tr>
      <w:tr w:rsidR="003859DE" w:rsidRPr="0046559A" w14:paraId="1E12D6D6" w14:textId="77777777" w:rsidTr="005B4766">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DF1527A" w14:textId="77777777" w:rsidR="003859DE" w:rsidRPr="0046559A" w:rsidRDefault="003859DE" w:rsidP="005B4766">
            <w:pPr>
              <w:keepNext/>
              <w:keepLines/>
              <w:jc w:val="center"/>
              <w:rPr>
                <w:rFonts w:ascii="Arial" w:eastAsia="DengXian" w:hAnsi="Arial"/>
                <w:b/>
                <w:bCs/>
                <w:sz w:val="18"/>
              </w:rPr>
            </w:pPr>
            <w:r w:rsidRPr="0046559A">
              <w:rPr>
                <w:rFonts w:ascii="Arial" w:eastAsia="DengXian" w:hAnsi="Arial"/>
                <w:b/>
                <w:bCs/>
                <w:sz w:val="18"/>
              </w:rPr>
              <w:t>Antenna configuration</w:t>
            </w:r>
          </w:p>
        </w:tc>
        <w:tc>
          <w:tcPr>
            <w:tcW w:w="2377" w:type="pct"/>
            <w:tcBorders>
              <w:top w:val="single" w:sz="4" w:space="0" w:color="auto"/>
              <w:left w:val="single" w:sz="4" w:space="0" w:color="auto"/>
              <w:bottom w:val="single" w:sz="4" w:space="0" w:color="auto"/>
              <w:right w:val="single" w:sz="4" w:space="0" w:color="auto"/>
            </w:tcBorders>
            <w:vAlign w:val="center"/>
          </w:tcPr>
          <w:p w14:paraId="3DF5E9B0" w14:textId="77777777" w:rsidR="003859DE" w:rsidRPr="00A74FCD" w:rsidRDefault="003859DE" w:rsidP="005B4766">
            <w:pPr>
              <w:keepNext/>
              <w:keepLines/>
              <w:jc w:val="center"/>
              <w:rPr>
                <w:rFonts w:ascii="Arial" w:eastAsia="DengXian" w:hAnsi="Arial"/>
                <w:color w:val="000000" w:themeColor="text1"/>
                <w:sz w:val="18"/>
              </w:rPr>
            </w:pPr>
            <w:r w:rsidRPr="00A74FCD">
              <w:rPr>
                <w:rFonts w:eastAsia="맑은 고딕"/>
                <w:color w:val="000000" w:themeColor="text1"/>
                <w:szCs w:val="24"/>
                <w:lang w:val="en-US" w:eastAsia="ko-KR"/>
              </w:rPr>
              <w:t>Omni direction antenna</w:t>
            </w:r>
          </w:p>
        </w:tc>
      </w:tr>
    </w:tbl>
    <w:p w14:paraId="4AB8F8B0" w14:textId="77777777" w:rsidR="003859DE" w:rsidRPr="003859DE" w:rsidRDefault="003859DE" w:rsidP="004061D6">
      <w:pPr>
        <w:rPr>
          <w:rFonts w:eastAsiaTheme="minorEastAsia"/>
          <w:highlight w:val="yellow"/>
          <w:lang w:eastAsia="ko-KR"/>
        </w:rPr>
      </w:pPr>
    </w:p>
    <w:p w14:paraId="37D259DA" w14:textId="77777777" w:rsidR="00701410" w:rsidRPr="00A037AB" w:rsidRDefault="00701410" w:rsidP="00701410">
      <w:pPr>
        <w:pStyle w:val="4"/>
        <w:rPr>
          <w:lang w:eastAsia="ja-JP"/>
        </w:rPr>
      </w:pPr>
      <w:r w:rsidRPr="00A037AB">
        <w:rPr>
          <w:lang w:eastAsia="ja-JP"/>
        </w:rPr>
        <w:t>2.4.2</w:t>
      </w:r>
      <w:r w:rsidRPr="00A037AB">
        <w:rPr>
          <w:lang w:eastAsia="ja-JP"/>
        </w:rPr>
        <w:tab/>
        <w:t>Remaining Open issues</w:t>
      </w:r>
    </w:p>
    <w:p w14:paraId="69E6E52F" w14:textId="77777777" w:rsidR="009A72BE" w:rsidRPr="00A037AB" w:rsidRDefault="009A72BE" w:rsidP="009A72BE">
      <w:pPr>
        <w:spacing w:before="80" w:after="80"/>
        <w:ind w:left="360"/>
        <w:rPr>
          <w:rFonts w:eastAsia="DengXian"/>
          <w:b/>
          <w:bCs/>
          <w:u w:val="single"/>
        </w:rPr>
      </w:pPr>
      <w:r w:rsidRPr="00A037AB">
        <w:rPr>
          <w:rFonts w:eastAsia="DengXian"/>
          <w:b/>
          <w:bCs/>
          <w:u w:val="single"/>
        </w:rPr>
        <w:t>RAN4-led</w:t>
      </w:r>
    </w:p>
    <w:p w14:paraId="59F32A98" w14:textId="77777777" w:rsidR="009A72BE" w:rsidRPr="00A037AB" w:rsidRDefault="009A72BE" w:rsidP="009A72BE">
      <w:pPr>
        <w:numPr>
          <w:ilvl w:val="0"/>
          <w:numId w:val="19"/>
        </w:numPr>
        <w:spacing w:before="80" w:after="80"/>
        <w:rPr>
          <w:rFonts w:eastAsia="DengXian"/>
        </w:rPr>
      </w:pPr>
      <w:r w:rsidRPr="00A037AB">
        <w:rPr>
          <w:rFonts w:eastAsia="DengXian"/>
        </w:rPr>
        <w:t>Study coexistence between Device 2b/Device C and NR/LTE in the above outdoor scenarios.</w:t>
      </w:r>
    </w:p>
    <w:p w14:paraId="60B5DFFC" w14:textId="77777777" w:rsidR="009A72BE" w:rsidRPr="00A037AB" w:rsidRDefault="009A72BE" w:rsidP="009A72BE">
      <w:pPr>
        <w:numPr>
          <w:ilvl w:val="0"/>
          <w:numId w:val="19"/>
        </w:numPr>
        <w:spacing w:before="80" w:after="80"/>
        <w:rPr>
          <w:rFonts w:eastAsia="DengXian"/>
        </w:rPr>
      </w:pPr>
      <w:r w:rsidRPr="00A037AB">
        <w:rPr>
          <w:rFonts w:eastAsia="DengXian"/>
        </w:rPr>
        <w:t>Use band n8 as an example band.</w:t>
      </w:r>
    </w:p>
    <w:p w14:paraId="3C5EAD6D" w14:textId="77777777" w:rsidR="009A72BE" w:rsidRPr="006B2628" w:rsidRDefault="009A72BE" w:rsidP="009A72BE">
      <w:pPr>
        <w:spacing w:before="80" w:after="80"/>
        <w:ind w:firstLine="357"/>
        <w:rPr>
          <w:rFonts w:eastAsia="DengXian"/>
        </w:rPr>
      </w:pPr>
      <w:r w:rsidRPr="00A037AB">
        <w:rPr>
          <w:rFonts w:eastAsia="DengXian"/>
        </w:rPr>
        <w:t>NOTE: Strive to minimize evaluation cases in RAN1 and RAN4.</w:t>
      </w:r>
    </w:p>
    <w:p w14:paraId="54FF83FB" w14:textId="77777777" w:rsidR="004544D3" w:rsidRPr="009A72BE"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6D17C6" w14:textId="35BEBF24" w:rsidR="00906487" w:rsidRPr="00036CC3" w:rsidRDefault="00906487" w:rsidP="00A22591">
      <w:pPr>
        <w:rPr>
          <w:rFonts w:ascii="Arial" w:eastAsia="DengXian" w:hAnsi="Arial" w:cs="Arial"/>
          <w:b/>
          <w:sz w:val="22"/>
          <w:u w:val="single"/>
          <w:lang w:eastAsia="zh-CN"/>
        </w:rPr>
      </w:pPr>
      <w:r w:rsidRPr="00036CC3">
        <w:rPr>
          <w:rFonts w:ascii="Arial" w:hAnsi="Arial" w:cs="Arial"/>
          <w:b/>
          <w:sz w:val="22"/>
          <w:u w:val="single"/>
          <w:lang w:eastAsia="ja-JP"/>
        </w:rPr>
        <w:t>RAN1#122</w:t>
      </w:r>
      <w:r>
        <w:rPr>
          <w:rFonts w:ascii="Arial" w:hAnsi="Arial" w:cs="Arial"/>
          <w:b/>
          <w:sz w:val="22"/>
          <w:u w:val="single"/>
          <w:lang w:eastAsia="ja-JP"/>
        </w:rPr>
        <w:t>bis</w:t>
      </w:r>
    </w:p>
    <w:p w14:paraId="7CE8C3A6" w14:textId="436BBBDF" w:rsidR="00906487" w:rsidRPr="00F9383B" w:rsidRDefault="00906487" w:rsidP="00A22591">
      <w:pPr>
        <w:pStyle w:val="afd"/>
        <w:numPr>
          <w:ilvl w:val="0"/>
          <w:numId w:val="21"/>
        </w:numPr>
        <w:spacing w:after="240"/>
        <w:ind w:leftChars="0"/>
        <w:rPr>
          <w:rFonts w:ascii="Times New Roman" w:eastAsia="DengXian" w:hAnsi="Times New Roman"/>
          <w:lang w:val="en-GB" w:eastAsia="zh-CN"/>
        </w:rPr>
      </w:pPr>
      <w:r w:rsidRPr="00906487">
        <w:rPr>
          <w:rFonts w:ascii="Times New Roman" w:hAnsi="Times New Roman"/>
        </w:rPr>
        <w:t>R1-2507357</w:t>
      </w:r>
      <w:r w:rsidRPr="00906487">
        <w:rPr>
          <w:rFonts w:ascii="Times New Roman" w:hAnsi="Times New Roman"/>
        </w:rPr>
        <w:tab/>
        <w:t>Updated work plan for Rel-20 Ambient IoT SI</w:t>
      </w:r>
      <w:r w:rsidRPr="00906487">
        <w:rPr>
          <w:rFonts w:ascii="Times New Roman" w:hAnsi="Times New Roman"/>
        </w:rPr>
        <w:tab/>
        <w:t>LG Electronics</w:t>
      </w:r>
    </w:p>
    <w:p w14:paraId="00957410" w14:textId="0D5B82AC" w:rsidR="00906487" w:rsidRPr="00DD53C0" w:rsidRDefault="005A2969" w:rsidP="002D4A9A">
      <w:pPr>
        <w:rPr>
          <w:rFonts w:ascii="Arial" w:eastAsia="바탕" w:hAnsi="Arial" w:cs="Arial"/>
          <w:b/>
          <w:sz w:val="22"/>
          <w:lang w:val="en-US"/>
        </w:rPr>
      </w:pPr>
      <w:r w:rsidRPr="00DD53C0">
        <w:rPr>
          <w:rFonts w:ascii="Arial" w:eastAsia="바탕" w:hAnsi="Arial" w:cs="Arial"/>
          <w:b/>
          <w:sz w:val="22"/>
          <w:lang w:val="en-US"/>
        </w:rPr>
        <w:t>10.3.1</w:t>
      </w:r>
      <w:r w:rsidR="00F5199A" w:rsidRPr="00DD53C0">
        <w:rPr>
          <w:rFonts w:ascii="Arial" w:eastAsia="바탕" w:hAnsi="Arial" w:cs="Arial"/>
          <w:b/>
          <w:sz w:val="22"/>
          <w:lang w:val="en-US"/>
        </w:rPr>
        <w:tab/>
      </w:r>
      <w:r w:rsidR="00906487" w:rsidRPr="00DD53C0">
        <w:rPr>
          <w:rFonts w:ascii="Arial" w:eastAsia="바탕" w:hAnsi="Arial" w:cs="Arial"/>
          <w:b/>
          <w:sz w:val="22"/>
          <w:lang w:val="en-US"/>
        </w:rPr>
        <w:t>Evaluations</w:t>
      </w:r>
    </w:p>
    <w:p w14:paraId="5FDB6C7A"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R1-2506747</w:t>
      </w:r>
      <w:r w:rsidRPr="00906487">
        <w:rPr>
          <w:rFonts w:ascii="Times New Roman" w:hAnsi="Times New Roman"/>
        </w:rPr>
        <w:tab/>
        <w:t>Discussion on Evaluation Methodology for R20 A-IoT</w:t>
      </w:r>
      <w:r w:rsidRPr="00906487">
        <w:rPr>
          <w:rFonts w:ascii="Times New Roman" w:hAnsi="Times New Roman"/>
        </w:rPr>
        <w:tab/>
        <w:t>FUTUREWEI</w:t>
      </w:r>
    </w:p>
    <w:p w14:paraId="7FDD747C"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R1-2506788</w:t>
      </w:r>
      <w:r w:rsidRPr="00906487">
        <w:rPr>
          <w:rFonts w:ascii="Times New Roman" w:hAnsi="Times New Roman"/>
        </w:rPr>
        <w:tab/>
        <w:t>Evaluation for Rel-20 AIoT</w:t>
      </w:r>
      <w:r w:rsidRPr="00906487">
        <w:rPr>
          <w:rFonts w:ascii="Times New Roman" w:hAnsi="Times New Roman"/>
        </w:rPr>
        <w:tab/>
        <w:t>Nokia</w:t>
      </w:r>
    </w:p>
    <w:p w14:paraId="6DCAB606"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R1-2506808</w:t>
      </w:r>
      <w:r w:rsidRPr="00906487">
        <w:rPr>
          <w:rFonts w:ascii="Times New Roman" w:hAnsi="Times New Roman"/>
        </w:rPr>
        <w:tab/>
        <w:t>Discussion on evaluation assumptions and results for Ambient IoT</w:t>
      </w:r>
      <w:r w:rsidRPr="00906487">
        <w:rPr>
          <w:rFonts w:ascii="Times New Roman" w:hAnsi="Times New Roman"/>
        </w:rPr>
        <w:tab/>
        <w:t>Spreadtrum, UNISOC</w:t>
      </w:r>
    </w:p>
    <w:p w14:paraId="14B6037C"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R1-2506827</w:t>
      </w:r>
      <w:r w:rsidRPr="00906487">
        <w:rPr>
          <w:rFonts w:ascii="Times New Roman" w:hAnsi="Times New Roman"/>
        </w:rPr>
        <w:tab/>
        <w:t>Discussion on evaluation of active Ambient IoT device</w:t>
      </w:r>
      <w:r w:rsidRPr="00906487">
        <w:rPr>
          <w:rFonts w:ascii="Times New Roman" w:hAnsi="Times New Roman"/>
        </w:rPr>
        <w:tab/>
        <w:t>ZTE Corporation, Sanechips</w:t>
      </w:r>
    </w:p>
    <w:p w14:paraId="25B076E7"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R1-2506892</w:t>
      </w:r>
      <w:r w:rsidRPr="00906487">
        <w:rPr>
          <w:rFonts w:ascii="Times New Roman" w:hAnsi="Times New Roman"/>
        </w:rPr>
        <w:tab/>
        <w:t>Evaluation methodologies, assumptions and results for R20 AIoT</w:t>
      </w:r>
      <w:r w:rsidRPr="00906487">
        <w:rPr>
          <w:rFonts w:ascii="Times New Roman" w:hAnsi="Times New Roman"/>
        </w:rPr>
        <w:tab/>
        <w:t>vivo</w:t>
      </w:r>
    </w:p>
    <w:p w14:paraId="7DCE4100"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R1-2506944</w:t>
      </w:r>
      <w:r w:rsidRPr="00906487">
        <w:rPr>
          <w:rFonts w:ascii="Times New Roman" w:hAnsi="Times New Roman"/>
        </w:rPr>
        <w:tab/>
        <w:t>Evaluation for active A-IoT device in outdoor scenario</w:t>
      </w:r>
      <w:r w:rsidRPr="00906487">
        <w:rPr>
          <w:rFonts w:ascii="Times New Roman" w:hAnsi="Times New Roman"/>
        </w:rPr>
        <w:tab/>
        <w:t>Huawei, HiSilicon</w:t>
      </w:r>
    </w:p>
    <w:p w14:paraId="6CA088F8"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R1-2506983</w:t>
      </w:r>
      <w:r w:rsidRPr="00906487">
        <w:rPr>
          <w:rFonts w:ascii="Times New Roman" w:hAnsi="Times New Roman"/>
        </w:rPr>
        <w:tab/>
        <w:t>Discussion on evaluation methodology for Ambient IoT in NR outdoor for active devices</w:t>
      </w:r>
      <w:r w:rsidRPr="00906487">
        <w:rPr>
          <w:rFonts w:ascii="Times New Roman" w:hAnsi="Times New Roman"/>
        </w:rPr>
        <w:tab/>
        <w:t>Xiaomi</w:t>
      </w:r>
    </w:p>
    <w:p w14:paraId="65B3888E"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R1-2507009</w:t>
      </w:r>
      <w:r w:rsidRPr="00906487">
        <w:rPr>
          <w:rFonts w:ascii="Times New Roman" w:hAnsi="Times New Roman"/>
        </w:rPr>
        <w:tab/>
        <w:t>Discussion on evaluation assumptions</w:t>
      </w:r>
      <w:r w:rsidRPr="00906487">
        <w:rPr>
          <w:rFonts w:ascii="Times New Roman" w:hAnsi="Times New Roman"/>
        </w:rPr>
        <w:tab/>
        <w:t>CMCC</w:t>
      </w:r>
    </w:p>
    <w:p w14:paraId="338A902B"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R1-2507024</w:t>
      </w:r>
      <w:r w:rsidRPr="00906487">
        <w:rPr>
          <w:rFonts w:ascii="Times New Roman" w:hAnsi="Times New Roman"/>
        </w:rPr>
        <w:tab/>
        <w:t>Evaluation assumptions for outdoor Ambient IoT</w:t>
      </w:r>
      <w:r w:rsidRPr="00906487">
        <w:rPr>
          <w:rFonts w:ascii="Times New Roman" w:hAnsi="Times New Roman"/>
        </w:rPr>
        <w:tab/>
        <w:t>Tejas Network Limited</w:t>
      </w:r>
    </w:p>
    <w:p w14:paraId="65C9A0A1"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R1-2507066</w:t>
      </w:r>
      <w:r w:rsidRPr="00906487">
        <w:rPr>
          <w:rFonts w:ascii="Times New Roman" w:hAnsi="Times New Roman"/>
        </w:rPr>
        <w:tab/>
        <w:t>Discussion on Rel-20 A-IoT evaluation assumptions and results</w:t>
      </w:r>
      <w:r w:rsidRPr="00906487">
        <w:rPr>
          <w:rFonts w:ascii="Times New Roman" w:hAnsi="Times New Roman"/>
        </w:rPr>
        <w:tab/>
        <w:t>Ericsson</w:t>
      </w:r>
    </w:p>
    <w:p w14:paraId="0324269F"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R1-2507113</w:t>
      </w:r>
      <w:r w:rsidRPr="00906487">
        <w:rPr>
          <w:rFonts w:ascii="Times New Roman" w:hAnsi="Times New Roman"/>
        </w:rPr>
        <w:tab/>
        <w:t>Evaluation methodology for A-IoT outdoor deployment scenarios</w:t>
      </w:r>
      <w:r w:rsidRPr="00906487">
        <w:rPr>
          <w:rFonts w:ascii="Times New Roman" w:hAnsi="Times New Roman"/>
        </w:rPr>
        <w:tab/>
        <w:t>CATT</w:t>
      </w:r>
    </w:p>
    <w:p w14:paraId="1CEA44FB"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R1-2507170</w:t>
      </w:r>
      <w:r w:rsidRPr="00906487">
        <w:rPr>
          <w:rFonts w:ascii="Times New Roman" w:hAnsi="Times New Roman"/>
        </w:rPr>
        <w:tab/>
        <w:t>Discussion on EVM for R20 A-IoT</w:t>
      </w:r>
      <w:r w:rsidRPr="00906487">
        <w:rPr>
          <w:rFonts w:ascii="Times New Roman" w:hAnsi="Times New Roman"/>
        </w:rPr>
        <w:tab/>
        <w:t>OPPO</w:t>
      </w:r>
    </w:p>
    <w:p w14:paraId="626512E5"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R1-2507209</w:t>
      </w:r>
      <w:r w:rsidRPr="00906487">
        <w:rPr>
          <w:rFonts w:ascii="Times New Roman" w:hAnsi="Times New Roman"/>
        </w:rPr>
        <w:tab/>
        <w:t>Evaluation results for Device 2b&amp;C for Ambient IoT</w:t>
      </w:r>
      <w:r w:rsidRPr="00906487">
        <w:rPr>
          <w:rFonts w:ascii="Times New Roman" w:hAnsi="Times New Roman"/>
        </w:rPr>
        <w:tab/>
        <w:t>HONOR</w:t>
      </w:r>
    </w:p>
    <w:p w14:paraId="5A92D77F"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R1-2507247</w:t>
      </w:r>
      <w:r w:rsidRPr="00906487">
        <w:rPr>
          <w:rFonts w:ascii="Times New Roman" w:hAnsi="Times New Roman"/>
        </w:rPr>
        <w:tab/>
        <w:t>Evaluation methodology and assumptions for Rel-20 Ambient IoT</w:t>
      </w:r>
      <w:r w:rsidRPr="00906487">
        <w:rPr>
          <w:rFonts w:ascii="Times New Roman" w:hAnsi="Times New Roman"/>
        </w:rPr>
        <w:tab/>
        <w:t>Samsung</w:t>
      </w:r>
    </w:p>
    <w:p w14:paraId="4E620A16"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R1-2507299</w:t>
      </w:r>
      <w:r w:rsidRPr="00906487">
        <w:rPr>
          <w:rFonts w:ascii="Times New Roman" w:hAnsi="Times New Roman"/>
        </w:rPr>
        <w:tab/>
        <w:t>Evaluations for Ambient IoT</w:t>
      </w:r>
      <w:r w:rsidRPr="00906487">
        <w:rPr>
          <w:rFonts w:ascii="Times New Roman" w:hAnsi="Times New Roman"/>
        </w:rPr>
        <w:tab/>
        <w:t>NEC</w:t>
      </w:r>
    </w:p>
    <w:p w14:paraId="2229DDDD"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R1-2507326</w:t>
      </w:r>
      <w:r w:rsidRPr="00906487">
        <w:rPr>
          <w:rFonts w:ascii="Times New Roman" w:hAnsi="Times New Roman"/>
        </w:rPr>
        <w:tab/>
        <w:t>Discussion on evaluations for Ambient IoT</w:t>
      </w:r>
      <w:r w:rsidRPr="00906487">
        <w:rPr>
          <w:rFonts w:ascii="Times New Roman" w:hAnsi="Times New Roman"/>
        </w:rPr>
        <w:tab/>
        <w:t>China Telecom</w:t>
      </w:r>
    </w:p>
    <w:p w14:paraId="3B312208"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R1-2507358</w:t>
      </w:r>
      <w:r w:rsidRPr="00906487">
        <w:rPr>
          <w:rFonts w:ascii="Times New Roman" w:hAnsi="Times New Roman"/>
        </w:rPr>
        <w:tab/>
        <w:t>Evaluations for Rel-20 Ambient IoT SI</w:t>
      </w:r>
      <w:r w:rsidRPr="00906487">
        <w:rPr>
          <w:rFonts w:ascii="Times New Roman" w:hAnsi="Times New Roman"/>
        </w:rPr>
        <w:tab/>
        <w:t>LG Electronics</w:t>
      </w:r>
    </w:p>
    <w:p w14:paraId="66F34FF7"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R1-2507591</w:t>
      </w:r>
      <w:r w:rsidRPr="00906487">
        <w:rPr>
          <w:rFonts w:ascii="Times New Roman" w:hAnsi="Times New Roman"/>
        </w:rPr>
        <w:tab/>
        <w:t>Evaluation of Ambient IoT for outdoor active device</w:t>
      </w:r>
      <w:r w:rsidRPr="00906487">
        <w:rPr>
          <w:rFonts w:ascii="Times New Roman" w:hAnsi="Times New Roman"/>
        </w:rPr>
        <w:tab/>
        <w:t>Sony</w:t>
      </w:r>
    </w:p>
    <w:p w14:paraId="1F4FA660"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R1-2507619</w:t>
      </w:r>
      <w:r w:rsidRPr="00906487">
        <w:rPr>
          <w:rFonts w:ascii="Times New Roman" w:hAnsi="Times New Roman"/>
        </w:rPr>
        <w:tab/>
        <w:t>Ambient IoT evaluations</w:t>
      </w:r>
      <w:r w:rsidRPr="00906487">
        <w:rPr>
          <w:rFonts w:ascii="Times New Roman" w:hAnsi="Times New Roman"/>
        </w:rPr>
        <w:tab/>
        <w:t>MediaTek Inc.</w:t>
      </w:r>
    </w:p>
    <w:p w14:paraId="4DAE7D14"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R1-2507671</w:t>
      </w:r>
      <w:r w:rsidRPr="00906487">
        <w:rPr>
          <w:rFonts w:ascii="Times New Roman" w:hAnsi="Times New Roman"/>
        </w:rPr>
        <w:tab/>
        <w:t>On Rel-20 Ambient IoT evaluations</w:t>
      </w:r>
      <w:r w:rsidRPr="00906487">
        <w:rPr>
          <w:rFonts w:ascii="Times New Roman" w:hAnsi="Times New Roman"/>
        </w:rPr>
        <w:tab/>
        <w:t>Apple</w:t>
      </w:r>
    </w:p>
    <w:p w14:paraId="3A0137B1"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R1-2507715</w:t>
      </w:r>
      <w:r w:rsidRPr="00906487">
        <w:rPr>
          <w:rFonts w:ascii="Times New Roman" w:hAnsi="Times New Roman"/>
        </w:rPr>
        <w:tab/>
        <w:t>Evaluations</w:t>
      </w:r>
      <w:r w:rsidRPr="00906487">
        <w:rPr>
          <w:rFonts w:ascii="Times New Roman" w:hAnsi="Times New Roman"/>
        </w:rPr>
        <w:tab/>
        <w:t>Qualcomm Incorporated</w:t>
      </w:r>
    </w:p>
    <w:p w14:paraId="5BC24975"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R1-2507755</w:t>
      </w:r>
      <w:r w:rsidRPr="00906487">
        <w:rPr>
          <w:rFonts w:ascii="Times New Roman" w:hAnsi="Times New Roman"/>
        </w:rPr>
        <w:tab/>
        <w:t>Evaluations for Device 2b/C in Ambient IoT</w:t>
      </w:r>
      <w:r w:rsidRPr="00906487">
        <w:rPr>
          <w:rFonts w:ascii="Times New Roman" w:hAnsi="Times New Roman"/>
        </w:rPr>
        <w:tab/>
        <w:t>InterDigital, Inc.</w:t>
      </w:r>
    </w:p>
    <w:p w14:paraId="4788E445"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R1-2507807</w:t>
      </w:r>
      <w:r w:rsidRPr="00906487">
        <w:rPr>
          <w:rFonts w:ascii="Times New Roman" w:hAnsi="Times New Roman"/>
        </w:rPr>
        <w:tab/>
        <w:t>Study on evaluations for Ambient IoT outdoor for active device</w:t>
      </w:r>
      <w:r w:rsidRPr="00906487">
        <w:rPr>
          <w:rFonts w:ascii="Times New Roman" w:hAnsi="Times New Roman"/>
        </w:rPr>
        <w:tab/>
        <w:t>NTT DOCOMO, INC.</w:t>
      </w:r>
    </w:p>
    <w:p w14:paraId="69AA11F1"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R1-2507839</w:t>
      </w:r>
      <w:r w:rsidRPr="00906487">
        <w:rPr>
          <w:rFonts w:ascii="Times New Roman" w:hAnsi="Times New Roman"/>
        </w:rPr>
        <w:tab/>
        <w:t>Evaluations for outdoor AIoT devices</w:t>
      </w:r>
      <w:r w:rsidRPr="00906487">
        <w:rPr>
          <w:rFonts w:ascii="Times New Roman" w:hAnsi="Times New Roman"/>
        </w:rPr>
        <w:tab/>
        <w:t>Indian Institute of Tech (M)</w:t>
      </w:r>
    </w:p>
    <w:p w14:paraId="47EC88D9" w14:textId="501BE7E1" w:rsidR="004544D3" w:rsidRDefault="00906487" w:rsidP="00906487">
      <w:pPr>
        <w:pStyle w:val="afd"/>
        <w:numPr>
          <w:ilvl w:val="0"/>
          <w:numId w:val="21"/>
        </w:numPr>
        <w:ind w:leftChars="0"/>
        <w:rPr>
          <w:rFonts w:ascii="Times New Roman" w:hAnsi="Times New Roman"/>
        </w:rPr>
      </w:pPr>
      <w:r w:rsidRPr="00906487">
        <w:rPr>
          <w:rFonts w:ascii="Times New Roman" w:hAnsi="Times New Roman"/>
        </w:rPr>
        <w:t>R1-2507944</w:t>
      </w:r>
      <w:r w:rsidRPr="00906487">
        <w:rPr>
          <w:rFonts w:ascii="Times New Roman" w:hAnsi="Times New Roman"/>
        </w:rPr>
        <w:tab/>
        <w:t>Evaluations for Rel-20 AIoT</w:t>
      </w:r>
      <w:r w:rsidRPr="00906487">
        <w:rPr>
          <w:rFonts w:ascii="Times New Roman" w:hAnsi="Times New Roman"/>
        </w:rPr>
        <w:tab/>
        <w:t>IIT Kanpur</w:t>
      </w:r>
    </w:p>
    <w:p w14:paraId="599B8DA9" w14:textId="36C5BBCA" w:rsid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R1-2507958</w:t>
      </w:r>
      <w:r w:rsidRPr="00906487">
        <w:rPr>
          <w:rFonts w:ascii="Times New Roman" w:hAnsi="Times New Roman"/>
        </w:rPr>
        <w:tab/>
        <w:t>FL summary #1 for Ambient IoT: “10.3.1 Evaluations”</w:t>
      </w:r>
      <w:r w:rsidRPr="00906487">
        <w:rPr>
          <w:rFonts w:ascii="Times New Roman" w:hAnsi="Times New Roman"/>
        </w:rPr>
        <w:tab/>
        <w:t>Moderator (Huawei)</w:t>
      </w:r>
    </w:p>
    <w:p w14:paraId="5AC214E4" w14:textId="13F8CAA8" w:rsid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R1-2507959</w:t>
      </w:r>
      <w:r w:rsidRPr="00906487">
        <w:rPr>
          <w:rFonts w:ascii="Times New Roman" w:hAnsi="Times New Roman"/>
        </w:rPr>
        <w:tab/>
        <w:t>FL summary #2 for Ambient IoT: “10.3.1 Evaluations”</w:t>
      </w:r>
      <w:r w:rsidRPr="00906487">
        <w:rPr>
          <w:rFonts w:ascii="Times New Roman" w:hAnsi="Times New Roman"/>
        </w:rPr>
        <w:tab/>
        <w:t>Moderator (Huawei)</w:t>
      </w:r>
    </w:p>
    <w:p w14:paraId="4A834E1F" w14:textId="75FE2082" w:rsidR="00906487" w:rsidRDefault="00906487" w:rsidP="00D82071">
      <w:pPr>
        <w:pStyle w:val="afd"/>
        <w:numPr>
          <w:ilvl w:val="0"/>
          <w:numId w:val="21"/>
        </w:numPr>
        <w:spacing w:after="240"/>
        <w:ind w:leftChars="0"/>
        <w:rPr>
          <w:rFonts w:ascii="Times New Roman" w:hAnsi="Times New Roman"/>
        </w:rPr>
      </w:pPr>
      <w:r w:rsidRPr="00906487">
        <w:rPr>
          <w:rFonts w:ascii="Times New Roman" w:hAnsi="Times New Roman"/>
        </w:rPr>
        <w:t>R1-2507960</w:t>
      </w:r>
      <w:r w:rsidRPr="00906487">
        <w:rPr>
          <w:rFonts w:ascii="Times New Roman" w:hAnsi="Times New Roman"/>
        </w:rPr>
        <w:tab/>
        <w:t>FL summary #3 for Ambient IoT: “10.3.1 Evaluations”</w:t>
      </w:r>
      <w:r w:rsidRPr="00906487">
        <w:rPr>
          <w:rFonts w:ascii="Times New Roman" w:hAnsi="Times New Roman"/>
        </w:rPr>
        <w:tab/>
        <w:t>Moderator (Huawei)</w:t>
      </w:r>
    </w:p>
    <w:p w14:paraId="07CCCF20" w14:textId="4FBB2303" w:rsidR="00906487" w:rsidRPr="00DD53C0" w:rsidRDefault="005A2969" w:rsidP="00D82071">
      <w:pPr>
        <w:rPr>
          <w:rFonts w:ascii="Arial" w:eastAsia="바탕" w:hAnsi="Arial" w:cs="Arial"/>
          <w:b/>
          <w:sz w:val="22"/>
          <w:lang w:val="en-US"/>
        </w:rPr>
      </w:pPr>
      <w:r w:rsidRPr="00DD53C0">
        <w:rPr>
          <w:rFonts w:ascii="Arial" w:eastAsia="바탕" w:hAnsi="Arial" w:cs="Arial"/>
          <w:b/>
          <w:sz w:val="22"/>
          <w:lang w:val="en-US"/>
        </w:rPr>
        <w:t>10.3.2</w:t>
      </w:r>
      <w:r w:rsidR="00F5199A" w:rsidRPr="00DD53C0">
        <w:rPr>
          <w:rFonts w:ascii="Arial" w:eastAsia="바탕" w:hAnsi="Arial" w:cs="Arial"/>
          <w:b/>
          <w:sz w:val="22"/>
          <w:lang w:val="en-US"/>
        </w:rPr>
        <w:tab/>
      </w:r>
      <w:r w:rsidR="00906487" w:rsidRPr="00DD53C0">
        <w:rPr>
          <w:rFonts w:ascii="Arial" w:eastAsia="바탕" w:hAnsi="Arial" w:cs="Arial"/>
          <w:b/>
          <w:sz w:val="22"/>
          <w:lang w:val="en-US"/>
        </w:rPr>
        <w:t>Study of air interface for Device 2b/C</w:t>
      </w:r>
    </w:p>
    <w:p w14:paraId="2EDEEE5B"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R1-2506748</w:t>
      </w:r>
      <w:r w:rsidRPr="00906487">
        <w:rPr>
          <w:rFonts w:ascii="Times New Roman" w:hAnsi="Times New Roman"/>
        </w:rPr>
        <w:tab/>
        <w:t>Discussion on Air Interface for Device 2b/C</w:t>
      </w:r>
      <w:r w:rsidRPr="00906487">
        <w:rPr>
          <w:rFonts w:ascii="Times New Roman" w:hAnsi="Times New Roman"/>
        </w:rPr>
        <w:tab/>
        <w:t>FUTUREWEI</w:t>
      </w:r>
    </w:p>
    <w:p w14:paraId="396AE93C"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R1-2506789</w:t>
      </w:r>
      <w:r w:rsidRPr="00906487">
        <w:rPr>
          <w:rFonts w:ascii="Times New Roman" w:hAnsi="Times New Roman"/>
        </w:rPr>
        <w:tab/>
        <w:t>Air interface for Device 2b/C for Rel-20 AIoT</w:t>
      </w:r>
      <w:r w:rsidRPr="00906487">
        <w:rPr>
          <w:rFonts w:ascii="Times New Roman" w:hAnsi="Times New Roman"/>
        </w:rPr>
        <w:tab/>
        <w:t>Nokia</w:t>
      </w:r>
    </w:p>
    <w:p w14:paraId="558263E9"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R1-2506809</w:t>
      </w:r>
      <w:r w:rsidRPr="00906487">
        <w:rPr>
          <w:rFonts w:ascii="Times New Roman" w:hAnsi="Times New Roman"/>
        </w:rPr>
        <w:tab/>
        <w:t>Discussion on study of air interface for Device 2b/C</w:t>
      </w:r>
      <w:r w:rsidRPr="00906487">
        <w:rPr>
          <w:rFonts w:ascii="Times New Roman" w:hAnsi="Times New Roman"/>
        </w:rPr>
        <w:tab/>
        <w:t>Spreadtrum, UNISOC</w:t>
      </w:r>
    </w:p>
    <w:p w14:paraId="063FB591"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R1-2506828</w:t>
      </w:r>
      <w:r w:rsidRPr="00906487">
        <w:rPr>
          <w:rFonts w:ascii="Times New Roman" w:hAnsi="Times New Roman"/>
        </w:rPr>
        <w:tab/>
        <w:t>Discussion on air interface of active Ambient IoT device</w:t>
      </w:r>
      <w:r w:rsidRPr="00906487">
        <w:rPr>
          <w:rFonts w:ascii="Times New Roman" w:hAnsi="Times New Roman"/>
        </w:rPr>
        <w:tab/>
        <w:t>ZTE Corporation, Sanechips</w:t>
      </w:r>
    </w:p>
    <w:p w14:paraId="55253FEF"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R1-2506893</w:t>
      </w:r>
      <w:r w:rsidRPr="00906487">
        <w:rPr>
          <w:rFonts w:ascii="Times New Roman" w:hAnsi="Times New Roman"/>
        </w:rPr>
        <w:tab/>
        <w:t>Discussion on air interface for Device 2b/C for R20 AIoT</w:t>
      </w:r>
      <w:r w:rsidRPr="00906487">
        <w:rPr>
          <w:rFonts w:ascii="Times New Roman" w:hAnsi="Times New Roman"/>
        </w:rPr>
        <w:tab/>
        <w:t>vivo</w:t>
      </w:r>
    </w:p>
    <w:p w14:paraId="11129FE0"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R1-2506945</w:t>
      </w:r>
      <w:r w:rsidRPr="00906487">
        <w:rPr>
          <w:rFonts w:ascii="Times New Roman" w:hAnsi="Times New Roman"/>
        </w:rPr>
        <w:tab/>
        <w:t>Study of air interface for A-IoT 2b/C</w:t>
      </w:r>
      <w:r w:rsidRPr="00906487">
        <w:rPr>
          <w:rFonts w:ascii="Times New Roman" w:hAnsi="Times New Roman"/>
        </w:rPr>
        <w:tab/>
        <w:t>Huawei, HiSilicon</w:t>
      </w:r>
    </w:p>
    <w:p w14:paraId="128C0502"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R1-2506984</w:t>
      </w:r>
      <w:r w:rsidRPr="00906487">
        <w:rPr>
          <w:rFonts w:ascii="Times New Roman" w:hAnsi="Times New Roman"/>
        </w:rPr>
        <w:tab/>
        <w:t>Discussion on the air interface for Device 2b/C</w:t>
      </w:r>
      <w:r w:rsidRPr="00906487">
        <w:rPr>
          <w:rFonts w:ascii="Times New Roman" w:hAnsi="Times New Roman"/>
        </w:rPr>
        <w:tab/>
        <w:t>Xiaomi</w:t>
      </w:r>
    </w:p>
    <w:p w14:paraId="20A8CCC9"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R1-2507010</w:t>
      </w:r>
      <w:r w:rsidRPr="00906487">
        <w:rPr>
          <w:rFonts w:ascii="Times New Roman" w:hAnsi="Times New Roman"/>
        </w:rPr>
        <w:tab/>
        <w:t>Discussion on air interface for Device 2b/c</w:t>
      </w:r>
      <w:r w:rsidRPr="00906487">
        <w:rPr>
          <w:rFonts w:ascii="Times New Roman" w:hAnsi="Times New Roman"/>
        </w:rPr>
        <w:tab/>
        <w:t>CMCC</w:t>
      </w:r>
    </w:p>
    <w:p w14:paraId="06C4F132"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R1-2507025</w:t>
      </w:r>
      <w:r w:rsidRPr="00906487">
        <w:rPr>
          <w:rFonts w:ascii="Times New Roman" w:hAnsi="Times New Roman"/>
        </w:rPr>
        <w:tab/>
        <w:t xml:space="preserve">Study the air interface for Device 2b and C for outdoor coverage </w:t>
      </w:r>
      <w:r w:rsidRPr="00906487">
        <w:rPr>
          <w:rFonts w:ascii="Times New Roman" w:hAnsi="Times New Roman"/>
        </w:rPr>
        <w:tab/>
        <w:t>Tejas Network Limited</w:t>
      </w:r>
    </w:p>
    <w:p w14:paraId="4C65CB27"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R1-2507067</w:t>
      </w:r>
      <w:r w:rsidRPr="00906487">
        <w:rPr>
          <w:rFonts w:ascii="Times New Roman" w:hAnsi="Times New Roman"/>
        </w:rPr>
        <w:tab/>
        <w:t>Study of air interface for Device 2b/C</w:t>
      </w:r>
      <w:r w:rsidRPr="00906487">
        <w:rPr>
          <w:rFonts w:ascii="Times New Roman" w:hAnsi="Times New Roman"/>
        </w:rPr>
        <w:tab/>
        <w:t>Ericsson</w:t>
      </w:r>
    </w:p>
    <w:p w14:paraId="782F75A6"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R1-2507114</w:t>
      </w:r>
      <w:r w:rsidRPr="00906487">
        <w:rPr>
          <w:rFonts w:ascii="Times New Roman" w:hAnsi="Times New Roman"/>
        </w:rPr>
        <w:tab/>
        <w:t>Study of A-IoT enhancement for device 2b/C</w:t>
      </w:r>
      <w:r w:rsidRPr="00906487">
        <w:rPr>
          <w:rFonts w:ascii="Times New Roman" w:hAnsi="Times New Roman"/>
        </w:rPr>
        <w:tab/>
        <w:t>CATT</w:t>
      </w:r>
    </w:p>
    <w:p w14:paraId="4FC16361"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R1-2507171</w:t>
      </w:r>
      <w:r w:rsidRPr="00906487">
        <w:rPr>
          <w:rFonts w:ascii="Times New Roman" w:hAnsi="Times New Roman"/>
        </w:rPr>
        <w:tab/>
        <w:t>Discussion on air interface enhancement for device 2b/C</w:t>
      </w:r>
      <w:r w:rsidRPr="00906487">
        <w:rPr>
          <w:rFonts w:ascii="Times New Roman" w:hAnsi="Times New Roman"/>
        </w:rPr>
        <w:tab/>
        <w:t>OPPO</w:t>
      </w:r>
    </w:p>
    <w:p w14:paraId="490E66AA"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R1-2507190</w:t>
      </w:r>
      <w:r w:rsidRPr="00906487">
        <w:rPr>
          <w:rFonts w:ascii="Times New Roman" w:hAnsi="Times New Roman"/>
        </w:rPr>
        <w:tab/>
        <w:t>Discussion on air interface for Device 2b and Device C</w:t>
      </w:r>
      <w:r w:rsidRPr="00906487">
        <w:rPr>
          <w:rFonts w:ascii="Times New Roman" w:hAnsi="Times New Roman"/>
        </w:rPr>
        <w:tab/>
        <w:t>Transsion Holdings</w:t>
      </w:r>
    </w:p>
    <w:p w14:paraId="48856D36"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R1-2507210</w:t>
      </w:r>
      <w:r w:rsidRPr="00906487">
        <w:rPr>
          <w:rFonts w:ascii="Times New Roman" w:hAnsi="Times New Roman"/>
        </w:rPr>
        <w:tab/>
        <w:t>Views on air interface for Device 2b&amp;C for Ambient IoT</w:t>
      </w:r>
      <w:r w:rsidRPr="00906487">
        <w:rPr>
          <w:rFonts w:ascii="Times New Roman" w:hAnsi="Times New Roman"/>
        </w:rPr>
        <w:tab/>
        <w:t>HONOR</w:t>
      </w:r>
    </w:p>
    <w:p w14:paraId="41BB8835"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R1-2507248</w:t>
      </w:r>
      <w:r w:rsidRPr="00906487">
        <w:rPr>
          <w:rFonts w:ascii="Times New Roman" w:hAnsi="Times New Roman"/>
        </w:rPr>
        <w:tab/>
        <w:t>Study on air interface design for active devices</w:t>
      </w:r>
      <w:r w:rsidRPr="00906487">
        <w:rPr>
          <w:rFonts w:ascii="Times New Roman" w:hAnsi="Times New Roman"/>
        </w:rPr>
        <w:tab/>
        <w:t>Samsung</w:t>
      </w:r>
    </w:p>
    <w:p w14:paraId="5265400E"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R1-2507300</w:t>
      </w:r>
      <w:r w:rsidRPr="00906487">
        <w:rPr>
          <w:rFonts w:ascii="Times New Roman" w:hAnsi="Times New Roman"/>
        </w:rPr>
        <w:tab/>
        <w:t>Study of air interface for active device</w:t>
      </w:r>
      <w:r w:rsidRPr="00906487">
        <w:rPr>
          <w:rFonts w:ascii="Times New Roman" w:hAnsi="Times New Roman"/>
        </w:rPr>
        <w:tab/>
        <w:t>NEC</w:t>
      </w:r>
    </w:p>
    <w:p w14:paraId="11573B05"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R1-2507323</w:t>
      </w:r>
      <w:r w:rsidRPr="00906487">
        <w:rPr>
          <w:rFonts w:ascii="Times New Roman" w:hAnsi="Times New Roman"/>
        </w:rPr>
        <w:tab/>
        <w:t>Discussion on air interface for Device 2b/C</w:t>
      </w:r>
      <w:r w:rsidRPr="00906487">
        <w:rPr>
          <w:rFonts w:ascii="Times New Roman" w:hAnsi="Times New Roman"/>
        </w:rPr>
        <w:tab/>
        <w:t>Lenovo</w:t>
      </w:r>
    </w:p>
    <w:p w14:paraId="5A7FF1CD"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R1-2507327</w:t>
      </w:r>
      <w:r w:rsidRPr="00906487">
        <w:rPr>
          <w:rFonts w:ascii="Times New Roman" w:hAnsi="Times New Roman"/>
        </w:rPr>
        <w:tab/>
        <w:t>Discussion on air interface for Device 2b/C for Ambient IoT</w:t>
      </w:r>
      <w:r w:rsidRPr="00906487">
        <w:rPr>
          <w:rFonts w:ascii="Times New Roman" w:hAnsi="Times New Roman"/>
        </w:rPr>
        <w:tab/>
        <w:t>China Telecom</w:t>
      </w:r>
    </w:p>
    <w:p w14:paraId="796C2E25"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R1-2507359</w:t>
      </w:r>
      <w:r w:rsidRPr="00906487">
        <w:rPr>
          <w:rFonts w:ascii="Times New Roman" w:hAnsi="Times New Roman"/>
        </w:rPr>
        <w:tab/>
        <w:t>Air interface for Device 2b/C</w:t>
      </w:r>
      <w:r w:rsidRPr="00906487">
        <w:rPr>
          <w:rFonts w:ascii="Times New Roman" w:hAnsi="Times New Roman"/>
        </w:rPr>
        <w:tab/>
        <w:t>LG Electronics</w:t>
      </w:r>
    </w:p>
    <w:p w14:paraId="46333821"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R1-2507382</w:t>
      </w:r>
      <w:r w:rsidRPr="00906487">
        <w:rPr>
          <w:rFonts w:ascii="Times New Roman" w:hAnsi="Times New Roman"/>
        </w:rPr>
        <w:tab/>
        <w:t>Discussion on A-IoT Air Interface for Device 2b/C</w:t>
      </w:r>
      <w:r w:rsidRPr="00906487">
        <w:rPr>
          <w:rFonts w:ascii="Times New Roman" w:hAnsi="Times New Roman"/>
        </w:rPr>
        <w:tab/>
        <w:t>Panasonic</w:t>
      </w:r>
    </w:p>
    <w:p w14:paraId="35FD190A"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R1-2507463</w:t>
      </w:r>
      <w:r w:rsidRPr="00906487">
        <w:rPr>
          <w:rFonts w:ascii="Times New Roman" w:hAnsi="Times New Roman"/>
        </w:rPr>
        <w:tab/>
        <w:t>Views on AIoT outdoor for active devices</w:t>
      </w:r>
      <w:r w:rsidRPr="00906487">
        <w:rPr>
          <w:rFonts w:ascii="Times New Roman" w:hAnsi="Times New Roman"/>
        </w:rPr>
        <w:tab/>
        <w:t>Ofinno</w:t>
      </w:r>
    </w:p>
    <w:p w14:paraId="49B6604F"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R1-2507501</w:t>
      </w:r>
      <w:r w:rsidRPr="00906487">
        <w:rPr>
          <w:rFonts w:ascii="Times New Roman" w:hAnsi="Times New Roman"/>
        </w:rPr>
        <w:tab/>
        <w:t>Discussion on air interface for device 2b and device C</w:t>
      </w:r>
      <w:r w:rsidRPr="00906487">
        <w:rPr>
          <w:rFonts w:ascii="Times New Roman" w:hAnsi="Times New Roman"/>
        </w:rPr>
        <w:tab/>
        <w:t>ETRI</w:t>
      </w:r>
    </w:p>
    <w:p w14:paraId="7499A212"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R1-2507568</w:t>
      </w:r>
      <w:r w:rsidRPr="00906487">
        <w:rPr>
          <w:rFonts w:ascii="Times New Roman" w:hAnsi="Times New Roman"/>
        </w:rPr>
        <w:tab/>
        <w:t>Discussion on air interface for active devices</w:t>
      </w:r>
      <w:r w:rsidRPr="00906487">
        <w:rPr>
          <w:rFonts w:ascii="Times New Roman" w:hAnsi="Times New Roman"/>
        </w:rPr>
        <w:tab/>
        <w:t>Sharp</w:t>
      </w:r>
    </w:p>
    <w:p w14:paraId="44EB718B"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R1-2507570</w:t>
      </w:r>
      <w:r w:rsidRPr="00906487">
        <w:rPr>
          <w:rFonts w:ascii="Times New Roman" w:hAnsi="Times New Roman"/>
        </w:rPr>
        <w:tab/>
        <w:t>Discussion on Air Interface Enhancements for R20 A-IoT</w:t>
      </w:r>
      <w:r w:rsidRPr="00906487">
        <w:rPr>
          <w:rFonts w:ascii="Times New Roman" w:hAnsi="Times New Roman"/>
        </w:rPr>
        <w:tab/>
        <w:t>Fraunhofer HHI, Fraunhofer IIS</w:t>
      </w:r>
    </w:p>
    <w:p w14:paraId="176FB5A5"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R1-2507592</w:t>
      </w:r>
      <w:r w:rsidRPr="00906487">
        <w:rPr>
          <w:rFonts w:ascii="Times New Roman" w:hAnsi="Times New Roman"/>
        </w:rPr>
        <w:tab/>
        <w:t>Air interface for Ambient IoT device type 2b / C</w:t>
      </w:r>
      <w:r w:rsidRPr="00906487">
        <w:rPr>
          <w:rFonts w:ascii="Times New Roman" w:hAnsi="Times New Roman"/>
        </w:rPr>
        <w:tab/>
        <w:t>Sony</w:t>
      </w:r>
    </w:p>
    <w:p w14:paraId="33982DBE"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R1-2507620</w:t>
      </w:r>
      <w:r w:rsidRPr="00906487">
        <w:rPr>
          <w:rFonts w:ascii="Times New Roman" w:hAnsi="Times New Roman"/>
        </w:rPr>
        <w:tab/>
        <w:t>Study of air interface for Device 2b/C</w:t>
      </w:r>
      <w:r w:rsidRPr="00906487">
        <w:rPr>
          <w:rFonts w:ascii="Times New Roman" w:hAnsi="Times New Roman"/>
        </w:rPr>
        <w:tab/>
        <w:t>MediaTek Inc.</w:t>
      </w:r>
    </w:p>
    <w:p w14:paraId="701FB1B4"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R1-2507631</w:t>
      </w:r>
      <w:r w:rsidRPr="00906487">
        <w:rPr>
          <w:rFonts w:ascii="Times New Roman" w:hAnsi="Times New Roman"/>
        </w:rPr>
        <w:tab/>
        <w:t>Study of air interface and power control for outdoor active ambient IoT devices</w:t>
      </w:r>
      <w:r w:rsidRPr="00906487">
        <w:rPr>
          <w:rFonts w:ascii="Times New Roman" w:hAnsi="Times New Roman"/>
        </w:rPr>
        <w:tab/>
        <w:t>ROBERT BOSCH GmbH</w:t>
      </w:r>
    </w:p>
    <w:p w14:paraId="0AF144E0"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R1-2507672</w:t>
      </w:r>
      <w:r w:rsidRPr="00906487">
        <w:rPr>
          <w:rFonts w:ascii="Times New Roman" w:hAnsi="Times New Roman"/>
        </w:rPr>
        <w:tab/>
        <w:t>On Rel-20 Ambient IoT air interface for device 2b/C</w:t>
      </w:r>
      <w:r w:rsidRPr="00906487">
        <w:rPr>
          <w:rFonts w:ascii="Times New Roman" w:hAnsi="Times New Roman"/>
        </w:rPr>
        <w:tab/>
        <w:t>Apple</w:t>
      </w:r>
    </w:p>
    <w:p w14:paraId="64EBE9DD"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R1-2507716</w:t>
      </w:r>
      <w:r w:rsidRPr="00906487">
        <w:rPr>
          <w:rFonts w:ascii="Times New Roman" w:hAnsi="Times New Roman"/>
        </w:rPr>
        <w:tab/>
        <w:t>Study of air interface for Device 2b/C</w:t>
      </w:r>
      <w:r w:rsidRPr="00906487">
        <w:rPr>
          <w:rFonts w:ascii="Times New Roman" w:hAnsi="Times New Roman"/>
        </w:rPr>
        <w:tab/>
        <w:t>Qualcomm Incorporated</w:t>
      </w:r>
    </w:p>
    <w:p w14:paraId="4977AEBB"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R1-2507754</w:t>
      </w:r>
      <w:r w:rsidRPr="00906487">
        <w:rPr>
          <w:rFonts w:ascii="Times New Roman" w:hAnsi="Times New Roman"/>
        </w:rPr>
        <w:tab/>
        <w:t>Air interface for Device 2b/C in Ambient IoT</w:t>
      </w:r>
      <w:r w:rsidRPr="00906487">
        <w:rPr>
          <w:rFonts w:ascii="Times New Roman" w:hAnsi="Times New Roman"/>
        </w:rPr>
        <w:tab/>
        <w:t>InterDigital, Inc.</w:t>
      </w:r>
    </w:p>
    <w:p w14:paraId="0F7727E9"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R1-2507787</w:t>
      </w:r>
      <w:r w:rsidRPr="00906487">
        <w:rPr>
          <w:rFonts w:ascii="Times New Roman" w:hAnsi="Times New Roman"/>
        </w:rPr>
        <w:tab/>
        <w:t>Discussion on A-IoT active device</w:t>
      </w:r>
      <w:r w:rsidRPr="00906487">
        <w:rPr>
          <w:rFonts w:ascii="Times New Roman" w:hAnsi="Times New Roman"/>
        </w:rPr>
        <w:tab/>
        <w:t>ASUSTeK</w:t>
      </w:r>
    </w:p>
    <w:p w14:paraId="6942BF4D"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R1-2507808</w:t>
      </w:r>
      <w:r w:rsidRPr="00906487">
        <w:rPr>
          <w:rFonts w:ascii="Times New Roman" w:hAnsi="Times New Roman"/>
        </w:rPr>
        <w:tab/>
        <w:t>Study on air interface for Ambient IoT device 2b/C</w:t>
      </w:r>
      <w:r w:rsidRPr="00906487">
        <w:rPr>
          <w:rFonts w:ascii="Times New Roman" w:hAnsi="Times New Roman"/>
        </w:rPr>
        <w:tab/>
        <w:t>NTT DOCOMO, INC.</w:t>
      </w:r>
    </w:p>
    <w:p w14:paraId="40B1ECE0"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R1-2507833</w:t>
      </w:r>
      <w:r w:rsidRPr="00906487">
        <w:rPr>
          <w:rFonts w:ascii="Times New Roman" w:hAnsi="Times New Roman"/>
        </w:rPr>
        <w:tab/>
        <w:t>Discussion on air interface for Device 2b/C</w:t>
      </w:r>
      <w:r w:rsidRPr="00906487">
        <w:rPr>
          <w:rFonts w:ascii="Times New Roman" w:hAnsi="Times New Roman"/>
        </w:rPr>
        <w:tab/>
        <w:t>Quectel</w:t>
      </w:r>
    </w:p>
    <w:p w14:paraId="04D9298A"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R1-2507855</w:t>
      </w:r>
      <w:r w:rsidRPr="00906487">
        <w:rPr>
          <w:rFonts w:ascii="Times New Roman" w:hAnsi="Times New Roman"/>
        </w:rPr>
        <w:tab/>
        <w:t>Discussion on air interface for active devices for Ambient IoT</w:t>
      </w:r>
      <w:r w:rsidRPr="00906487">
        <w:rPr>
          <w:rFonts w:ascii="Times New Roman" w:hAnsi="Times New Roman"/>
        </w:rPr>
        <w:tab/>
        <w:t>TCL</w:t>
      </w:r>
    </w:p>
    <w:p w14:paraId="1A1B56A5"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R1-2507856</w:t>
      </w:r>
      <w:r w:rsidRPr="00906487">
        <w:rPr>
          <w:rFonts w:ascii="Times New Roman" w:hAnsi="Times New Roman"/>
        </w:rPr>
        <w:tab/>
        <w:t>On AIoT air interface enhancement for Rel.20 Device 2b/C</w:t>
      </w:r>
      <w:r w:rsidRPr="00906487">
        <w:rPr>
          <w:rFonts w:ascii="Times New Roman" w:hAnsi="Times New Roman"/>
        </w:rPr>
        <w:tab/>
        <w:t>Sequans Communications</w:t>
      </w:r>
    </w:p>
    <w:p w14:paraId="25D7C4AB"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R1-2507887</w:t>
      </w:r>
      <w:r w:rsidRPr="00906487">
        <w:rPr>
          <w:rFonts w:ascii="Times New Roman" w:hAnsi="Times New Roman"/>
        </w:rPr>
        <w:tab/>
        <w:t xml:space="preserve">Study of A-IoT air interface for device 2b/C </w:t>
      </w:r>
      <w:r w:rsidRPr="00906487">
        <w:rPr>
          <w:rFonts w:ascii="Times New Roman" w:hAnsi="Times New Roman"/>
        </w:rPr>
        <w:tab/>
        <w:t>Wiliot Ltd.</w:t>
      </w:r>
    </w:p>
    <w:p w14:paraId="61A0ADF5"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R1-2507899</w:t>
      </w:r>
      <w:r w:rsidRPr="00906487">
        <w:rPr>
          <w:rFonts w:ascii="Times New Roman" w:hAnsi="Times New Roman"/>
        </w:rPr>
        <w:tab/>
        <w:t>Discussion on air interface for Device 2b/C</w:t>
      </w:r>
      <w:r w:rsidRPr="00906487">
        <w:rPr>
          <w:rFonts w:ascii="Times New Roman" w:hAnsi="Times New Roman"/>
        </w:rPr>
        <w:tab/>
        <w:t>CEWiT</w:t>
      </w:r>
    </w:p>
    <w:p w14:paraId="6C3E8809" w14:textId="77777777" w:rsidR="00906487" w:rsidRP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R1-2507943</w:t>
      </w:r>
      <w:r w:rsidRPr="00906487">
        <w:rPr>
          <w:rFonts w:ascii="Times New Roman" w:hAnsi="Times New Roman"/>
        </w:rPr>
        <w:tab/>
        <w:t>Discussion on air interface for active device types</w:t>
      </w:r>
      <w:r w:rsidRPr="00906487">
        <w:rPr>
          <w:rFonts w:ascii="Times New Roman" w:hAnsi="Times New Roman"/>
        </w:rPr>
        <w:tab/>
        <w:t>IIT Kanpur</w:t>
      </w:r>
    </w:p>
    <w:p w14:paraId="313203FA" w14:textId="2FFAD17B" w:rsid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R1-2508046</w:t>
      </w:r>
      <w:r w:rsidRPr="00906487">
        <w:rPr>
          <w:rFonts w:ascii="Times New Roman" w:hAnsi="Times New Roman"/>
        </w:rPr>
        <w:tab/>
        <w:t>FL summary #1 for 10.3.2 “Study of air interface for Device 2b/C</w:t>
      </w:r>
      <w:r w:rsidRPr="00906487">
        <w:rPr>
          <w:rFonts w:ascii="Times New Roman" w:hAnsi="Times New Roman"/>
        </w:rPr>
        <w:tab/>
        <w:t>Moderator (LG Electronics)</w:t>
      </w:r>
    </w:p>
    <w:p w14:paraId="4C39ED4B" w14:textId="5EE3ED2D" w:rsid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R1-2508047</w:t>
      </w:r>
      <w:r w:rsidRPr="00906487">
        <w:rPr>
          <w:rFonts w:ascii="Times New Roman" w:hAnsi="Times New Roman"/>
        </w:rPr>
        <w:tab/>
        <w:t>FL summary #2 for 10.3.2 “Study of air interface for Device 2b/C”</w:t>
      </w:r>
      <w:r w:rsidRPr="00906487">
        <w:rPr>
          <w:rFonts w:ascii="Times New Roman" w:hAnsi="Times New Roman"/>
        </w:rPr>
        <w:tab/>
        <w:t>Moderator (LG Electronics)</w:t>
      </w:r>
    </w:p>
    <w:p w14:paraId="690EB707" w14:textId="3B240A76" w:rsid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R1-2508048</w:t>
      </w:r>
      <w:r w:rsidRPr="00906487">
        <w:rPr>
          <w:rFonts w:ascii="Times New Roman" w:hAnsi="Times New Roman"/>
        </w:rPr>
        <w:tab/>
        <w:t>FL summary #3 for 10.3.2 “Study of air interface for Device 2b/C”</w:t>
      </w:r>
      <w:r w:rsidRPr="00906487">
        <w:rPr>
          <w:rFonts w:ascii="Times New Roman" w:hAnsi="Times New Roman"/>
        </w:rPr>
        <w:tab/>
        <w:t>Moderator (LG Electronics)</w:t>
      </w:r>
    </w:p>
    <w:p w14:paraId="70B22A41" w14:textId="6ABE4B6C" w:rsid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R1-2508049</w:t>
      </w:r>
      <w:r w:rsidRPr="00906487">
        <w:rPr>
          <w:rFonts w:ascii="Times New Roman" w:hAnsi="Times New Roman"/>
        </w:rPr>
        <w:tab/>
        <w:t>FL summary #4 for 10.3.2 “Study of air interface for Device 2b/C”</w:t>
      </w:r>
      <w:r w:rsidRPr="00906487">
        <w:rPr>
          <w:rFonts w:ascii="Times New Roman" w:hAnsi="Times New Roman"/>
        </w:rPr>
        <w:tab/>
        <w:t>Moderator (LG Electronics)</w:t>
      </w:r>
    </w:p>
    <w:p w14:paraId="216067C5" w14:textId="1F795D3C" w:rsid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R1-2508103</w:t>
      </w:r>
      <w:r w:rsidRPr="00906487">
        <w:rPr>
          <w:rFonts w:ascii="Times New Roman" w:hAnsi="Times New Roman"/>
        </w:rPr>
        <w:tab/>
        <w:t>FL summary #5 for 10.3.2 “Study of air interface for Device 2b/C”</w:t>
      </w:r>
      <w:r w:rsidRPr="00906487">
        <w:rPr>
          <w:rFonts w:ascii="Times New Roman" w:hAnsi="Times New Roman"/>
        </w:rPr>
        <w:tab/>
        <w:t>Moderator (LG Electronics)</w:t>
      </w:r>
    </w:p>
    <w:p w14:paraId="0DFA9BFE" w14:textId="3F760401" w:rsid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R1-2508104</w:t>
      </w:r>
      <w:r w:rsidRPr="00906487">
        <w:rPr>
          <w:rFonts w:ascii="Times New Roman" w:hAnsi="Times New Roman"/>
        </w:rPr>
        <w:tab/>
        <w:t>FL summary #6 for 10.3.2 “Study of air interface for Device 2b/C”</w:t>
      </w:r>
      <w:r w:rsidRPr="00906487">
        <w:rPr>
          <w:rFonts w:ascii="Times New Roman" w:hAnsi="Times New Roman"/>
        </w:rPr>
        <w:tab/>
        <w:t>Moderator (LG Electronics)</w:t>
      </w:r>
    </w:p>
    <w:p w14:paraId="2D847F98" w14:textId="2A23F4F4" w:rsid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R1-2508129</w:t>
      </w:r>
      <w:r w:rsidRPr="00906487">
        <w:rPr>
          <w:rFonts w:ascii="Times New Roman" w:hAnsi="Times New Roman"/>
        </w:rPr>
        <w:tab/>
        <w:t>FL summary #7 for 10.3.2 “Study of air interface for Device 2b/C”</w:t>
      </w:r>
      <w:r w:rsidRPr="00906487">
        <w:rPr>
          <w:rFonts w:ascii="Times New Roman" w:hAnsi="Times New Roman"/>
        </w:rPr>
        <w:tab/>
        <w:t>Moderator (LG Electronics)</w:t>
      </w:r>
    </w:p>
    <w:p w14:paraId="40790A22" w14:textId="1C1360B5" w:rsidR="00906487" w:rsidRDefault="00906487" w:rsidP="00906487">
      <w:pPr>
        <w:pStyle w:val="afd"/>
        <w:numPr>
          <w:ilvl w:val="0"/>
          <w:numId w:val="21"/>
        </w:numPr>
        <w:ind w:leftChars="0"/>
        <w:rPr>
          <w:rFonts w:ascii="Times New Roman" w:hAnsi="Times New Roman"/>
        </w:rPr>
      </w:pPr>
      <w:r w:rsidRPr="00906487">
        <w:rPr>
          <w:rFonts w:ascii="Times New Roman" w:hAnsi="Times New Roman"/>
        </w:rPr>
        <w:t>R1-2508130</w:t>
      </w:r>
      <w:r w:rsidRPr="00906487">
        <w:rPr>
          <w:rFonts w:ascii="Times New Roman" w:hAnsi="Times New Roman"/>
        </w:rPr>
        <w:tab/>
        <w:t>FL summary #8 for 10.3.2 “Study of air interface for Device 2b/C”</w:t>
      </w:r>
      <w:r w:rsidRPr="00906487">
        <w:rPr>
          <w:rFonts w:ascii="Times New Roman" w:hAnsi="Times New Roman"/>
        </w:rPr>
        <w:tab/>
        <w:t>Moderator (LG Electronics)</w:t>
      </w:r>
    </w:p>
    <w:p w14:paraId="2E71D2B3" w14:textId="41DF50FF" w:rsidR="00906487" w:rsidRDefault="006B24F5" w:rsidP="00CE054B">
      <w:pPr>
        <w:pStyle w:val="afd"/>
        <w:numPr>
          <w:ilvl w:val="0"/>
          <w:numId w:val="21"/>
        </w:numPr>
        <w:spacing w:after="240"/>
        <w:ind w:leftChars="0"/>
        <w:rPr>
          <w:rFonts w:ascii="Times New Roman" w:hAnsi="Times New Roman"/>
        </w:rPr>
      </w:pPr>
      <w:r w:rsidRPr="006B24F5">
        <w:rPr>
          <w:rFonts w:ascii="Times New Roman" w:hAnsi="Times New Roman"/>
        </w:rPr>
        <w:t>R1-2508175</w:t>
      </w:r>
      <w:r>
        <w:rPr>
          <w:rFonts w:ascii="Times New Roman" w:hAnsi="Times New Roman"/>
        </w:rPr>
        <w:tab/>
      </w:r>
      <w:r w:rsidRPr="006B24F5">
        <w:rPr>
          <w:rFonts w:ascii="Times New Roman" w:hAnsi="Times New Roman"/>
        </w:rPr>
        <w:t>FL summary #9 for 10.3.2 “Study of air interface for Device 2b/C”</w:t>
      </w:r>
      <w:r>
        <w:rPr>
          <w:rFonts w:ascii="Times New Roman" w:hAnsi="Times New Roman"/>
        </w:rPr>
        <w:t xml:space="preserve"> </w:t>
      </w:r>
      <w:r w:rsidRPr="00906487">
        <w:rPr>
          <w:rFonts w:ascii="Times New Roman" w:hAnsi="Times New Roman"/>
        </w:rPr>
        <w:t>Moderator (LG Electronics)</w:t>
      </w:r>
    </w:p>
    <w:p w14:paraId="1B585C82" w14:textId="01E76A23" w:rsidR="006B24F5" w:rsidRPr="00036CC3" w:rsidRDefault="006B24F5" w:rsidP="00CE054B">
      <w:pPr>
        <w:rPr>
          <w:rFonts w:ascii="Arial" w:eastAsia="DengXian" w:hAnsi="Arial" w:cs="Arial"/>
          <w:b/>
          <w:sz w:val="22"/>
          <w:u w:val="single"/>
          <w:lang w:eastAsia="zh-CN"/>
        </w:rPr>
      </w:pPr>
      <w:r w:rsidRPr="00036CC3">
        <w:rPr>
          <w:rFonts w:ascii="Arial" w:hAnsi="Arial" w:cs="Arial"/>
          <w:b/>
          <w:sz w:val="22"/>
          <w:u w:val="single"/>
          <w:lang w:eastAsia="ja-JP"/>
        </w:rPr>
        <w:t>RAN1#12</w:t>
      </w:r>
      <w:r>
        <w:rPr>
          <w:rFonts w:ascii="Arial" w:hAnsi="Arial" w:cs="Arial"/>
          <w:b/>
          <w:sz w:val="22"/>
          <w:u w:val="single"/>
          <w:lang w:eastAsia="ja-JP"/>
        </w:rPr>
        <w:t>3</w:t>
      </w:r>
    </w:p>
    <w:p w14:paraId="262334C0" w14:textId="5AE5047E" w:rsidR="006B24F5" w:rsidRPr="006B24F5" w:rsidRDefault="006B24F5" w:rsidP="006B24F5">
      <w:pPr>
        <w:pStyle w:val="afd"/>
        <w:numPr>
          <w:ilvl w:val="0"/>
          <w:numId w:val="21"/>
        </w:numPr>
        <w:ind w:leftChars="0"/>
        <w:rPr>
          <w:rFonts w:ascii="Times New Roman" w:hAnsi="Times New Roman"/>
        </w:rPr>
      </w:pPr>
      <w:r w:rsidRPr="006B24F5">
        <w:rPr>
          <w:rFonts w:ascii="Times New Roman" w:hAnsi="Times New Roman"/>
        </w:rPr>
        <w:t>R1-2508475</w:t>
      </w:r>
      <w:r w:rsidRPr="006B24F5">
        <w:rPr>
          <w:rFonts w:ascii="Times New Roman" w:hAnsi="Times New Roman"/>
        </w:rPr>
        <w:tab/>
        <w:t>Skeleton of update to TR 38.769</w:t>
      </w:r>
      <w:r w:rsidRPr="006B24F5">
        <w:rPr>
          <w:rFonts w:ascii="Times New Roman" w:hAnsi="Times New Roman"/>
        </w:rPr>
        <w:tab/>
        <w:t>Huawei (editor)</w:t>
      </w:r>
    </w:p>
    <w:p w14:paraId="21722AFC" w14:textId="77777777" w:rsidR="006B24F5" w:rsidRPr="006B24F5" w:rsidRDefault="006B24F5" w:rsidP="006B24F5">
      <w:pPr>
        <w:pStyle w:val="afd"/>
        <w:numPr>
          <w:ilvl w:val="0"/>
          <w:numId w:val="21"/>
        </w:numPr>
        <w:ind w:leftChars="0"/>
        <w:rPr>
          <w:rFonts w:ascii="Times New Roman" w:hAnsi="Times New Roman"/>
        </w:rPr>
      </w:pPr>
      <w:r w:rsidRPr="006B24F5">
        <w:rPr>
          <w:rFonts w:ascii="Times New Roman" w:hAnsi="Times New Roman"/>
        </w:rPr>
        <w:t>R1-2508475</w:t>
      </w:r>
      <w:r w:rsidRPr="006B24F5">
        <w:rPr>
          <w:rFonts w:ascii="Times New Roman" w:hAnsi="Times New Roman"/>
        </w:rPr>
        <w:tab/>
        <w:t>Skeleton of update to TR 38.769</w:t>
      </w:r>
      <w:r w:rsidRPr="006B24F5">
        <w:rPr>
          <w:rFonts w:ascii="Times New Roman" w:hAnsi="Times New Roman"/>
        </w:rPr>
        <w:tab/>
        <w:t>Huawei (editor)</w:t>
      </w:r>
    </w:p>
    <w:p w14:paraId="1EEA32C3" w14:textId="1F1A7242" w:rsidR="006B24F5" w:rsidRDefault="006B24F5" w:rsidP="00CE054B">
      <w:pPr>
        <w:pStyle w:val="afd"/>
        <w:numPr>
          <w:ilvl w:val="0"/>
          <w:numId w:val="21"/>
        </w:numPr>
        <w:spacing w:after="240"/>
        <w:ind w:leftChars="0"/>
        <w:rPr>
          <w:rFonts w:ascii="Times New Roman" w:hAnsi="Times New Roman"/>
        </w:rPr>
      </w:pPr>
      <w:r w:rsidRPr="006B24F5">
        <w:rPr>
          <w:rFonts w:ascii="Times New Roman" w:hAnsi="Times New Roman"/>
        </w:rPr>
        <w:t>R1-2509565</w:t>
      </w:r>
      <w:r w:rsidRPr="006B24F5">
        <w:rPr>
          <w:rFonts w:ascii="Times New Roman" w:hAnsi="Times New Roman"/>
        </w:rPr>
        <w:tab/>
        <w:t>Skeleton of update to TR 38.769</w:t>
      </w:r>
      <w:r w:rsidRPr="006B24F5">
        <w:rPr>
          <w:rFonts w:ascii="Times New Roman" w:hAnsi="Times New Roman"/>
        </w:rPr>
        <w:tab/>
        <w:t>Huawei (editor)</w:t>
      </w:r>
    </w:p>
    <w:p w14:paraId="68602C8E" w14:textId="0E5DF84C" w:rsidR="006B24F5" w:rsidRPr="00DD53C0" w:rsidRDefault="005A2969" w:rsidP="00CE054B">
      <w:pPr>
        <w:rPr>
          <w:rFonts w:ascii="Arial" w:eastAsia="바탕" w:hAnsi="Arial" w:cs="Arial"/>
          <w:b/>
          <w:sz w:val="22"/>
          <w:lang w:val="en-US"/>
        </w:rPr>
      </w:pPr>
      <w:r w:rsidRPr="00DD53C0">
        <w:rPr>
          <w:rFonts w:ascii="Arial" w:eastAsia="바탕" w:hAnsi="Arial" w:cs="Arial"/>
          <w:b/>
          <w:sz w:val="22"/>
          <w:lang w:val="en-US"/>
        </w:rPr>
        <w:t>10.3.1</w:t>
      </w:r>
      <w:r w:rsidR="00F5199A" w:rsidRPr="00DD53C0">
        <w:rPr>
          <w:rFonts w:ascii="Arial" w:eastAsia="바탕" w:hAnsi="Arial" w:cs="Arial"/>
          <w:b/>
          <w:sz w:val="22"/>
          <w:lang w:val="en-US"/>
        </w:rPr>
        <w:tab/>
      </w:r>
      <w:r w:rsidR="006B24F5" w:rsidRPr="00DD53C0">
        <w:rPr>
          <w:rFonts w:ascii="Arial" w:eastAsia="바탕" w:hAnsi="Arial" w:cs="Arial"/>
          <w:b/>
          <w:sz w:val="22"/>
          <w:lang w:val="en-US"/>
        </w:rPr>
        <w:t>Evaluations</w:t>
      </w:r>
    </w:p>
    <w:p w14:paraId="4C122911"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R1-2509499</w:t>
      </w:r>
      <w:r w:rsidRPr="00A22591">
        <w:rPr>
          <w:rFonts w:ascii="Times New Roman" w:hAnsi="Times New Roman"/>
        </w:rPr>
        <w:tab/>
        <w:t>Ambient IoT evaluation results spreadsheet for TR38.769</w:t>
      </w:r>
      <w:r w:rsidRPr="00A22591">
        <w:rPr>
          <w:rFonts w:ascii="Times New Roman" w:hAnsi="Times New Roman"/>
        </w:rPr>
        <w:tab/>
        <w:t>Moderator (Huawei)</w:t>
      </w:r>
    </w:p>
    <w:p w14:paraId="6FBE5A4C"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R1-2509500</w:t>
      </w:r>
      <w:r w:rsidRPr="00A22591">
        <w:rPr>
          <w:rFonts w:ascii="Times New Roman" w:hAnsi="Times New Roman"/>
        </w:rPr>
        <w:tab/>
        <w:t>Summary of Ambient IoT evaluation results for TR38.769</w:t>
      </w:r>
      <w:r w:rsidRPr="00A22591">
        <w:rPr>
          <w:rFonts w:ascii="Times New Roman" w:hAnsi="Times New Roman"/>
        </w:rPr>
        <w:tab/>
        <w:t>Moderator (Huawei)</w:t>
      </w:r>
    </w:p>
    <w:p w14:paraId="4E0C8687" w14:textId="7BB7C8DB" w:rsidR="006B24F5"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R1-2508742</w:t>
      </w:r>
      <w:r w:rsidRPr="00A22591">
        <w:rPr>
          <w:rFonts w:ascii="Times New Roman" w:hAnsi="Times New Roman"/>
        </w:rPr>
        <w:tab/>
        <w:t>FL summary #1 for Ambient IoT: “10.3.1 Evaluations”</w:t>
      </w:r>
      <w:r w:rsidRPr="00A22591">
        <w:rPr>
          <w:rFonts w:ascii="Times New Roman" w:hAnsi="Times New Roman"/>
        </w:rPr>
        <w:tab/>
        <w:t>Moderator (Huawei)</w:t>
      </w:r>
    </w:p>
    <w:p w14:paraId="1280A4C4"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R1-2508743</w:t>
      </w:r>
      <w:r w:rsidRPr="00A22591">
        <w:rPr>
          <w:rFonts w:ascii="Times New Roman" w:hAnsi="Times New Roman"/>
        </w:rPr>
        <w:tab/>
        <w:t>FL summary #2 for Ambient IoT: “10.3.1 Evaluations”</w:t>
      </w:r>
      <w:r w:rsidRPr="00A22591">
        <w:rPr>
          <w:rFonts w:ascii="Times New Roman" w:hAnsi="Times New Roman"/>
        </w:rPr>
        <w:tab/>
        <w:t>Moderator (Huawei)</w:t>
      </w:r>
    </w:p>
    <w:p w14:paraId="6C3DA1E2"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R1-2508744</w:t>
      </w:r>
      <w:r w:rsidRPr="00A22591">
        <w:rPr>
          <w:rFonts w:ascii="Times New Roman" w:hAnsi="Times New Roman"/>
        </w:rPr>
        <w:tab/>
        <w:t>FL summary #3 for Ambient IoT: “10.3.1 Evaluations”</w:t>
      </w:r>
      <w:r w:rsidRPr="00A22591">
        <w:rPr>
          <w:rFonts w:ascii="Times New Roman" w:hAnsi="Times New Roman"/>
        </w:rPr>
        <w:tab/>
        <w:t>Moderator (Huawei)</w:t>
      </w:r>
    </w:p>
    <w:p w14:paraId="13783B2A"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R1-2508329</w:t>
      </w:r>
      <w:r w:rsidRPr="00A22591">
        <w:rPr>
          <w:rFonts w:ascii="Times New Roman" w:hAnsi="Times New Roman"/>
        </w:rPr>
        <w:tab/>
        <w:t>Evaluations for R20 A-IoT</w:t>
      </w:r>
      <w:r w:rsidRPr="00A22591">
        <w:rPr>
          <w:rFonts w:ascii="Times New Roman" w:hAnsi="Times New Roman"/>
        </w:rPr>
        <w:tab/>
        <w:t>FUTUREWEI</w:t>
      </w:r>
    </w:p>
    <w:p w14:paraId="068268A4"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R1-2508379</w:t>
      </w:r>
      <w:r w:rsidRPr="00A22591">
        <w:rPr>
          <w:rFonts w:ascii="Times New Roman" w:hAnsi="Times New Roman"/>
        </w:rPr>
        <w:tab/>
        <w:t>Evaluations for outdoor Ambient IoT</w:t>
      </w:r>
      <w:r w:rsidRPr="00A22591">
        <w:rPr>
          <w:rFonts w:ascii="Times New Roman" w:hAnsi="Times New Roman"/>
        </w:rPr>
        <w:tab/>
        <w:t>Spreadtrum, UNISOC</w:t>
      </w:r>
    </w:p>
    <w:p w14:paraId="53F51FC3"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R1-2508423</w:t>
      </w:r>
      <w:r w:rsidRPr="00A22591">
        <w:rPr>
          <w:rFonts w:ascii="Times New Roman" w:hAnsi="Times New Roman"/>
        </w:rPr>
        <w:tab/>
        <w:t>Evaluation on Coverage for R20 AIoT</w:t>
      </w:r>
      <w:r w:rsidRPr="00A22591">
        <w:rPr>
          <w:rFonts w:ascii="Times New Roman" w:hAnsi="Times New Roman"/>
        </w:rPr>
        <w:tab/>
        <w:t>vivo</w:t>
      </w:r>
    </w:p>
    <w:p w14:paraId="7DD060EA"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R1-2508438</w:t>
      </w:r>
      <w:r w:rsidRPr="00A22591">
        <w:rPr>
          <w:rFonts w:ascii="Times New Roman" w:hAnsi="Times New Roman"/>
        </w:rPr>
        <w:tab/>
        <w:t>Evaluation for Rel-20 AIoT</w:t>
      </w:r>
      <w:r w:rsidRPr="00A22591">
        <w:rPr>
          <w:rFonts w:ascii="Times New Roman" w:hAnsi="Times New Roman"/>
        </w:rPr>
        <w:tab/>
        <w:t>Nokia</w:t>
      </w:r>
    </w:p>
    <w:p w14:paraId="3E22F27C"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R1-2508447</w:t>
      </w:r>
      <w:r w:rsidRPr="00A22591">
        <w:rPr>
          <w:rFonts w:ascii="Times New Roman" w:hAnsi="Times New Roman"/>
        </w:rPr>
        <w:tab/>
        <w:t>Discussion on evaluation results</w:t>
      </w:r>
      <w:r w:rsidRPr="00A22591">
        <w:rPr>
          <w:rFonts w:ascii="Times New Roman" w:hAnsi="Times New Roman"/>
        </w:rPr>
        <w:tab/>
        <w:t>CMCC</w:t>
      </w:r>
    </w:p>
    <w:p w14:paraId="5DBD5417"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R1-2508499</w:t>
      </w:r>
      <w:r w:rsidRPr="00A22591">
        <w:rPr>
          <w:rFonts w:ascii="Times New Roman" w:hAnsi="Times New Roman"/>
        </w:rPr>
        <w:tab/>
        <w:t>Evaluation for active A-IoT device in outdoor scenario</w:t>
      </w:r>
      <w:r w:rsidRPr="00A22591">
        <w:rPr>
          <w:rFonts w:ascii="Times New Roman" w:hAnsi="Times New Roman"/>
        </w:rPr>
        <w:tab/>
        <w:t>Huawei, HiSilicon</w:t>
      </w:r>
    </w:p>
    <w:p w14:paraId="434FD66A"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R1-2508511</w:t>
      </w:r>
      <w:r w:rsidRPr="00A22591">
        <w:rPr>
          <w:rFonts w:ascii="Times New Roman" w:hAnsi="Times New Roman"/>
        </w:rPr>
        <w:tab/>
        <w:t>Discussion on Rel-20 A-IoT evaluation assumptions and results</w:t>
      </w:r>
      <w:r w:rsidRPr="00A22591">
        <w:rPr>
          <w:rFonts w:ascii="Times New Roman" w:hAnsi="Times New Roman"/>
        </w:rPr>
        <w:tab/>
        <w:t>Ericsson</w:t>
      </w:r>
    </w:p>
    <w:p w14:paraId="68E1751A"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R1-2508542</w:t>
      </w:r>
      <w:r w:rsidRPr="00A22591">
        <w:rPr>
          <w:rFonts w:ascii="Times New Roman" w:hAnsi="Times New Roman"/>
        </w:rPr>
        <w:tab/>
        <w:t>Evaluations for Ambient IoT</w:t>
      </w:r>
      <w:r w:rsidRPr="00A22591">
        <w:rPr>
          <w:rFonts w:ascii="Times New Roman" w:hAnsi="Times New Roman"/>
        </w:rPr>
        <w:tab/>
        <w:t>NEC</w:t>
      </w:r>
    </w:p>
    <w:p w14:paraId="2C56430F"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R1-2508588</w:t>
      </w:r>
      <w:r w:rsidRPr="00A22591">
        <w:rPr>
          <w:rFonts w:ascii="Times New Roman" w:hAnsi="Times New Roman"/>
        </w:rPr>
        <w:tab/>
        <w:t>Evaluation methodology for A-IoT outdoor deployment scenarios</w:t>
      </w:r>
      <w:r w:rsidRPr="00A22591">
        <w:rPr>
          <w:rFonts w:ascii="Times New Roman" w:hAnsi="Times New Roman"/>
        </w:rPr>
        <w:tab/>
        <w:t>CATT</w:t>
      </w:r>
    </w:p>
    <w:p w14:paraId="04575D69"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R1-2508675</w:t>
      </w:r>
      <w:r w:rsidRPr="00A22591">
        <w:rPr>
          <w:rFonts w:ascii="Times New Roman" w:hAnsi="Times New Roman"/>
        </w:rPr>
        <w:tab/>
        <w:t>Discussion on evaluation methodology for Ambient IoT in NR outdoor for active devices</w:t>
      </w:r>
      <w:r w:rsidRPr="00A22591">
        <w:rPr>
          <w:rFonts w:ascii="Times New Roman" w:hAnsi="Times New Roman"/>
        </w:rPr>
        <w:tab/>
      </w:r>
      <w:r w:rsidRPr="00A22591">
        <w:rPr>
          <w:rFonts w:ascii="Times New Roman" w:hAnsi="Times New Roman"/>
        </w:rPr>
        <w:tab/>
      </w:r>
      <w:r w:rsidRPr="00A22591">
        <w:rPr>
          <w:rFonts w:ascii="Times New Roman" w:hAnsi="Times New Roman"/>
        </w:rPr>
        <w:tab/>
      </w:r>
      <w:r w:rsidRPr="00A22591">
        <w:rPr>
          <w:rFonts w:ascii="Times New Roman" w:hAnsi="Times New Roman"/>
        </w:rPr>
        <w:tab/>
        <w:t>Xiaomi</w:t>
      </w:r>
    </w:p>
    <w:p w14:paraId="26A73926"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R1-2509453</w:t>
      </w:r>
      <w:r w:rsidRPr="00A22591">
        <w:rPr>
          <w:rFonts w:ascii="Times New Roman" w:hAnsi="Times New Roman"/>
        </w:rPr>
        <w:tab/>
        <w:t>Discussion on evaluation methodology for Ambient IoT in NR outdoor for active devices</w:t>
      </w:r>
      <w:r w:rsidRPr="00A22591">
        <w:rPr>
          <w:rFonts w:ascii="Times New Roman" w:hAnsi="Times New Roman"/>
        </w:rPr>
        <w:tab/>
      </w:r>
      <w:r w:rsidRPr="00A22591">
        <w:rPr>
          <w:rFonts w:ascii="Times New Roman" w:hAnsi="Times New Roman"/>
        </w:rPr>
        <w:tab/>
      </w:r>
      <w:r w:rsidRPr="00A22591">
        <w:rPr>
          <w:rFonts w:ascii="Times New Roman" w:hAnsi="Times New Roman"/>
        </w:rPr>
        <w:tab/>
      </w:r>
      <w:r w:rsidRPr="00A22591">
        <w:rPr>
          <w:rFonts w:ascii="Times New Roman" w:hAnsi="Times New Roman"/>
        </w:rPr>
        <w:tab/>
        <w:t>Xiaomi</w:t>
      </w:r>
      <w:r w:rsidRPr="00A22591">
        <w:rPr>
          <w:rFonts w:ascii="Times New Roman" w:hAnsi="Times New Roman"/>
        </w:rPr>
        <w:tab/>
        <w:t>(Revision of R1-2508675)</w:t>
      </w:r>
    </w:p>
    <w:p w14:paraId="78481C86"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R1-2508718</w:t>
      </w:r>
      <w:r w:rsidRPr="00A22591">
        <w:rPr>
          <w:rFonts w:ascii="Times New Roman" w:hAnsi="Times New Roman"/>
        </w:rPr>
        <w:tab/>
        <w:t>Discussion on EVM for R20 A-IoT</w:t>
      </w:r>
      <w:r w:rsidRPr="00A22591">
        <w:rPr>
          <w:rFonts w:ascii="Times New Roman" w:hAnsi="Times New Roman"/>
        </w:rPr>
        <w:tab/>
        <w:t>OPPO</w:t>
      </w:r>
    </w:p>
    <w:p w14:paraId="017B49F4"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R1-2508758</w:t>
      </w:r>
      <w:r w:rsidRPr="00A22591">
        <w:rPr>
          <w:rFonts w:ascii="Times New Roman" w:hAnsi="Times New Roman"/>
        </w:rPr>
        <w:tab/>
        <w:t>Evaluation assumptions for outdoor Ambient IoT</w:t>
      </w:r>
      <w:r w:rsidRPr="00A22591">
        <w:rPr>
          <w:rFonts w:ascii="Times New Roman" w:hAnsi="Times New Roman"/>
        </w:rPr>
        <w:tab/>
        <w:t>Tejas Network Limited</w:t>
      </w:r>
    </w:p>
    <w:p w14:paraId="71D0C01F"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R1-2508793</w:t>
      </w:r>
      <w:r w:rsidRPr="00A22591">
        <w:rPr>
          <w:rFonts w:ascii="Times New Roman" w:hAnsi="Times New Roman"/>
        </w:rPr>
        <w:tab/>
        <w:t>Evaluations for Rel-20 Ambient IoT</w:t>
      </w:r>
      <w:r w:rsidRPr="00A22591">
        <w:rPr>
          <w:rFonts w:ascii="Times New Roman" w:hAnsi="Times New Roman"/>
        </w:rPr>
        <w:tab/>
        <w:t>Samsung</w:t>
      </w:r>
    </w:p>
    <w:p w14:paraId="70676517"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R1-2508817</w:t>
      </w:r>
      <w:r w:rsidRPr="00A22591">
        <w:rPr>
          <w:rFonts w:ascii="Times New Roman" w:hAnsi="Times New Roman"/>
        </w:rPr>
        <w:tab/>
        <w:t>Discussion on evaluation for  active Ambient IoT device</w:t>
      </w:r>
      <w:r w:rsidRPr="00A22591">
        <w:rPr>
          <w:rFonts w:ascii="Times New Roman" w:hAnsi="Times New Roman"/>
        </w:rPr>
        <w:tab/>
        <w:t>ZTE Corporation, Sanechips</w:t>
      </w:r>
    </w:p>
    <w:p w14:paraId="499E0416"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R1-2508899</w:t>
      </w:r>
      <w:r w:rsidRPr="00A22591">
        <w:rPr>
          <w:rFonts w:ascii="Times New Roman" w:hAnsi="Times New Roman"/>
        </w:rPr>
        <w:tab/>
        <w:t>Evaluations for Rel-20 Ambient IoT SI</w:t>
      </w:r>
      <w:r w:rsidRPr="00A22591">
        <w:rPr>
          <w:rFonts w:ascii="Times New Roman" w:hAnsi="Times New Roman"/>
        </w:rPr>
        <w:tab/>
        <w:t>LG Electronics</w:t>
      </w:r>
    </w:p>
    <w:p w14:paraId="59FB7A1F"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R1-2509101</w:t>
      </w:r>
      <w:r w:rsidRPr="00A22591">
        <w:rPr>
          <w:rFonts w:ascii="Times New Roman" w:hAnsi="Times New Roman"/>
        </w:rPr>
        <w:tab/>
        <w:t>On Rel-20 Ambient IoT evaluations</w:t>
      </w:r>
      <w:r w:rsidRPr="00A22591">
        <w:rPr>
          <w:rFonts w:ascii="Times New Roman" w:hAnsi="Times New Roman"/>
        </w:rPr>
        <w:tab/>
        <w:t>Apple</w:t>
      </w:r>
    </w:p>
    <w:p w14:paraId="1F88D8AC"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R1-2509119</w:t>
      </w:r>
      <w:r w:rsidRPr="00A22591">
        <w:rPr>
          <w:rFonts w:ascii="Times New Roman" w:hAnsi="Times New Roman"/>
        </w:rPr>
        <w:tab/>
        <w:t>Evaluations for Active Devices in Ambient IoT</w:t>
      </w:r>
      <w:r w:rsidRPr="00A22591">
        <w:rPr>
          <w:rFonts w:ascii="Times New Roman" w:hAnsi="Times New Roman"/>
        </w:rPr>
        <w:tab/>
        <w:t>InterDigital, Inc.</w:t>
      </w:r>
    </w:p>
    <w:p w14:paraId="5FECF70E"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R1-2509153</w:t>
      </w:r>
      <w:r w:rsidRPr="00A22591">
        <w:rPr>
          <w:rFonts w:ascii="Times New Roman" w:hAnsi="Times New Roman"/>
        </w:rPr>
        <w:tab/>
        <w:t>Evaluation aspects for Ambient IoT</w:t>
      </w:r>
      <w:r w:rsidRPr="00A22591">
        <w:rPr>
          <w:rFonts w:ascii="Times New Roman" w:hAnsi="Times New Roman"/>
        </w:rPr>
        <w:tab/>
        <w:t>MediaTek Inc.</w:t>
      </w:r>
    </w:p>
    <w:p w14:paraId="20CEB33F"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R1-2509222</w:t>
      </w:r>
      <w:r w:rsidRPr="00A22591">
        <w:rPr>
          <w:rFonts w:ascii="Times New Roman" w:hAnsi="Times New Roman"/>
        </w:rPr>
        <w:tab/>
        <w:t>Evaluations for Ambient IoT in NR outdoor for active devices</w:t>
      </w:r>
      <w:r w:rsidRPr="00A22591">
        <w:rPr>
          <w:rFonts w:ascii="Times New Roman" w:hAnsi="Times New Roman"/>
        </w:rPr>
        <w:tab/>
        <w:t>Qualcomm Incorporated</w:t>
      </w:r>
    </w:p>
    <w:p w14:paraId="34BF4597" w14:textId="77777777" w:rsidR="00A22591" w:rsidRPr="00A22591" w:rsidRDefault="00A22591" w:rsidP="00A22591">
      <w:pPr>
        <w:pStyle w:val="afd"/>
        <w:numPr>
          <w:ilvl w:val="0"/>
          <w:numId w:val="21"/>
        </w:numPr>
        <w:ind w:leftChars="0"/>
        <w:rPr>
          <w:rFonts w:ascii="Times New Roman" w:hAnsi="Times New Roman"/>
        </w:rPr>
      </w:pPr>
      <w:r w:rsidRPr="00A22591">
        <w:rPr>
          <w:rFonts w:ascii="Times New Roman" w:hAnsi="Times New Roman"/>
        </w:rPr>
        <w:t>R1-2509271</w:t>
      </w:r>
      <w:r w:rsidRPr="00A22591">
        <w:rPr>
          <w:rFonts w:ascii="Times New Roman" w:hAnsi="Times New Roman"/>
        </w:rPr>
        <w:tab/>
        <w:t>Study on evaluations for Ambient IoT outdoor for active device</w:t>
      </w:r>
      <w:r w:rsidRPr="00A22591">
        <w:rPr>
          <w:rFonts w:ascii="Times New Roman" w:hAnsi="Times New Roman"/>
        </w:rPr>
        <w:tab/>
        <w:t>NTT DOCOMO, INC.</w:t>
      </w:r>
    </w:p>
    <w:p w14:paraId="529907A0" w14:textId="47754B32" w:rsidR="00A22591" w:rsidRPr="00CE054B" w:rsidRDefault="00A22591" w:rsidP="00566DD3">
      <w:pPr>
        <w:pStyle w:val="afd"/>
        <w:numPr>
          <w:ilvl w:val="0"/>
          <w:numId w:val="21"/>
        </w:numPr>
        <w:ind w:leftChars="0"/>
        <w:rPr>
          <w:rFonts w:ascii="Times New Roman" w:hAnsi="Times New Roman"/>
        </w:rPr>
      </w:pPr>
      <w:r w:rsidRPr="00CE054B">
        <w:rPr>
          <w:rFonts w:ascii="Times New Roman" w:hAnsi="Times New Roman"/>
        </w:rPr>
        <w:t>R1-2509327</w:t>
      </w:r>
      <w:r w:rsidRPr="00CE054B">
        <w:rPr>
          <w:rFonts w:ascii="Times New Roman" w:hAnsi="Times New Roman"/>
        </w:rPr>
        <w:tab/>
        <w:t>Evaluation for Rel-20 AIoT</w:t>
      </w:r>
      <w:r w:rsidRPr="00CE054B">
        <w:rPr>
          <w:rFonts w:ascii="Times New Roman" w:hAnsi="Times New Roman"/>
        </w:rPr>
        <w:tab/>
        <w:t>IIT Kanpur</w:t>
      </w:r>
      <w:r w:rsidR="00CE054B" w:rsidRPr="00CE054B">
        <w:rPr>
          <w:rFonts w:ascii="Times New Roman" w:hAnsi="Times New Roman"/>
        </w:rPr>
        <w:t xml:space="preserve"> </w:t>
      </w:r>
      <w:r w:rsidRPr="00CE054B">
        <w:rPr>
          <w:rFonts w:ascii="Times New Roman" w:hAnsi="Times New Roman"/>
        </w:rPr>
        <w:tab/>
      </w:r>
      <w:r w:rsidRPr="00CE054B">
        <w:rPr>
          <w:rFonts w:ascii="Times New Roman" w:hAnsi="Times New Roman"/>
        </w:rPr>
        <w:tab/>
        <w:t>(Late submission)</w:t>
      </w:r>
    </w:p>
    <w:p w14:paraId="73B0AF35" w14:textId="64842121" w:rsidR="00A22591" w:rsidRDefault="00A22591" w:rsidP="00CE054B">
      <w:pPr>
        <w:pStyle w:val="afd"/>
        <w:numPr>
          <w:ilvl w:val="0"/>
          <w:numId w:val="21"/>
        </w:numPr>
        <w:spacing w:after="240"/>
        <w:ind w:leftChars="0"/>
        <w:rPr>
          <w:rFonts w:ascii="Times New Roman" w:hAnsi="Times New Roman"/>
        </w:rPr>
      </w:pPr>
      <w:r w:rsidRPr="00CE054B">
        <w:rPr>
          <w:rFonts w:ascii="Times New Roman" w:hAnsi="Times New Roman"/>
        </w:rPr>
        <w:t>R1-2509421</w:t>
      </w:r>
      <w:r w:rsidRPr="00CE054B">
        <w:rPr>
          <w:rFonts w:ascii="Times New Roman" w:hAnsi="Times New Roman"/>
        </w:rPr>
        <w:tab/>
        <w:t>Initial evaluations of Ambient IoT for outdoor devices</w:t>
      </w:r>
      <w:r w:rsidRPr="00CE054B">
        <w:rPr>
          <w:rFonts w:ascii="Times New Roman" w:hAnsi="Times New Roman"/>
        </w:rPr>
        <w:tab/>
        <w:t>Sony</w:t>
      </w:r>
    </w:p>
    <w:p w14:paraId="7E574EC4" w14:textId="65640C5E" w:rsidR="00CE054B" w:rsidRPr="00DD53C0" w:rsidRDefault="005A2969" w:rsidP="00CE054B">
      <w:pPr>
        <w:rPr>
          <w:rFonts w:ascii="Arial" w:eastAsia="바탕" w:hAnsi="Arial" w:cs="Arial"/>
          <w:b/>
          <w:sz w:val="22"/>
          <w:lang w:val="en-US"/>
        </w:rPr>
      </w:pPr>
      <w:r w:rsidRPr="00DD53C0">
        <w:rPr>
          <w:rFonts w:ascii="Arial" w:eastAsia="바탕" w:hAnsi="Arial" w:cs="Arial"/>
          <w:b/>
          <w:sz w:val="22"/>
          <w:lang w:val="en-US"/>
        </w:rPr>
        <w:t>10.3.2</w:t>
      </w:r>
      <w:r w:rsidR="00F5199A" w:rsidRPr="00DD53C0">
        <w:rPr>
          <w:rFonts w:ascii="Arial" w:eastAsia="바탕" w:hAnsi="Arial" w:cs="Arial"/>
          <w:b/>
          <w:sz w:val="22"/>
          <w:lang w:val="en-US"/>
        </w:rPr>
        <w:tab/>
      </w:r>
      <w:r w:rsidR="00CE054B" w:rsidRPr="00DD53C0">
        <w:rPr>
          <w:rFonts w:ascii="Arial" w:eastAsia="바탕" w:hAnsi="Arial" w:cs="Arial"/>
          <w:b/>
          <w:sz w:val="22"/>
          <w:lang w:val="en-US"/>
        </w:rPr>
        <w:t>Study of air interface for Device 2b/C</w:t>
      </w:r>
    </w:p>
    <w:p w14:paraId="0B015914" w14:textId="77777777" w:rsidR="00CE054B" w:rsidRPr="00CE054B" w:rsidRDefault="00CE054B" w:rsidP="00CE054B">
      <w:pPr>
        <w:pStyle w:val="afd"/>
        <w:numPr>
          <w:ilvl w:val="0"/>
          <w:numId w:val="21"/>
        </w:numPr>
        <w:ind w:leftChars="0"/>
        <w:rPr>
          <w:rFonts w:ascii="Times New Roman" w:hAnsi="Times New Roman"/>
        </w:rPr>
      </w:pPr>
      <w:r w:rsidRPr="00CE054B">
        <w:rPr>
          <w:rFonts w:ascii="Times New Roman" w:hAnsi="Times New Roman"/>
        </w:rPr>
        <w:t>R1-2508967</w:t>
      </w:r>
      <w:r w:rsidRPr="00CE054B">
        <w:rPr>
          <w:rFonts w:ascii="Times New Roman" w:hAnsi="Times New Roman"/>
        </w:rPr>
        <w:tab/>
        <w:t>Discussion on air interface for device 2b and device C</w:t>
      </w:r>
      <w:r w:rsidRPr="00CE054B">
        <w:rPr>
          <w:rFonts w:ascii="Times New Roman" w:hAnsi="Times New Roman"/>
        </w:rPr>
        <w:tab/>
        <w:t>ETRI</w:t>
      </w:r>
    </w:p>
    <w:p w14:paraId="4DC30378" w14:textId="77777777" w:rsidR="00CE054B" w:rsidRPr="00CE054B" w:rsidRDefault="00CE054B" w:rsidP="00CE054B">
      <w:pPr>
        <w:pStyle w:val="afd"/>
        <w:numPr>
          <w:ilvl w:val="0"/>
          <w:numId w:val="21"/>
        </w:numPr>
        <w:ind w:leftChars="0"/>
        <w:rPr>
          <w:rFonts w:ascii="Times New Roman" w:hAnsi="Times New Roman"/>
        </w:rPr>
      </w:pPr>
      <w:r w:rsidRPr="00CE054B">
        <w:rPr>
          <w:rFonts w:ascii="Times New Roman" w:hAnsi="Times New Roman"/>
        </w:rPr>
        <w:t>R1-2508980</w:t>
      </w:r>
      <w:r w:rsidRPr="00CE054B">
        <w:rPr>
          <w:rFonts w:ascii="Times New Roman" w:hAnsi="Times New Roman"/>
        </w:rPr>
        <w:tab/>
        <w:t>Discussion on Air Interface Enhancements for R20 A-IoT</w:t>
      </w:r>
      <w:r w:rsidRPr="00CE054B">
        <w:rPr>
          <w:rFonts w:ascii="Times New Roman" w:hAnsi="Times New Roman"/>
        </w:rPr>
        <w:tab/>
        <w:t>Fraunhofer HHI, Fraunhofer IIS</w:t>
      </w:r>
    </w:p>
    <w:p w14:paraId="3BF7CB60" w14:textId="381F1B5D" w:rsidR="00CE054B" w:rsidRPr="00CE054B" w:rsidRDefault="00CE054B" w:rsidP="00CE054B">
      <w:pPr>
        <w:pStyle w:val="afd"/>
        <w:numPr>
          <w:ilvl w:val="0"/>
          <w:numId w:val="21"/>
        </w:numPr>
        <w:spacing w:after="240"/>
        <w:ind w:leftChars="0"/>
        <w:rPr>
          <w:rFonts w:ascii="Times New Roman" w:hAnsi="Times New Roman"/>
        </w:rPr>
      </w:pPr>
      <w:r w:rsidRPr="00CE054B">
        <w:rPr>
          <w:rFonts w:ascii="Times New Roman" w:hAnsi="Times New Roman"/>
        </w:rPr>
        <w:t>R1-2508991</w:t>
      </w:r>
      <w:r w:rsidRPr="00CE054B">
        <w:rPr>
          <w:rFonts w:ascii="Times New Roman" w:hAnsi="Times New Roman"/>
        </w:rPr>
        <w:tab/>
        <w:t>Views on air interface for Device 2b&amp;C for Ambient IoT</w:t>
      </w:r>
      <w:r w:rsidRPr="00CE054B">
        <w:rPr>
          <w:rFonts w:ascii="Times New Roman" w:hAnsi="Times New Roman"/>
        </w:rPr>
        <w:tab/>
        <w:t>HONOR</w:t>
      </w:r>
    </w:p>
    <w:p w14:paraId="1C6990C2" w14:textId="5FDD0C15" w:rsidR="00CE054B" w:rsidRPr="00DD53C0" w:rsidRDefault="005A2969" w:rsidP="00CE054B">
      <w:pPr>
        <w:rPr>
          <w:rFonts w:ascii="Arial" w:eastAsia="바탕" w:hAnsi="Arial" w:cs="Arial"/>
          <w:b/>
          <w:sz w:val="22"/>
          <w:lang w:val="en-US"/>
        </w:rPr>
      </w:pPr>
      <w:r w:rsidRPr="00DD53C0">
        <w:rPr>
          <w:rFonts w:ascii="Arial" w:eastAsia="바탕" w:hAnsi="Arial" w:cs="Arial"/>
          <w:b/>
          <w:sz w:val="22"/>
          <w:lang w:val="en-US"/>
        </w:rPr>
        <w:t>10.3.2.1</w:t>
      </w:r>
      <w:r w:rsidR="00F5199A" w:rsidRPr="00DD53C0">
        <w:rPr>
          <w:rFonts w:ascii="Arial" w:eastAsia="바탕" w:hAnsi="Arial" w:cs="Arial"/>
          <w:b/>
          <w:sz w:val="22"/>
          <w:lang w:val="en-US"/>
        </w:rPr>
        <w:tab/>
      </w:r>
      <w:r w:rsidR="00CE054B" w:rsidRPr="00DD53C0">
        <w:rPr>
          <w:rFonts w:ascii="Arial" w:eastAsia="바탕" w:hAnsi="Arial" w:cs="Arial" w:hint="eastAsia"/>
          <w:b/>
          <w:sz w:val="22"/>
          <w:lang w:val="en-US"/>
        </w:rPr>
        <w:t>R2D signals, channels, waveform and procedures</w:t>
      </w:r>
    </w:p>
    <w:p w14:paraId="1114771E" w14:textId="77777777" w:rsidR="00CE054B" w:rsidRPr="002F4239" w:rsidRDefault="00CE054B" w:rsidP="002F4239">
      <w:pPr>
        <w:pStyle w:val="afd"/>
        <w:numPr>
          <w:ilvl w:val="0"/>
          <w:numId w:val="21"/>
        </w:numPr>
        <w:ind w:leftChars="0"/>
        <w:rPr>
          <w:rFonts w:ascii="Times New Roman" w:hAnsi="Times New Roman"/>
        </w:rPr>
      </w:pPr>
      <w:r w:rsidRPr="002F4239">
        <w:rPr>
          <w:rFonts w:ascii="Times New Roman" w:hAnsi="Times New Roman"/>
        </w:rPr>
        <w:t>R1-2509510</w:t>
      </w:r>
      <w:r w:rsidRPr="002F4239">
        <w:rPr>
          <w:rFonts w:ascii="Times New Roman" w:hAnsi="Times New Roman"/>
        </w:rPr>
        <w:tab/>
        <w:t>FL summary #1 on AI 10.3.2.1 R2D Aspects for R20 AIoT</w:t>
      </w:r>
      <w:r w:rsidRPr="002F4239">
        <w:rPr>
          <w:rFonts w:ascii="Times New Roman" w:hAnsi="Times New Roman"/>
        </w:rPr>
        <w:tab/>
        <w:t>Moderator (vivo)</w:t>
      </w:r>
    </w:p>
    <w:p w14:paraId="592A77B7" w14:textId="77777777" w:rsidR="00CE054B" w:rsidRPr="002F4239" w:rsidRDefault="00CE054B" w:rsidP="002F4239">
      <w:pPr>
        <w:pStyle w:val="afd"/>
        <w:numPr>
          <w:ilvl w:val="0"/>
          <w:numId w:val="21"/>
        </w:numPr>
        <w:ind w:leftChars="0"/>
        <w:rPr>
          <w:rFonts w:ascii="Times New Roman" w:hAnsi="Times New Roman"/>
        </w:rPr>
      </w:pPr>
      <w:r w:rsidRPr="002F4239">
        <w:rPr>
          <w:rFonts w:ascii="Times New Roman" w:hAnsi="Times New Roman"/>
        </w:rPr>
        <w:t>R1-2509511</w:t>
      </w:r>
      <w:r w:rsidRPr="002F4239">
        <w:rPr>
          <w:rFonts w:ascii="Times New Roman" w:hAnsi="Times New Roman"/>
        </w:rPr>
        <w:tab/>
        <w:t>FL summary #2 on AI 10.3.2.1 R2D Aspects for R20 AIoT</w:t>
      </w:r>
      <w:r w:rsidRPr="002F4239">
        <w:rPr>
          <w:rFonts w:ascii="Times New Roman" w:hAnsi="Times New Roman"/>
        </w:rPr>
        <w:tab/>
        <w:t>Moderator (vivo)</w:t>
      </w:r>
    </w:p>
    <w:p w14:paraId="23D44F0A" w14:textId="77777777" w:rsidR="00CE054B" w:rsidRPr="002F4239" w:rsidRDefault="00CE054B" w:rsidP="002F4239">
      <w:pPr>
        <w:pStyle w:val="afd"/>
        <w:numPr>
          <w:ilvl w:val="0"/>
          <w:numId w:val="21"/>
        </w:numPr>
        <w:ind w:leftChars="0"/>
        <w:rPr>
          <w:rFonts w:ascii="Times New Roman" w:hAnsi="Times New Roman"/>
        </w:rPr>
      </w:pPr>
      <w:r w:rsidRPr="002F4239">
        <w:rPr>
          <w:rFonts w:ascii="Times New Roman" w:hAnsi="Times New Roman"/>
        </w:rPr>
        <w:t>R1-2509512</w:t>
      </w:r>
      <w:r w:rsidRPr="002F4239">
        <w:rPr>
          <w:rFonts w:ascii="Times New Roman" w:hAnsi="Times New Roman"/>
        </w:rPr>
        <w:tab/>
        <w:t>FL summary #3 on AI 10.3.2.1 R2D Aspects for R20 AIoT</w:t>
      </w:r>
      <w:r w:rsidRPr="002F4239">
        <w:rPr>
          <w:rFonts w:ascii="Times New Roman" w:hAnsi="Times New Roman"/>
        </w:rPr>
        <w:tab/>
        <w:t>Moderator (vivo)</w:t>
      </w:r>
    </w:p>
    <w:p w14:paraId="358BC070" w14:textId="77777777" w:rsidR="00CE054B" w:rsidRPr="002F4239" w:rsidRDefault="00CE054B" w:rsidP="002F4239">
      <w:pPr>
        <w:pStyle w:val="afd"/>
        <w:numPr>
          <w:ilvl w:val="0"/>
          <w:numId w:val="21"/>
        </w:numPr>
        <w:ind w:leftChars="0"/>
        <w:rPr>
          <w:rFonts w:ascii="Times New Roman" w:hAnsi="Times New Roman"/>
        </w:rPr>
      </w:pPr>
      <w:r w:rsidRPr="002F4239">
        <w:rPr>
          <w:rFonts w:ascii="Times New Roman" w:hAnsi="Times New Roman"/>
        </w:rPr>
        <w:t>R1-2509513</w:t>
      </w:r>
      <w:r w:rsidRPr="002F4239">
        <w:rPr>
          <w:rFonts w:ascii="Times New Roman" w:hAnsi="Times New Roman"/>
        </w:rPr>
        <w:tab/>
        <w:t>FL summary #4 on AI 10.3.2.1 R2D Aspects for R20 AIoT</w:t>
      </w:r>
      <w:r w:rsidRPr="002F4239">
        <w:rPr>
          <w:rFonts w:ascii="Times New Roman" w:hAnsi="Times New Roman"/>
        </w:rPr>
        <w:tab/>
        <w:t>Moderator (vivo)</w:t>
      </w:r>
    </w:p>
    <w:p w14:paraId="37F1DA61" w14:textId="77777777" w:rsidR="00CE054B" w:rsidRPr="002F4239" w:rsidRDefault="00CE054B" w:rsidP="002F4239">
      <w:pPr>
        <w:pStyle w:val="afd"/>
        <w:numPr>
          <w:ilvl w:val="0"/>
          <w:numId w:val="21"/>
        </w:numPr>
        <w:ind w:leftChars="0"/>
        <w:rPr>
          <w:rFonts w:ascii="Times New Roman" w:hAnsi="Times New Roman"/>
        </w:rPr>
      </w:pPr>
      <w:r w:rsidRPr="002F4239">
        <w:rPr>
          <w:rFonts w:ascii="Times New Roman" w:hAnsi="Times New Roman"/>
        </w:rPr>
        <w:t>R1-2509514</w:t>
      </w:r>
      <w:r w:rsidRPr="002F4239">
        <w:rPr>
          <w:rFonts w:ascii="Times New Roman" w:hAnsi="Times New Roman"/>
        </w:rPr>
        <w:tab/>
        <w:t>FL summary #5 on AI 10.3.2.1 R2D Aspects for R20 AIoT</w:t>
      </w:r>
      <w:r w:rsidRPr="002F4239">
        <w:rPr>
          <w:rFonts w:ascii="Times New Roman" w:hAnsi="Times New Roman"/>
        </w:rPr>
        <w:tab/>
        <w:t>Moderator (vivo)</w:t>
      </w:r>
    </w:p>
    <w:p w14:paraId="7FBEEF85" w14:textId="03BBBD98" w:rsidR="00CE054B" w:rsidRPr="002F4239" w:rsidRDefault="00CE054B" w:rsidP="002F4239">
      <w:pPr>
        <w:pStyle w:val="afd"/>
        <w:numPr>
          <w:ilvl w:val="0"/>
          <w:numId w:val="21"/>
        </w:numPr>
        <w:ind w:leftChars="0"/>
        <w:rPr>
          <w:rFonts w:ascii="Times New Roman" w:hAnsi="Times New Roman"/>
        </w:rPr>
      </w:pPr>
      <w:r w:rsidRPr="002F4239">
        <w:rPr>
          <w:rFonts w:ascii="Times New Roman" w:hAnsi="Times New Roman"/>
        </w:rPr>
        <w:t>R1-250</w:t>
      </w:r>
      <w:r w:rsidRPr="002F4239">
        <w:rPr>
          <w:rFonts w:ascii="Times New Roman" w:hAnsi="Times New Roman" w:hint="eastAsia"/>
        </w:rPr>
        <w:t>9613</w:t>
      </w:r>
      <w:r w:rsidRPr="002F4239">
        <w:rPr>
          <w:rFonts w:ascii="Times New Roman" w:hAnsi="Times New Roman"/>
        </w:rPr>
        <w:tab/>
        <w:t>FL summary #</w:t>
      </w:r>
      <w:r w:rsidRPr="002F4239">
        <w:rPr>
          <w:rFonts w:ascii="Times New Roman" w:hAnsi="Times New Roman" w:hint="eastAsia"/>
        </w:rPr>
        <w:t>6</w:t>
      </w:r>
      <w:r w:rsidRPr="002F4239">
        <w:rPr>
          <w:rFonts w:ascii="Times New Roman" w:hAnsi="Times New Roman"/>
        </w:rPr>
        <w:t xml:space="preserve"> on AI 10.3.2.1 R2D Aspects for R20 AIoT</w:t>
      </w:r>
      <w:r w:rsidRPr="002F4239">
        <w:rPr>
          <w:rFonts w:ascii="Times New Roman" w:hAnsi="Times New Roman"/>
        </w:rPr>
        <w:tab/>
        <w:t>Moderator (vivo)</w:t>
      </w:r>
    </w:p>
    <w:p w14:paraId="69765FBE" w14:textId="68C28519" w:rsidR="00CE054B" w:rsidRPr="002F4239" w:rsidRDefault="00CE054B" w:rsidP="002F4239">
      <w:pPr>
        <w:pStyle w:val="afd"/>
        <w:numPr>
          <w:ilvl w:val="0"/>
          <w:numId w:val="21"/>
        </w:numPr>
        <w:ind w:leftChars="0"/>
        <w:rPr>
          <w:rFonts w:ascii="Times New Roman" w:hAnsi="Times New Roman"/>
        </w:rPr>
      </w:pPr>
      <w:r w:rsidRPr="002F4239">
        <w:rPr>
          <w:rFonts w:ascii="Times New Roman" w:hAnsi="Times New Roman"/>
        </w:rPr>
        <w:t>R1-250</w:t>
      </w:r>
      <w:r w:rsidRPr="002F4239">
        <w:rPr>
          <w:rFonts w:ascii="Times New Roman" w:hAnsi="Times New Roman" w:hint="eastAsia"/>
        </w:rPr>
        <w:t>961</w:t>
      </w:r>
      <w:r w:rsidRPr="002F4239">
        <w:rPr>
          <w:rFonts w:ascii="Times New Roman" w:hAnsi="Times New Roman"/>
        </w:rPr>
        <w:t>4</w:t>
      </w:r>
      <w:r w:rsidRPr="002F4239">
        <w:rPr>
          <w:rFonts w:ascii="Times New Roman" w:hAnsi="Times New Roman"/>
        </w:rPr>
        <w:tab/>
        <w:t>FL summary #7 on AI 10.3.2.1 R2D Aspects for R20 AIoT</w:t>
      </w:r>
      <w:r w:rsidRPr="002F4239">
        <w:rPr>
          <w:rFonts w:ascii="Times New Roman" w:hAnsi="Times New Roman"/>
        </w:rPr>
        <w:tab/>
        <w:t>Moderator (vivo)</w:t>
      </w:r>
    </w:p>
    <w:p w14:paraId="095BF477"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R1-2508330</w:t>
      </w:r>
      <w:r>
        <w:rPr>
          <w:rFonts w:ascii="Times New Roman" w:hAnsi="Times New Roman"/>
        </w:rPr>
        <w:tab/>
        <w:t>Discussion on R2D Air Interface for Device 2b/C</w:t>
      </w:r>
      <w:r>
        <w:rPr>
          <w:rFonts w:ascii="Times New Roman" w:hAnsi="Times New Roman"/>
        </w:rPr>
        <w:tab/>
        <w:t>FUTUREWEI</w:t>
      </w:r>
    </w:p>
    <w:p w14:paraId="27BE2DC2"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R1-2508380</w:t>
      </w:r>
      <w:r>
        <w:rPr>
          <w:rFonts w:ascii="Times New Roman" w:hAnsi="Times New Roman"/>
        </w:rPr>
        <w:tab/>
        <w:t>Discussion on R2D signals, channels, waveform and procedures for Ambient IoT</w:t>
      </w:r>
      <w:r>
        <w:rPr>
          <w:rFonts w:ascii="Times New Roman" w:hAnsi="Times New Roman"/>
        </w:rPr>
        <w:tab/>
        <w:t>Spreadtrum, UNISOC</w:t>
      </w:r>
    </w:p>
    <w:p w14:paraId="45EE2B9D"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R1-2508424</w:t>
      </w:r>
      <w:r>
        <w:rPr>
          <w:rFonts w:ascii="Times New Roman" w:hAnsi="Times New Roman"/>
        </w:rPr>
        <w:tab/>
        <w:t>Discussion on R2D Aspects for R20 AIoT</w:t>
      </w:r>
      <w:r>
        <w:rPr>
          <w:rFonts w:ascii="Times New Roman" w:hAnsi="Times New Roman"/>
        </w:rPr>
        <w:tab/>
        <w:t>vivo</w:t>
      </w:r>
    </w:p>
    <w:p w14:paraId="5D0C1274"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R1-2508439</w:t>
      </w:r>
      <w:r>
        <w:rPr>
          <w:rFonts w:ascii="Times New Roman" w:hAnsi="Times New Roman"/>
        </w:rPr>
        <w:tab/>
        <w:t>AIoT R2D signals, channels, waveform and procedures</w:t>
      </w:r>
      <w:r>
        <w:rPr>
          <w:rFonts w:ascii="Times New Roman" w:hAnsi="Times New Roman"/>
        </w:rPr>
        <w:tab/>
        <w:t>Nokia</w:t>
      </w:r>
    </w:p>
    <w:p w14:paraId="332CE5FA"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R1-2508448</w:t>
      </w:r>
      <w:r>
        <w:rPr>
          <w:rFonts w:ascii="Times New Roman" w:hAnsi="Times New Roman"/>
        </w:rPr>
        <w:tab/>
        <w:t>Discussion on R2D signals, channels, waveform and procedures</w:t>
      </w:r>
      <w:r>
        <w:rPr>
          <w:rFonts w:ascii="Times New Roman" w:hAnsi="Times New Roman"/>
        </w:rPr>
        <w:tab/>
        <w:t>CMCC</w:t>
      </w:r>
    </w:p>
    <w:p w14:paraId="5C7F68A2"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R1-2508500</w:t>
      </w:r>
      <w:r>
        <w:rPr>
          <w:rFonts w:ascii="Times New Roman" w:hAnsi="Times New Roman"/>
        </w:rPr>
        <w:tab/>
        <w:t>Study on R2D signals, channels, waveform and procedures</w:t>
      </w:r>
      <w:r>
        <w:rPr>
          <w:rFonts w:ascii="Times New Roman" w:hAnsi="Times New Roman"/>
        </w:rPr>
        <w:tab/>
        <w:t>Huawei, HiSilicon</w:t>
      </w:r>
    </w:p>
    <w:p w14:paraId="1EDDED43"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R1-2508512</w:t>
      </w:r>
      <w:r>
        <w:rPr>
          <w:rFonts w:ascii="Times New Roman" w:hAnsi="Times New Roman"/>
        </w:rPr>
        <w:tab/>
        <w:t>R2D signals, channels, waveform, and procedures</w:t>
      </w:r>
      <w:r>
        <w:rPr>
          <w:rFonts w:ascii="Times New Roman" w:hAnsi="Times New Roman"/>
        </w:rPr>
        <w:tab/>
        <w:t>Ericsson</w:t>
      </w:r>
    </w:p>
    <w:p w14:paraId="42E3F815"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R1-2508543</w:t>
      </w:r>
      <w:r>
        <w:rPr>
          <w:rFonts w:ascii="Times New Roman" w:hAnsi="Times New Roman"/>
        </w:rPr>
        <w:tab/>
        <w:t>Study on R2D signals, channels, waveform and procedures</w:t>
      </w:r>
      <w:r>
        <w:rPr>
          <w:rFonts w:ascii="Times New Roman" w:hAnsi="Times New Roman"/>
        </w:rPr>
        <w:tab/>
        <w:t>NEC</w:t>
      </w:r>
    </w:p>
    <w:p w14:paraId="3EB1282D"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R1-2508589</w:t>
      </w:r>
      <w:r>
        <w:rPr>
          <w:rFonts w:ascii="Times New Roman" w:hAnsi="Times New Roman"/>
        </w:rPr>
        <w:tab/>
        <w:t>Study of R2D signals, channels, and waveform and procedure of A-IoT enhancement for device 2b/C</w:t>
      </w:r>
      <w:r>
        <w:rPr>
          <w:rFonts w:ascii="Times New Roman" w:hAnsi="Times New Roman"/>
        </w:rPr>
        <w:tab/>
      </w:r>
      <w:r w:rsidRPr="002F4239">
        <w:rPr>
          <w:rFonts w:ascii="Times New Roman" w:hAnsi="Times New Roman"/>
        </w:rPr>
        <w:tab/>
      </w:r>
      <w:r>
        <w:rPr>
          <w:rFonts w:ascii="Times New Roman" w:hAnsi="Times New Roman"/>
        </w:rPr>
        <w:t>CATT</w:t>
      </w:r>
    </w:p>
    <w:p w14:paraId="2D5F2B6D"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R1-2508604</w:t>
      </w:r>
      <w:r>
        <w:rPr>
          <w:rFonts w:ascii="Times New Roman" w:hAnsi="Times New Roman"/>
        </w:rPr>
        <w:tab/>
        <w:t>Discussion on R2D procedures for Ambient IoT</w:t>
      </w:r>
      <w:r>
        <w:rPr>
          <w:rFonts w:ascii="Times New Roman" w:hAnsi="Times New Roman"/>
        </w:rPr>
        <w:tab/>
        <w:t>China Telecom</w:t>
      </w:r>
    </w:p>
    <w:p w14:paraId="3711CFB6"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R1-2508676</w:t>
      </w:r>
      <w:r>
        <w:rPr>
          <w:rFonts w:ascii="Times New Roman" w:hAnsi="Times New Roman"/>
        </w:rPr>
        <w:tab/>
        <w:t>Discussion on R2D signals, channels, waveform and procedures for Device 2b/C</w:t>
      </w:r>
      <w:r>
        <w:rPr>
          <w:rFonts w:ascii="Times New Roman" w:hAnsi="Times New Roman"/>
        </w:rPr>
        <w:tab/>
      </w:r>
      <w:r w:rsidRPr="002F4239">
        <w:rPr>
          <w:rFonts w:ascii="Times New Roman" w:hAnsi="Times New Roman"/>
        </w:rPr>
        <w:tab/>
      </w:r>
      <w:r>
        <w:rPr>
          <w:rFonts w:ascii="Times New Roman" w:hAnsi="Times New Roman"/>
        </w:rPr>
        <w:t>Xiaomi</w:t>
      </w:r>
    </w:p>
    <w:p w14:paraId="415A4E29"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R1-2508719</w:t>
      </w:r>
      <w:r>
        <w:rPr>
          <w:rFonts w:ascii="Times New Roman" w:hAnsi="Times New Roman"/>
        </w:rPr>
        <w:tab/>
        <w:t>Discussion on necessary and feasible change to R2D for Rel-20 A-IoT</w:t>
      </w:r>
      <w:r>
        <w:rPr>
          <w:rFonts w:ascii="Times New Roman" w:hAnsi="Times New Roman"/>
        </w:rPr>
        <w:tab/>
        <w:t>OPPO</w:t>
      </w:r>
    </w:p>
    <w:p w14:paraId="40755AF4"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R1-2508794</w:t>
      </w:r>
      <w:r>
        <w:rPr>
          <w:rFonts w:ascii="Times New Roman" w:hAnsi="Times New Roman"/>
        </w:rPr>
        <w:tab/>
        <w:t>Study on R2D aspects of air interface for Device 2b/C</w:t>
      </w:r>
      <w:r>
        <w:rPr>
          <w:rFonts w:ascii="Times New Roman" w:hAnsi="Times New Roman"/>
        </w:rPr>
        <w:tab/>
        <w:t>Samsung</w:t>
      </w:r>
    </w:p>
    <w:p w14:paraId="712F173B"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R1-2508818</w:t>
      </w:r>
      <w:r>
        <w:rPr>
          <w:rFonts w:ascii="Times New Roman" w:hAnsi="Times New Roman"/>
        </w:rPr>
        <w:tab/>
        <w:t>Discussion on R2D design for active Ambient IoT device</w:t>
      </w:r>
      <w:r>
        <w:rPr>
          <w:rFonts w:ascii="Times New Roman" w:hAnsi="Times New Roman"/>
        </w:rPr>
        <w:tab/>
        <w:t>ZTE Corporation, Sanechips</w:t>
      </w:r>
    </w:p>
    <w:p w14:paraId="369B3569"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R1-2508834</w:t>
      </w:r>
      <w:r>
        <w:rPr>
          <w:rFonts w:ascii="Times New Roman" w:hAnsi="Times New Roman"/>
        </w:rPr>
        <w:tab/>
        <w:t>Discussion on R2D  transmission</w:t>
      </w:r>
      <w:r>
        <w:rPr>
          <w:rFonts w:ascii="Times New Roman" w:hAnsi="Times New Roman"/>
        </w:rPr>
        <w:tab/>
        <w:t>Transsion Holdings</w:t>
      </w:r>
    </w:p>
    <w:p w14:paraId="7B5CC419"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R1-2508900</w:t>
      </w:r>
      <w:r>
        <w:rPr>
          <w:rFonts w:ascii="Times New Roman" w:hAnsi="Times New Roman"/>
        </w:rPr>
        <w:tab/>
        <w:t>R2D air interface for Device 2b/C</w:t>
      </w:r>
      <w:r>
        <w:rPr>
          <w:rFonts w:ascii="Times New Roman" w:hAnsi="Times New Roman"/>
        </w:rPr>
        <w:tab/>
        <w:t>LG Electronics</w:t>
      </w:r>
    </w:p>
    <w:p w14:paraId="30DBF3CF"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R1-2508914</w:t>
      </w:r>
      <w:r>
        <w:rPr>
          <w:rFonts w:ascii="Times New Roman" w:hAnsi="Times New Roman"/>
        </w:rPr>
        <w:tab/>
        <w:t>Discussion on A-IoT Air Interface for R2D</w:t>
      </w:r>
      <w:r>
        <w:rPr>
          <w:rFonts w:ascii="Times New Roman" w:hAnsi="Times New Roman"/>
        </w:rPr>
        <w:tab/>
        <w:t>Panasonic</w:t>
      </w:r>
    </w:p>
    <w:p w14:paraId="01252871"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R1-2508957</w:t>
      </w:r>
      <w:r>
        <w:rPr>
          <w:rFonts w:ascii="Times New Roman" w:hAnsi="Times New Roman"/>
        </w:rPr>
        <w:tab/>
        <w:t>Discussion on R2D for R20 Ambient IoT</w:t>
      </w:r>
      <w:r>
        <w:rPr>
          <w:rFonts w:ascii="Times New Roman" w:hAnsi="Times New Roman"/>
        </w:rPr>
        <w:tab/>
        <w:t>Lenovo</w:t>
      </w:r>
    </w:p>
    <w:p w14:paraId="098D1B2B"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R1-2509102</w:t>
      </w:r>
      <w:r>
        <w:rPr>
          <w:rFonts w:ascii="Times New Roman" w:hAnsi="Times New Roman"/>
        </w:rPr>
        <w:tab/>
        <w:t>On R2D design details for device 2b/C</w:t>
      </w:r>
      <w:r>
        <w:rPr>
          <w:rFonts w:ascii="Times New Roman" w:hAnsi="Times New Roman"/>
        </w:rPr>
        <w:tab/>
        <w:t>Apple</w:t>
      </w:r>
    </w:p>
    <w:p w14:paraId="0558093B"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R1-2509120</w:t>
      </w:r>
      <w:r>
        <w:rPr>
          <w:rFonts w:ascii="Times New Roman" w:hAnsi="Times New Roman"/>
        </w:rPr>
        <w:tab/>
        <w:t>R2D Design for Active Devices in Ambient IoT</w:t>
      </w:r>
      <w:r>
        <w:rPr>
          <w:rFonts w:ascii="Times New Roman" w:hAnsi="Times New Roman"/>
        </w:rPr>
        <w:tab/>
        <w:t>InterDigital, Inc.</w:t>
      </w:r>
    </w:p>
    <w:p w14:paraId="1D66DBCA"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R1-2509154</w:t>
      </w:r>
      <w:r>
        <w:rPr>
          <w:rFonts w:ascii="Times New Roman" w:hAnsi="Times New Roman"/>
        </w:rPr>
        <w:tab/>
        <w:t>R2D aspects for Ambient IoT</w:t>
      </w:r>
      <w:r>
        <w:rPr>
          <w:rFonts w:ascii="Times New Roman" w:hAnsi="Times New Roman"/>
        </w:rPr>
        <w:tab/>
        <w:t>MediaTek Inc.</w:t>
      </w:r>
    </w:p>
    <w:p w14:paraId="0E0A8AD2"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R1-2509174</w:t>
      </w:r>
      <w:r>
        <w:rPr>
          <w:rFonts w:ascii="Times New Roman" w:hAnsi="Times New Roman"/>
        </w:rPr>
        <w:tab/>
        <w:t>Discussion on R2D signals, channels, waveform and procedures</w:t>
      </w:r>
      <w:r>
        <w:rPr>
          <w:rFonts w:ascii="Times New Roman" w:hAnsi="Times New Roman"/>
        </w:rPr>
        <w:tab/>
        <w:t>Sharp</w:t>
      </w:r>
    </w:p>
    <w:p w14:paraId="457C5F7C"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R1-2509194</w:t>
      </w:r>
      <w:r>
        <w:rPr>
          <w:rFonts w:ascii="Times New Roman" w:hAnsi="Times New Roman"/>
        </w:rPr>
        <w:tab/>
        <w:t xml:space="preserve"> Discussion on R2D signals, channels, waveform and procedures </w:t>
      </w:r>
      <w:r>
        <w:rPr>
          <w:rFonts w:ascii="Times New Roman" w:hAnsi="Times New Roman"/>
        </w:rPr>
        <w:tab/>
        <w:t>Quectel</w:t>
      </w:r>
    </w:p>
    <w:p w14:paraId="4F67FB4A"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R1-2509223</w:t>
      </w:r>
      <w:r>
        <w:rPr>
          <w:rFonts w:ascii="Times New Roman" w:hAnsi="Times New Roman"/>
        </w:rPr>
        <w:tab/>
        <w:t>Study of R2D designs for Device 2b/C</w:t>
      </w:r>
      <w:r>
        <w:rPr>
          <w:rFonts w:ascii="Times New Roman" w:hAnsi="Times New Roman"/>
        </w:rPr>
        <w:tab/>
        <w:t>Qualcomm Incorporated</w:t>
      </w:r>
    </w:p>
    <w:p w14:paraId="632022F1"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R1-2509272</w:t>
      </w:r>
      <w:r>
        <w:rPr>
          <w:rFonts w:ascii="Times New Roman" w:hAnsi="Times New Roman"/>
        </w:rPr>
        <w:tab/>
        <w:t>Study on R2D design and procedures for Ambient IoT outdoor for active device</w:t>
      </w:r>
      <w:r>
        <w:rPr>
          <w:rFonts w:ascii="Times New Roman" w:hAnsi="Times New Roman"/>
        </w:rPr>
        <w:tab/>
        <w:t>NTT DOCOMO, INC.</w:t>
      </w:r>
    </w:p>
    <w:p w14:paraId="62E96851"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R1-2509323</w:t>
      </w:r>
      <w:r>
        <w:rPr>
          <w:rFonts w:ascii="Times New Roman" w:hAnsi="Times New Roman"/>
        </w:rPr>
        <w:tab/>
        <w:t>Discussion on R2D signals, channels, waveform and procedures for Ambient IoT</w:t>
      </w:r>
      <w:r>
        <w:rPr>
          <w:rFonts w:ascii="Times New Roman" w:hAnsi="Times New Roman"/>
        </w:rPr>
        <w:tab/>
        <w:t>TCL</w:t>
      </w:r>
    </w:p>
    <w:p w14:paraId="2F53D36D"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R1-2509329</w:t>
      </w:r>
      <w:r>
        <w:rPr>
          <w:rFonts w:ascii="Times New Roman" w:hAnsi="Times New Roman"/>
        </w:rPr>
        <w:tab/>
        <w:t>Discussion on R2D signals, channels, waveform and procedures</w:t>
      </w:r>
      <w:r>
        <w:rPr>
          <w:rFonts w:ascii="Times New Roman" w:hAnsi="Times New Roman"/>
        </w:rPr>
        <w:tab/>
        <w:t>IIT Kanpur</w:t>
      </w:r>
    </w:p>
    <w:p w14:paraId="3DE2DAEF"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R1-2509343</w:t>
      </w:r>
      <w:r>
        <w:rPr>
          <w:rFonts w:ascii="Times New Roman" w:hAnsi="Times New Roman"/>
        </w:rPr>
        <w:tab/>
        <w:t>Discussion on R2D signals, channels, waveform and procedures for Ambient IoT</w:t>
      </w:r>
      <w:r>
        <w:rPr>
          <w:rFonts w:ascii="Times New Roman" w:hAnsi="Times New Roman"/>
        </w:rPr>
        <w:tab/>
        <w:t>CEWiT</w:t>
      </w:r>
    </w:p>
    <w:p w14:paraId="42F5D09A" w14:textId="77777777" w:rsidR="00CE054B" w:rsidRPr="002F4239" w:rsidRDefault="00CE054B" w:rsidP="002F4239">
      <w:pPr>
        <w:pStyle w:val="afd"/>
        <w:numPr>
          <w:ilvl w:val="0"/>
          <w:numId w:val="21"/>
        </w:numPr>
        <w:ind w:leftChars="0"/>
        <w:rPr>
          <w:rFonts w:ascii="Times New Roman" w:hAnsi="Times New Roman"/>
        </w:rPr>
      </w:pPr>
      <w:r>
        <w:rPr>
          <w:rFonts w:ascii="Times New Roman" w:hAnsi="Times New Roman"/>
        </w:rPr>
        <w:t>R1-2509380</w:t>
      </w:r>
      <w:r>
        <w:rPr>
          <w:rFonts w:ascii="Times New Roman" w:hAnsi="Times New Roman"/>
        </w:rPr>
        <w:tab/>
        <w:t>On AIoT air interface R2D design for Rel.20 Device 2b/C</w:t>
      </w:r>
      <w:r>
        <w:rPr>
          <w:rFonts w:ascii="Times New Roman" w:hAnsi="Times New Roman"/>
        </w:rPr>
        <w:tab/>
        <w:t>Sequans Communications</w:t>
      </w:r>
    </w:p>
    <w:p w14:paraId="6B506C40" w14:textId="77777777" w:rsidR="00CE054B" w:rsidRPr="002F4239" w:rsidRDefault="00CE054B" w:rsidP="00F5199A">
      <w:pPr>
        <w:pStyle w:val="afd"/>
        <w:numPr>
          <w:ilvl w:val="0"/>
          <w:numId w:val="21"/>
        </w:numPr>
        <w:spacing w:after="240"/>
        <w:ind w:leftChars="0"/>
        <w:rPr>
          <w:rFonts w:ascii="Times New Roman" w:hAnsi="Times New Roman"/>
        </w:rPr>
      </w:pPr>
      <w:r>
        <w:rPr>
          <w:rFonts w:ascii="Times New Roman" w:hAnsi="Times New Roman"/>
        </w:rPr>
        <w:t>R1-2509422</w:t>
      </w:r>
      <w:r>
        <w:rPr>
          <w:rFonts w:ascii="Times New Roman" w:hAnsi="Times New Roman"/>
        </w:rPr>
        <w:tab/>
        <w:t>Consideration on R2D signals and procedures</w:t>
      </w:r>
      <w:r>
        <w:rPr>
          <w:rFonts w:ascii="Times New Roman" w:hAnsi="Times New Roman"/>
        </w:rPr>
        <w:tab/>
        <w:t>Sony</w:t>
      </w:r>
    </w:p>
    <w:p w14:paraId="6C9FB1A8" w14:textId="437DF8CB" w:rsidR="00F5199A" w:rsidRPr="00DD53C0" w:rsidRDefault="00F5199A" w:rsidP="00F5199A">
      <w:pPr>
        <w:rPr>
          <w:rFonts w:ascii="Arial" w:eastAsia="바탕" w:hAnsi="Arial" w:cs="Arial"/>
          <w:b/>
          <w:sz w:val="22"/>
          <w:lang w:val="en-US"/>
        </w:rPr>
      </w:pPr>
      <w:r w:rsidRPr="00DD53C0">
        <w:rPr>
          <w:rFonts w:ascii="Arial" w:eastAsia="바탕" w:hAnsi="Arial" w:cs="Arial"/>
          <w:b/>
          <w:sz w:val="22"/>
          <w:lang w:val="en-US"/>
        </w:rPr>
        <w:t>10.3.2.2</w:t>
      </w:r>
      <w:r w:rsidRPr="00DD53C0">
        <w:rPr>
          <w:rFonts w:ascii="Arial" w:eastAsia="바탕" w:hAnsi="Arial" w:cs="Arial"/>
          <w:b/>
          <w:sz w:val="22"/>
          <w:lang w:val="en-US"/>
        </w:rPr>
        <w:tab/>
        <w:t>D2R signals, channels, waveform and procedures</w:t>
      </w:r>
    </w:p>
    <w:p w14:paraId="2341AA59" w14:textId="77777777" w:rsidR="00F5199A" w:rsidRPr="00F5199A" w:rsidRDefault="00F5199A" w:rsidP="00F5199A">
      <w:pPr>
        <w:pStyle w:val="afd"/>
        <w:numPr>
          <w:ilvl w:val="0"/>
          <w:numId w:val="21"/>
        </w:numPr>
        <w:ind w:leftChars="0"/>
        <w:rPr>
          <w:rFonts w:ascii="Times New Roman" w:hAnsi="Times New Roman"/>
        </w:rPr>
      </w:pPr>
      <w:r w:rsidRPr="00F5199A">
        <w:rPr>
          <w:rFonts w:ascii="Times New Roman" w:hAnsi="Times New Roman"/>
        </w:rPr>
        <w:t>R1-2509463</w:t>
      </w:r>
      <w:r w:rsidRPr="00F5199A">
        <w:rPr>
          <w:rFonts w:ascii="Times New Roman" w:hAnsi="Times New Roman"/>
        </w:rPr>
        <w:tab/>
        <w:t>RAN1#123 FL Summary #1 for 10.3.2.2. D2R signals, channels, waveform and procedures</w:t>
      </w:r>
      <w:r w:rsidRPr="00F5199A">
        <w:rPr>
          <w:rFonts w:ascii="Times New Roman" w:hAnsi="Times New Roman"/>
        </w:rPr>
        <w:tab/>
        <w:t>Moderator (Qualcomm)</w:t>
      </w:r>
    </w:p>
    <w:p w14:paraId="5B74D8B1" w14:textId="55C57415" w:rsidR="00CE054B" w:rsidRPr="00F5199A" w:rsidRDefault="00F5199A" w:rsidP="00F5199A">
      <w:pPr>
        <w:pStyle w:val="afd"/>
        <w:numPr>
          <w:ilvl w:val="0"/>
          <w:numId w:val="21"/>
        </w:numPr>
        <w:ind w:leftChars="0"/>
        <w:rPr>
          <w:rFonts w:ascii="Times New Roman" w:hAnsi="Times New Roman"/>
        </w:rPr>
      </w:pPr>
      <w:r w:rsidRPr="00F5199A">
        <w:rPr>
          <w:rFonts w:ascii="Times New Roman" w:hAnsi="Times New Roman"/>
        </w:rPr>
        <w:t>R1-2509464</w:t>
      </w:r>
      <w:r w:rsidRPr="00F5199A">
        <w:rPr>
          <w:rFonts w:ascii="Times New Roman" w:hAnsi="Times New Roman"/>
        </w:rPr>
        <w:tab/>
        <w:t>RAN1#123 FL Summary #2 for 10.3.2.2. D2R Signals, channels, waveform and procedures</w:t>
      </w:r>
      <w:r w:rsidRPr="00F5199A">
        <w:rPr>
          <w:rFonts w:ascii="Times New Roman" w:hAnsi="Times New Roman"/>
        </w:rPr>
        <w:tab/>
        <w:t>Moderator (Qualcomm)</w:t>
      </w:r>
    </w:p>
    <w:p w14:paraId="70E0D1AA" w14:textId="77777777" w:rsidR="00F5199A" w:rsidRPr="00F5199A" w:rsidRDefault="00F5199A" w:rsidP="00F5199A">
      <w:pPr>
        <w:pStyle w:val="afd"/>
        <w:numPr>
          <w:ilvl w:val="0"/>
          <w:numId w:val="21"/>
        </w:numPr>
        <w:ind w:leftChars="0"/>
        <w:rPr>
          <w:rFonts w:ascii="Times New Roman" w:hAnsi="Times New Roman"/>
        </w:rPr>
      </w:pPr>
      <w:r w:rsidRPr="00F5199A">
        <w:rPr>
          <w:rFonts w:ascii="Times New Roman" w:hAnsi="Times New Roman"/>
        </w:rPr>
        <w:t>R1-2509465</w:t>
      </w:r>
      <w:r w:rsidRPr="00F5199A">
        <w:rPr>
          <w:rFonts w:ascii="Times New Roman" w:hAnsi="Times New Roman"/>
        </w:rPr>
        <w:tab/>
        <w:t>RAN1#123 FL Summary #3 for 10.3.2.2. D2R Signals, channels, waveform and procedures</w:t>
      </w:r>
      <w:r w:rsidRPr="00F5199A">
        <w:rPr>
          <w:rFonts w:ascii="Times New Roman" w:hAnsi="Times New Roman"/>
        </w:rPr>
        <w:tab/>
        <w:t>Moderator (Qualcomm)</w:t>
      </w:r>
    </w:p>
    <w:p w14:paraId="40D211D5" w14:textId="77777777" w:rsidR="00F5199A" w:rsidRPr="00F5199A" w:rsidRDefault="00F5199A" w:rsidP="00F5199A">
      <w:pPr>
        <w:pStyle w:val="afd"/>
        <w:numPr>
          <w:ilvl w:val="0"/>
          <w:numId w:val="21"/>
        </w:numPr>
        <w:ind w:leftChars="0"/>
        <w:rPr>
          <w:rFonts w:ascii="Times New Roman" w:hAnsi="Times New Roman"/>
        </w:rPr>
      </w:pPr>
      <w:r w:rsidRPr="00F5199A">
        <w:rPr>
          <w:rFonts w:ascii="Times New Roman" w:hAnsi="Times New Roman"/>
        </w:rPr>
        <w:t>R1-2509466</w:t>
      </w:r>
      <w:r w:rsidRPr="00F5199A">
        <w:rPr>
          <w:rFonts w:ascii="Times New Roman" w:hAnsi="Times New Roman"/>
        </w:rPr>
        <w:tab/>
        <w:t>RAN1#123 FL Summary #4 for 10.3.2.2. D2R Signals, channels, waveform and procedures</w:t>
      </w:r>
      <w:r w:rsidRPr="00F5199A">
        <w:rPr>
          <w:rFonts w:ascii="Times New Roman" w:hAnsi="Times New Roman"/>
        </w:rPr>
        <w:tab/>
        <w:t>Moderator (Qualcomm)</w:t>
      </w:r>
    </w:p>
    <w:p w14:paraId="18AE3997" w14:textId="77777777" w:rsidR="00F5199A" w:rsidRPr="00F5199A" w:rsidRDefault="00F5199A" w:rsidP="00F5199A">
      <w:pPr>
        <w:pStyle w:val="afd"/>
        <w:numPr>
          <w:ilvl w:val="0"/>
          <w:numId w:val="21"/>
        </w:numPr>
        <w:ind w:leftChars="0"/>
        <w:rPr>
          <w:rFonts w:ascii="Times New Roman" w:hAnsi="Times New Roman"/>
        </w:rPr>
      </w:pPr>
      <w:r w:rsidRPr="00F5199A">
        <w:rPr>
          <w:rFonts w:ascii="Times New Roman" w:hAnsi="Times New Roman"/>
        </w:rPr>
        <w:t>R1-2509467</w:t>
      </w:r>
      <w:r w:rsidRPr="00F5199A">
        <w:rPr>
          <w:rFonts w:ascii="Times New Roman" w:hAnsi="Times New Roman"/>
        </w:rPr>
        <w:tab/>
        <w:t>RAN1#123 FL Summary Final for 10.3.2.2. D2R Signals, channels, waveform and procedures</w:t>
      </w:r>
      <w:r w:rsidRPr="00F5199A">
        <w:rPr>
          <w:rFonts w:ascii="Times New Roman" w:hAnsi="Times New Roman"/>
        </w:rPr>
        <w:tab/>
        <w:t>Moderator (Qualcomm)</w:t>
      </w:r>
    </w:p>
    <w:p w14:paraId="09708A22"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R1-2508331</w:t>
      </w:r>
      <w:r>
        <w:rPr>
          <w:rFonts w:ascii="Times New Roman" w:hAnsi="Times New Roman"/>
        </w:rPr>
        <w:tab/>
        <w:t>Discussion on D2R Air Interface for Device 2b/C</w:t>
      </w:r>
      <w:r>
        <w:rPr>
          <w:rFonts w:ascii="Times New Roman" w:hAnsi="Times New Roman"/>
        </w:rPr>
        <w:tab/>
        <w:t>FUTUREWEI</w:t>
      </w:r>
    </w:p>
    <w:p w14:paraId="3D6FFF40"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R1-2508349</w:t>
      </w:r>
      <w:r>
        <w:rPr>
          <w:rFonts w:ascii="Times New Roman" w:hAnsi="Times New Roman"/>
        </w:rPr>
        <w:tab/>
        <w:t>Discussion on D2R transmissions for active ambient IoT</w:t>
      </w:r>
      <w:r>
        <w:rPr>
          <w:rFonts w:ascii="Times New Roman" w:hAnsi="Times New Roman"/>
        </w:rPr>
        <w:tab/>
        <w:t>TCL</w:t>
      </w:r>
    </w:p>
    <w:p w14:paraId="0CA0019F"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R1-2508381</w:t>
      </w:r>
      <w:r>
        <w:rPr>
          <w:rFonts w:ascii="Times New Roman" w:hAnsi="Times New Roman"/>
        </w:rPr>
        <w:tab/>
        <w:t>Discussion on D2R signals, channels, waveform and procedures for Ambient IoT</w:t>
      </w:r>
      <w:r>
        <w:rPr>
          <w:rFonts w:ascii="Times New Roman" w:hAnsi="Times New Roman"/>
        </w:rPr>
        <w:tab/>
        <w:t>Spreadtrum, UNISOC</w:t>
      </w:r>
    </w:p>
    <w:p w14:paraId="716AF7F1"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R1-2508425</w:t>
      </w:r>
      <w:r>
        <w:rPr>
          <w:rFonts w:ascii="Times New Roman" w:hAnsi="Times New Roman"/>
        </w:rPr>
        <w:tab/>
        <w:t>Discussion on D2R Aspects for R20 AIoT</w:t>
      </w:r>
      <w:r>
        <w:rPr>
          <w:rFonts w:ascii="Times New Roman" w:hAnsi="Times New Roman"/>
        </w:rPr>
        <w:tab/>
        <w:t>vivo</w:t>
      </w:r>
    </w:p>
    <w:p w14:paraId="2FB6C7D2"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R1-2508440</w:t>
      </w:r>
      <w:r>
        <w:rPr>
          <w:rFonts w:ascii="Times New Roman" w:hAnsi="Times New Roman"/>
        </w:rPr>
        <w:tab/>
        <w:t>AIoT D2R signals, channels, waveform and procedures</w:t>
      </w:r>
      <w:r>
        <w:rPr>
          <w:rFonts w:ascii="Times New Roman" w:hAnsi="Times New Roman"/>
        </w:rPr>
        <w:tab/>
        <w:t>Nokia</w:t>
      </w:r>
    </w:p>
    <w:p w14:paraId="121C9317"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R1-2508449</w:t>
      </w:r>
      <w:r>
        <w:rPr>
          <w:rFonts w:ascii="Times New Roman" w:hAnsi="Times New Roman"/>
        </w:rPr>
        <w:tab/>
        <w:t>Discussion on D2R signals, channels, waveform and procedures</w:t>
      </w:r>
      <w:r>
        <w:rPr>
          <w:rFonts w:ascii="Times New Roman" w:hAnsi="Times New Roman"/>
        </w:rPr>
        <w:tab/>
        <w:t>CMCC</w:t>
      </w:r>
    </w:p>
    <w:p w14:paraId="6D439DFD"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R1-2508501</w:t>
      </w:r>
      <w:r>
        <w:rPr>
          <w:rFonts w:ascii="Times New Roman" w:hAnsi="Times New Roman"/>
        </w:rPr>
        <w:tab/>
        <w:t>Study on D2R signals, channels, waveform and procedures</w:t>
      </w:r>
      <w:r>
        <w:rPr>
          <w:rFonts w:ascii="Times New Roman" w:hAnsi="Times New Roman"/>
        </w:rPr>
        <w:tab/>
        <w:t>Huawei, HiSilicon</w:t>
      </w:r>
    </w:p>
    <w:p w14:paraId="5610DB6F"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R1-2508513</w:t>
      </w:r>
      <w:r>
        <w:rPr>
          <w:rFonts w:ascii="Times New Roman" w:hAnsi="Times New Roman"/>
        </w:rPr>
        <w:tab/>
        <w:t>D2R signals, channels, waveform, and procedures</w:t>
      </w:r>
      <w:r>
        <w:rPr>
          <w:rFonts w:ascii="Times New Roman" w:hAnsi="Times New Roman"/>
        </w:rPr>
        <w:tab/>
        <w:t>Ericsson</w:t>
      </w:r>
    </w:p>
    <w:p w14:paraId="5FBF1A26"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R1-2508544</w:t>
      </w:r>
      <w:r>
        <w:rPr>
          <w:rFonts w:ascii="Times New Roman" w:hAnsi="Times New Roman"/>
        </w:rPr>
        <w:tab/>
        <w:t>Study on D2R signals, channels, waveform and procedures</w:t>
      </w:r>
      <w:r>
        <w:rPr>
          <w:rFonts w:ascii="Times New Roman" w:hAnsi="Times New Roman"/>
        </w:rPr>
        <w:tab/>
        <w:t>NEC</w:t>
      </w:r>
    </w:p>
    <w:p w14:paraId="415B0211"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R1-2508590</w:t>
      </w:r>
      <w:r>
        <w:rPr>
          <w:rFonts w:ascii="Times New Roman" w:hAnsi="Times New Roman"/>
        </w:rPr>
        <w:tab/>
        <w:t>Study of D2R signals, channels, and waveform and procedure of A-IoT enhancement for device 2b/C</w:t>
      </w:r>
      <w:r>
        <w:rPr>
          <w:rFonts w:ascii="Times New Roman" w:hAnsi="Times New Roman"/>
        </w:rPr>
        <w:tab/>
      </w:r>
      <w:r w:rsidRPr="00F5199A">
        <w:rPr>
          <w:rFonts w:ascii="Times New Roman" w:hAnsi="Times New Roman"/>
        </w:rPr>
        <w:tab/>
      </w:r>
      <w:r>
        <w:rPr>
          <w:rFonts w:ascii="Times New Roman" w:hAnsi="Times New Roman"/>
        </w:rPr>
        <w:t>CATT</w:t>
      </w:r>
    </w:p>
    <w:p w14:paraId="5B6B0CFB"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R1-2508605</w:t>
      </w:r>
      <w:r>
        <w:rPr>
          <w:rFonts w:ascii="Times New Roman" w:hAnsi="Times New Roman"/>
        </w:rPr>
        <w:tab/>
        <w:t>Discussion on D2R procedures for Ambient IoT</w:t>
      </w:r>
      <w:r>
        <w:rPr>
          <w:rFonts w:ascii="Times New Roman" w:hAnsi="Times New Roman"/>
        </w:rPr>
        <w:tab/>
        <w:t>China Telecom</w:t>
      </w:r>
    </w:p>
    <w:p w14:paraId="34DDEBFA"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R1-2508677</w:t>
      </w:r>
      <w:r>
        <w:rPr>
          <w:rFonts w:ascii="Times New Roman" w:hAnsi="Times New Roman"/>
        </w:rPr>
        <w:tab/>
        <w:t>Discussion on D2R signals, channels, waveform and procedures for Device 2b/C</w:t>
      </w:r>
      <w:r>
        <w:rPr>
          <w:rFonts w:ascii="Times New Roman" w:hAnsi="Times New Roman"/>
        </w:rPr>
        <w:tab/>
        <w:t>Xiaomi</w:t>
      </w:r>
    </w:p>
    <w:p w14:paraId="40B293C9"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R1-2508720</w:t>
      </w:r>
      <w:r>
        <w:rPr>
          <w:rFonts w:ascii="Times New Roman" w:hAnsi="Times New Roman"/>
        </w:rPr>
        <w:tab/>
        <w:t>Discussion on Rel-20 A-IoT D2R for Device 2b/C</w:t>
      </w:r>
      <w:r>
        <w:rPr>
          <w:rFonts w:ascii="Times New Roman" w:hAnsi="Times New Roman"/>
        </w:rPr>
        <w:tab/>
        <w:t>OPPO</w:t>
      </w:r>
    </w:p>
    <w:p w14:paraId="1DDC682E"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R1-2508795</w:t>
      </w:r>
      <w:r>
        <w:rPr>
          <w:rFonts w:ascii="Times New Roman" w:hAnsi="Times New Roman"/>
        </w:rPr>
        <w:tab/>
        <w:t>Study on D2R aspects of air interface for Device 2b/C</w:t>
      </w:r>
      <w:r>
        <w:rPr>
          <w:rFonts w:ascii="Times New Roman" w:hAnsi="Times New Roman"/>
        </w:rPr>
        <w:tab/>
        <w:t>Samsung</w:t>
      </w:r>
    </w:p>
    <w:p w14:paraId="2B955E3D"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R1-2508819</w:t>
      </w:r>
      <w:r>
        <w:rPr>
          <w:rFonts w:ascii="Times New Roman" w:hAnsi="Times New Roman"/>
        </w:rPr>
        <w:tab/>
        <w:t>Discussion on D2R design for active Ambient IoT device</w:t>
      </w:r>
      <w:r>
        <w:rPr>
          <w:rFonts w:ascii="Times New Roman" w:hAnsi="Times New Roman"/>
        </w:rPr>
        <w:tab/>
        <w:t>ZTE Corporation, Sanechips</w:t>
      </w:r>
    </w:p>
    <w:p w14:paraId="1C4D2679"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R1-2508835</w:t>
      </w:r>
      <w:r>
        <w:rPr>
          <w:rFonts w:ascii="Times New Roman" w:hAnsi="Times New Roman"/>
        </w:rPr>
        <w:tab/>
        <w:t>Discussion on D2R transmission</w:t>
      </w:r>
      <w:r>
        <w:rPr>
          <w:rFonts w:ascii="Times New Roman" w:hAnsi="Times New Roman"/>
        </w:rPr>
        <w:tab/>
        <w:t>Transsion Holdings</w:t>
      </w:r>
    </w:p>
    <w:p w14:paraId="56C9C167"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R1-2508901</w:t>
      </w:r>
      <w:r>
        <w:rPr>
          <w:rFonts w:ascii="Times New Roman" w:hAnsi="Times New Roman"/>
        </w:rPr>
        <w:tab/>
        <w:t>D2R air interface for Device 2b/C</w:t>
      </w:r>
      <w:r>
        <w:rPr>
          <w:rFonts w:ascii="Times New Roman" w:hAnsi="Times New Roman"/>
        </w:rPr>
        <w:tab/>
        <w:t>LG Electronics</w:t>
      </w:r>
    </w:p>
    <w:p w14:paraId="150D7745"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R1-2508915</w:t>
      </w:r>
      <w:r>
        <w:rPr>
          <w:rFonts w:ascii="Times New Roman" w:hAnsi="Times New Roman"/>
        </w:rPr>
        <w:tab/>
        <w:t>Discussion on A-IoT Air Interface for D2R</w:t>
      </w:r>
      <w:r>
        <w:rPr>
          <w:rFonts w:ascii="Times New Roman" w:hAnsi="Times New Roman"/>
        </w:rPr>
        <w:tab/>
        <w:t>Panasonic</w:t>
      </w:r>
    </w:p>
    <w:p w14:paraId="40A5464B"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R1-2508958</w:t>
      </w:r>
      <w:r>
        <w:rPr>
          <w:rFonts w:ascii="Times New Roman" w:hAnsi="Times New Roman"/>
        </w:rPr>
        <w:tab/>
        <w:t>Discussion on D2R for R20 Ambient IoT</w:t>
      </w:r>
      <w:r>
        <w:rPr>
          <w:rFonts w:ascii="Times New Roman" w:hAnsi="Times New Roman"/>
        </w:rPr>
        <w:tab/>
        <w:t>Lenovo</w:t>
      </w:r>
    </w:p>
    <w:p w14:paraId="1F8675E1"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R1-2509103</w:t>
      </w:r>
      <w:r>
        <w:rPr>
          <w:rFonts w:ascii="Times New Roman" w:hAnsi="Times New Roman"/>
        </w:rPr>
        <w:tab/>
        <w:t>On D2R design details for device 2b/C</w:t>
      </w:r>
      <w:r>
        <w:rPr>
          <w:rFonts w:ascii="Times New Roman" w:hAnsi="Times New Roman"/>
        </w:rPr>
        <w:tab/>
        <w:t>Apple</w:t>
      </w:r>
    </w:p>
    <w:p w14:paraId="0464E8EC"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R1-2509121</w:t>
      </w:r>
      <w:r>
        <w:rPr>
          <w:rFonts w:ascii="Times New Roman" w:hAnsi="Times New Roman"/>
        </w:rPr>
        <w:tab/>
        <w:t>D2R Design for Active Devices in Ambient IoT</w:t>
      </w:r>
      <w:r>
        <w:rPr>
          <w:rFonts w:ascii="Times New Roman" w:hAnsi="Times New Roman"/>
        </w:rPr>
        <w:tab/>
        <w:t>InterDigital, Inc.</w:t>
      </w:r>
    </w:p>
    <w:p w14:paraId="2E485158"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R1-2509175</w:t>
      </w:r>
      <w:r>
        <w:rPr>
          <w:rFonts w:ascii="Times New Roman" w:hAnsi="Times New Roman"/>
        </w:rPr>
        <w:tab/>
        <w:t>Discussion on D2R signals, channels, waveform and procedures</w:t>
      </w:r>
      <w:r>
        <w:rPr>
          <w:rFonts w:ascii="Times New Roman" w:hAnsi="Times New Roman"/>
        </w:rPr>
        <w:tab/>
        <w:t>Sharp</w:t>
      </w:r>
    </w:p>
    <w:p w14:paraId="27656BDF"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R1-2509189</w:t>
      </w:r>
      <w:r>
        <w:rPr>
          <w:rFonts w:ascii="Times New Roman" w:hAnsi="Times New Roman"/>
        </w:rPr>
        <w:tab/>
        <w:t>Discussion on D2R multiplexing/multiple access for A-IoT active device</w:t>
      </w:r>
      <w:r>
        <w:rPr>
          <w:rFonts w:ascii="Times New Roman" w:hAnsi="Times New Roman"/>
        </w:rPr>
        <w:tab/>
        <w:t>ASUSTeK</w:t>
      </w:r>
    </w:p>
    <w:p w14:paraId="78E807C0"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R1-2509224</w:t>
      </w:r>
      <w:r>
        <w:rPr>
          <w:rFonts w:ascii="Times New Roman" w:hAnsi="Times New Roman"/>
        </w:rPr>
        <w:tab/>
        <w:t>Study of D2R designs for Device 2b/C</w:t>
      </w:r>
      <w:r>
        <w:rPr>
          <w:rFonts w:ascii="Times New Roman" w:hAnsi="Times New Roman"/>
        </w:rPr>
        <w:tab/>
        <w:t>Qualcomm Incorporated</w:t>
      </w:r>
    </w:p>
    <w:p w14:paraId="787E445C"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R1-2509273</w:t>
      </w:r>
      <w:r>
        <w:rPr>
          <w:rFonts w:ascii="Times New Roman" w:hAnsi="Times New Roman"/>
        </w:rPr>
        <w:tab/>
        <w:t>Study on D2R design and procedures for Ambient IoT outdoor for active device</w:t>
      </w:r>
      <w:r>
        <w:rPr>
          <w:rFonts w:ascii="Times New Roman" w:hAnsi="Times New Roman"/>
        </w:rPr>
        <w:tab/>
        <w:t>NTT DOCOMO, INC.</w:t>
      </w:r>
    </w:p>
    <w:p w14:paraId="1F11881E"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R1-2509330</w:t>
      </w:r>
      <w:r>
        <w:rPr>
          <w:rFonts w:ascii="Times New Roman" w:hAnsi="Times New Roman"/>
        </w:rPr>
        <w:tab/>
        <w:t>Discussion on D2R signals, channels, waveform and procedures</w:t>
      </w:r>
      <w:r>
        <w:rPr>
          <w:rFonts w:ascii="Times New Roman" w:hAnsi="Times New Roman"/>
        </w:rPr>
        <w:tab/>
        <w:t>IIT Kanpur</w:t>
      </w:r>
    </w:p>
    <w:p w14:paraId="7E9FA2C3" w14:textId="77777777" w:rsidR="00F5199A" w:rsidRPr="00F5199A" w:rsidRDefault="00F5199A" w:rsidP="00F5199A">
      <w:pPr>
        <w:pStyle w:val="afd"/>
        <w:numPr>
          <w:ilvl w:val="0"/>
          <w:numId w:val="21"/>
        </w:numPr>
        <w:ind w:leftChars="0"/>
        <w:rPr>
          <w:rFonts w:ascii="Times New Roman" w:hAnsi="Times New Roman"/>
        </w:rPr>
      </w:pPr>
      <w:r>
        <w:rPr>
          <w:rFonts w:ascii="Times New Roman" w:hAnsi="Times New Roman"/>
        </w:rPr>
        <w:t>R1-2509344</w:t>
      </w:r>
      <w:r>
        <w:rPr>
          <w:rFonts w:ascii="Times New Roman" w:hAnsi="Times New Roman"/>
        </w:rPr>
        <w:tab/>
        <w:t>Discussion on D2R signals, channels, waveform and procedures for Ambient IoT</w:t>
      </w:r>
      <w:r>
        <w:rPr>
          <w:rFonts w:ascii="Times New Roman" w:hAnsi="Times New Roman"/>
        </w:rPr>
        <w:tab/>
        <w:t>CEWiT</w:t>
      </w:r>
    </w:p>
    <w:p w14:paraId="4D341810" w14:textId="77777777" w:rsidR="00F5199A" w:rsidRPr="00F5199A" w:rsidRDefault="00F5199A" w:rsidP="00F5199A">
      <w:pPr>
        <w:pStyle w:val="afd"/>
        <w:numPr>
          <w:ilvl w:val="0"/>
          <w:numId w:val="21"/>
        </w:numPr>
        <w:spacing w:after="240"/>
        <w:ind w:leftChars="0"/>
        <w:rPr>
          <w:rFonts w:ascii="Times New Roman" w:hAnsi="Times New Roman"/>
        </w:rPr>
      </w:pPr>
      <w:r>
        <w:rPr>
          <w:rFonts w:ascii="Times New Roman" w:hAnsi="Times New Roman"/>
        </w:rPr>
        <w:t>R1-2509423</w:t>
      </w:r>
      <w:r>
        <w:rPr>
          <w:rFonts w:ascii="Times New Roman" w:hAnsi="Times New Roman"/>
        </w:rPr>
        <w:tab/>
        <w:t>D2R signals, waveforms and procedures for Ambient IoT outdoor devices</w:t>
      </w:r>
      <w:r>
        <w:rPr>
          <w:rFonts w:ascii="Times New Roman" w:hAnsi="Times New Roman"/>
        </w:rPr>
        <w:tab/>
        <w:t>Sony</w:t>
      </w:r>
    </w:p>
    <w:p w14:paraId="5D27088E" w14:textId="52BD07D3" w:rsidR="00F5199A" w:rsidRPr="00DD53C0" w:rsidRDefault="00F5199A" w:rsidP="00F5199A">
      <w:pPr>
        <w:rPr>
          <w:rFonts w:ascii="Arial" w:eastAsia="바탕" w:hAnsi="Arial" w:cs="Arial"/>
          <w:b/>
          <w:sz w:val="22"/>
          <w:lang w:val="en-US"/>
        </w:rPr>
      </w:pPr>
      <w:r w:rsidRPr="00DD53C0">
        <w:rPr>
          <w:rFonts w:ascii="Arial" w:eastAsia="바탕" w:hAnsi="Arial" w:cs="Arial"/>
          <w:b/>
          <w:sz w:val="22"/>
          <w:lang w:val="en-US"/>
        </w:rPr>
        <w:t>10.3.2.3</w:t>
      </w:r>
      <w:r w:rsidRPr="00DD53C0">
        <w:rPr>
          <w:rFonts w:ascii="Arial" w:eastAsia="바탕" w:hAnsi="Arial" w:cs="Arial"/>
          <w:b/>
          <w:sz w:val="22"/>
          <w:lang w:val="en-US"/>
        </w:rPr>
        <w:tab/>
        <w:t>Other procedures</w:t>
      </w:r>
    </w:p>
    <w:p w14:paraId="5094D411"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R1-2508903</w:t>
      </w:r>
      <w:r w:rsidRPr="00705933">
        <w:rPr>
          <w:rFonts w:ascii="Times New Roman" w:hAnsi="Times New Roman"/>
        </w:rPr>
        <w:tab/>
        <w:t>FL summary #1 for 10.3.2.3 “Other procedures for Device 2b/C”</w:t>
      </w:r>
      <w:r w:rsidRPr="00705933">
        <w:rPr>
          <w:rFonts w:ascii="Times New Roman" w:hAnsi="Times New Roman"/>
        </w:rPr>
        <w:tab/>
        <w:t>Moderator (LG Electronics)</w:t>
      </w:r>
    </w:p>
    <w:p w14:paraId="4461A604"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R1-2508904</w:t>
      </w:r>
      <w:r w:rsidRPr="00705933">
        <w:rPr>
          <w:rFonts w:ascii="Times New Roman" w:hAnsi="Times New Roman"/>
        </w:rPr>
        <w:tab/>
        <w:t>FL summary #2 for 10.3.2.3 “Other procedures for Device 2b/C”</w:t>
      </w:r>
      <w:r w:rsidRPr="00705933">
        <w:rPr>
          <w:rFonts w:ascii="Times New Roman" w:hAnsi="Times New Roman"/>
        </w:rPr>
        <w:tab/>
        <w:t>Moderator (LG Electronics)</w:t>
      </w:r>
    </w:p>
    <w:p w14:paraId="712ABC32"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R1-2508905</w:t>
      </w:r>
      <w:r w:rsidRPr="00705933">
        <w:rPr>
          <w:rFonts w:ascii="Times New Roman" w:hAnsi="Times New Roman"/>
        </w:rPr>
        <w:tab/>
        <w:t>FL summary #3 for 10.3.2.3 “Other procedures for Device 2b/C”</w:t>
      </w:r>
      <w:r w:rsidRPr="00705933">
        <w:rPr>
          <w:rFonts w:ascii="Times New Roman" w:hAnsi="Times New Roman"/>
        </w:rPr>
        <w:tab/>
        <w:t>Moderator (LG Electronics)</w:t>
      </w:r>
    </w:p>
    <w:p w14:paraId="67875933"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R1-2508906</w:t>
      </w:r>
      <w:r w:rsidRPr="00705933">
        <w:rPr>
          <w:rFonts w:ascii="Times New Roman" w:hAnsi="Times New Roman"/>
        </w:rPr>
        <w:tab/>
        <w:t>FL summary #4 for 10.3.2.3 “Other procedures for Device 2b/C”</w:t>
      </w:r>
      <w:r w:rsidRPr="00705933">
        <w:rPr>
          <w:rFonts w:ascii="Times New Roman" w:hAnsi="Times New Roman"/>
        </w:rPr>
        <w:tab/>
        <w:t>Moderator (LG Electronics)</w:t>
      </w:r>
    </w:p>
    <w:p w14:paraId="4E75F5E9"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R1-2508907</w:t>
      </w:r>
      <w:r w:rsidRPr="00705933">
        <w:rPr>
          <w:rFonts w:ascii="Times New Roman" w:hAnsi="Times New Roman"/>
        </w:rPr>
        <w:tab/>
        <w:t>FL summary #5 for 10.3.2.3 “Other procedures for Device 2b/C”</w:t>
      </w:r>
      <w:r w:rsidRPr="00705933">
        <w:rPr>
          <w:rFonts w:ascii="Times New Roman" w:hAnsi="Times New Roman"/>
        </w:rPr>
        <w:tab/>
        <w:t>Moderator (LG Electronics)</w:t>
      </w:r>
    </w:p>
    <w:p w14:paraId="7E1D43BD" w14:textId="471EF4C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w:t>
      </w:r>
      <w:r w:rsidRPr="00705933">
        <w:rPr>
          <w:rFonts w:ascii="Times New Roman" w:hAnsi="Times New Roman" w:hint="eastAsia"/>
        </w:rPr>
        <w:t>9587</w:t>
      </w:r>
      <w:r w:rsidRPr="00705933">
        <w:rPr>
          <w:rFonts w:ascii="Times New Roman" w:hAnsi="Times New Roman"/>
        </w:rPr>
        <w:tab/>
        <w:t>FL summary #</w:t>
      </w:r>
      <w:r w:rsidRPr="00705933">
        <w:rPr>
          <w:rFonts w:ascii="Times New Roman" w:hAnsi="Times New Roman" w:hint="eastAsia"/>
        </w:rPr>
        <w:t>6</w:t>
      </w:r>
      <w:r w:rsidRPr="00705933">
        <w:rPr>
          <w:rFonts w:ascii="Times New Roman" w:hAnsi="Times New Roman"/>
        </w:rPr>
        <w:t xml:space="preserve"> for 10.3.2.3 “Other procedures for Device 2b/C”</w:t>
      </w:r>
      <w:r w:rsidRPr="00705933">
        <w:rPr>
          <w:rFonts w:ascii="Times New Roman" w:hAnsi="Times New Roman"/>
        </w:rPr>
        <w:tab/>
        <w:t>Moderator (LG Electronics)</w:t>
      </w:r>
    </w:p>
    <w:p w14:paraId="0FAE5718" w14:textId="51E35D18"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w:t>
      </w:r>
      <w:r w:rsidRPr="00705933">
        <w:rPr>
          <w:rFonts w:ascii="Times New Roman" w:hAnsi="Times New Roman" w:hint="eastAsia"/>
        </w:rPr>
        <w:t>9588</w:t>
      </w:r>
      <w:r w:rsidRPr="00705933">
        <w:rPr>
          <w:rFonts w:ascii="Times New Roman" w:hAnsi="Times New Roman"/>
        </w:rPr>
        <w:tab/>
        <w:t>FL summary #7 for 10.3.2.3 “Other procedures for Device 2b/C”</w:t>
      </w:r>
      <w:r w:rsidRPr="00705933">
        <w:rPr>
          <w:rFonts w:ascii="Times New Roman" w:hAnsi="Times New Roman"/>
        </w:rPr>
        <w:tab/>
        <w:t>Moderator (LG Electronics)</w:t>
      </w:r>
    </w:p>
    <w:p w14:paraId="309D89CB"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R1-2508332</w:t>
      </w:r>
      <w:r w:rsidRPr="00705933">
        <w:rPr>
          <w:rFonts w:ascii="Times New Roman" w:hAnsi="Times New Roman"/>
        </w:rPr>
        <w:tab/>
        <w:t>Discussion on Other Air Interface Procedures</w:t>
      </w:r>
      <w:r w:rsidRPr="00705933">
        <w:rPr>
          <w:rFonts w:ascii="Times New Roman" w:hAnsi="Times New Roman"/>
        </w:rPr>
        <w:tab/>
        <w:t>FUTUREWEI</w:t>
      </w:r>
    </w:p>
    <w:p w14:paraId="26BBF84E"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R1-2508382</w:t>
      </w:r>
      <w:r w:rsidRPr="00705933">
        <w:rPr>
          <w:rFonts w:ascii="Times New Roman" w:hAnsi="Times New Roman"/>
        </w:rPr>
        <w:tab/>
        <w:t>Discussion on other procedure for Ambient IoT</w:t>
      </w:r>
      <w:r w:rsidRPr="00705933">
        <w:rPr>
          <w:rFonts w:ascii="Times New Roman" w:hAnsi="Times New Roman"/>
        </w:rPr>
        <w:tab/>
        <w:t>Spreadtrum, UNISOC</w:t>
      </w:r>
    </w:p>
    <w:p w14:paraId="14318DB9"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R1-2508426</w:t>
      </w:r>
      <w:r w:rsidRPr="00705933">
        <w:rPr>
          <w:rFonts w:ascii="Times New Roman" w:hAnsi="Times New Roman"/>
        </w:rPr>
        <w:tab/>
        <w:t>Discussion on Other Procedures for R20 AIoT</w:t>
      </w:r>
      <w:r w:rsidRPr="00705933">
        <w:rPr>
          <w:rFonts w:ascii="Times New Roman" w:hAnsi="Times New Roman"/>
        </w:rPr>
        <w:tab/>
        <w:t>vivo</w:t>
      </w:r>
    </w:p>
    <w:p w14:paraId="4C16AD53"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R1-2508441</w:t>
      </w:r>
      <w:r w:rsidRPr="00705933">
        <w:rPr>
          <w:rFonts w:ascii="Times New Roman" w:hAnsi="Times New Roman"/>
        </w:rPr>
        <w:tab/>
        <w:t>Other procedures for AIoT</w:t>
      </w:r>
      <w:r w:rsidRPr="00705933">
        <w:rPr>
          <w:rFonts w:ascii="Times New Roman" w:hAnsi="Times New Roman"/>
        </w:rPr>
        <w:tab/>
        <w:t>Nokia</w:t>
      </w:r>
    </w:p>
    <w:p w14:paraId="1D042F0F"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R1-2508450</w:t>
      </w:r>
      <w:r w:rsidRPr="00705933">
        <w:rPr>
          <w:rFonts w:ascii="Times New Roman" w:hAnsi="Times New Roman"/>
        </w:rPr>
        <w:tab/>
        <w:t>Discussion on other procedures</w:t>
      </w:r>
      <w:r w:rsidRPr="00705933">
        <w:rPr>
          <w:rFonts w:ascii="Times New Roman" w:hAnsi="Times New Roman"/>
        </w:rPr>
        <w:tab/>
        <w:t>CMCC</w:t>
      </w:r>
    </w:p>
    <w:p w14:paraId="448E0720"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R1-2508502</w:t>
      </w:r>
      <w:r w:rsidRPr="00705933">
        <w:rPr>
          <w:rFonts w:ascii="Times New Roman" w:hAnsi="Times New Roman"/>
        </w:rPr>
        <w:tab/>
        <w:t>Study on other procedures</w:t>
      </w:r>
      <w:r w:rsidRPr="00705933">
        <w:rPr>
          <w:rFonts w:ascii="Times New Roman" w:hAnsi="Times New Roman"/>
        </w:rPr>
        <w:tab/>
        <w:t>Huawei, HiSilicon</w:t>
      </w:r>
    </w:p>
    <w:p w14:paraId="17B424B4"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R1-2508514</w:t>
      </w:r>
      <w:r w:rsidRPr="00705933">
        <w:rPr>
          <w:rFonts w:ascii="Times New Roman" w:hAnsi="Times New Roman"/>
        </w:rPr>
        <w:tab/>
        <w:t>Other procedures of A-IoT</w:t>
      </w:r>
      <w:r w:rsidRPr="00705933">
        <w:rPr>
          <w:rFonts w:ascii="Times New Roman" w:hAnsi="Times New Roman"/>
        </w:rPr>
        <w:tab/>
        <w:t>Ericsson</w:t>
      </w:r>
    </w:p>
    <w:p w14:paraId="74F0CB34"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R1-2508545</w:t>
      </w:r>
      <w:r w:rsidRPr="00705933">
        <w:rPr>
          <w:rFonts w:ascii="Times New Roman" w:hAnsi="Times New Roman"/>
        </w:rPr>
        <w:tab/>
        <w:t>Study on other procedures for Device 2b and C</w:t>
      </w:r>
      <w:r w:rsidRPr="00705933">
        <w:rPr>
          <w:rFonts w:ascii="Times New Roman" w:hAnsi="Times New Roman"/>
        </w:rPr>
        <w:tab/>
        <w:t>NEC</w:t>
      </w:r>
    </w:p>
    <w:p w14:paraId="54B08479"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R1-2508591</w:t>
      </w:r>
      <w:r w:rsidRPr="00705933">
        <w:rPr>
          <w:rFonts w:ascii="Times New Roman" w:hAnsi="Times New Roman"/>
        </w:rPr>
        <w:tab/>
        <w:t>Study of general procedures of A-IoT enhancement for device 2b/C</w:t>
      </w:r>
      <w:r w:rsidRPr="00705933">
        <w:rPr>
          <w:rFonts w:ascii="Times New Roman" w:hAnsi="Times New Roman"/>
        </w:rPr>
        <w:tab/>
        <w:t>CATT</w:t>
      </w:r>
    </w:p>
    <w:p w14:paraId="12D6F618"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R1-2508606</w:t>
      </w:r>
      <w:r w:rsidRPr="00705933">
        <w:rPr>
          <w:rFonts w:ascii="Times New Roman" w:hAnsi="Times New Roman"/>
        </w:rPr>
        <w:tab/>
        <w:t>Discussion on other procedures for Ambient IoT</w:t>
      </w:r>
      <w:r w:rsidRPr="00705933">
        <w:rPr>
          <w:rFonts w:ascii="Times New Roman" w:hAnsi="Times New Roman"/>
        </w:rPr>
        <w:tab/>
        <w:t>China Telecom</w:t>
      </w:r>
    </w:p>
    <w:p w14:paraId="5BABABEB"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R1-2508678</w:t>
      </w:r>
      <w:r w:rsidRPr="00705933">
        <w:rPr>
          <w:rFonts w:ascii="Times New Roman" w:hAnsi="Times New Roman"/>
        </w:rPr>
        <w:tab/>
        <w:t>Discussion on other procedures for Device 2b/C</w:t>
      </w:r>
      <w:r w:rsidRPr="00705933">
        <w:rPr>
          <w:rFonts w:ascii="Times New Roman" w:hAnsi="Times New Roman"/>
        </w:rPr>
        <w:tab/>
        <w:t>Xiaomi</w:t>
      </w:r>
    </w:p>
    <w:p w14:paraId="63EF2EDC"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R1-2508721</w:t>
      </w:r>
      <w:r w:rsidRPr="00705933">
        <w:rPr>
          <w:rFonts w:ascii="Times New Roman" w:hAnsi="Times New Roman"/>
        </w:rPr>
        <w:tab/>
        <w:t>Discussion on other procedures for Rel-20 A-IoT</w:t>
      </w:r>
      <w:r w:rsidRPr="00705933">
        <w:rPr>
          <w:rFonts w:ascii="Times New Roman" w:hAnsi="Times New Roman"/>
        </w:rPr>
        <w:tab/>
        <w:t>OPPO</w:t>
      </w:r>
    </w:p>
    <w:p w14:paraId="69E59B9D"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R1-2508759</w:t>
      </w:r>
      <w:r w:rsidRPr="00705933">
        <w:rPr>
          <w:rFonts w:ascii="Times New Roman" w:hAnsi="Times New Roman"/>
        </w:rPr>
        <w:tab/>
        <w:t>Study AIoT air interface for DO-A traffic</w:t>
      </w:r>
      <w:r w:rsidRPr="00705933">
        <w:rPr>
          <w:rFonts w:ascii="Times New Roman" w:hAnsi="Times New Roman"/>
        </w:rPr>
        <w:tab/>
        <w:t>Tejas Network Limited</w:t>
      </w:r>
    </w:p>
    <w:p w14:paraId="288FD33E"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R1-2508796</w:t>
      </w:r>
      <w:r w:rsidRPr="00705933">
        <w:rPr>
          <w:rFonts w:ascii="Times New Roman" w:hAnsi="Times New Roman"/>
        </w:rPr>
        <w:tab/>
        <w:t>Study on other procedures of air interface for Device 2b/C</w:t>
      </w:r>
      <w:r w:rsidRPr="00705933">
        <w:rPr>
          <w:rFonts w:ascii="Times New Roman" w:hAnsi="Times New Roman"/>
        </w:rPr>
        <w:tab/>
        <w:t>Samsung</w:t>
      </w:r>
    </w:p>
    <w:p w14:paraId="30A7B902"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R1-2508820</w:t>
      </w:r>
      <w:r w:rsidRPr="00705933">
        <w:rPr>
          <w:rFonts w:ascii="Times New Roman" w:hAnsi="Times New Roman"/>
        </w:rPr>
        <w:tab/>
        <w:t>Discussion on other procedures for active Ambient IoT device</w:t>
      </w:r>
      <w:r w:rsidRPr="00705933">
        <w:rPr>
          <w:rFonts w:ascii="Times New Roman" w:hAnsi="Times New Roman"/>
        </w:rPr>
        <w:tab/>
        <w:t>ZTE Corporation, Sanechips</w:t>
      </w:r>
    </w:p>
    <w:p w14:paraId="2D714025"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R1-2508836</w:t>
      </w:r>
      <w:r w:rsidRPr="00705933">
        <w:rPr>
          <w:rFonts w:ascii="Times New Roman" w:hAnsi="Times New Roman"/>
        </w:rPr>
        <w:tab/>
        <w:t>Discussion on other aspects of Device 2b_C</w:t>
      </w:r>
      <w:r w:rsidRPr="00705933">
        <w:rPr>
          <w:rFonts w:ascii="Times New Roman" w:hAnsi="Times New Roman"/>
        </w:rPr>
        <w:tab/>
        <w:t>Transsion Holdings</w:t>
      </w:r>
    </w:p>
    <w:p w14:paraId="6CB68AAE"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R1-2508860</w:t>
      </w:r>
      <w:r w:rsidRPr="00705933">
        <w:rPr>
          <w:rFonts w:ascii="Times New Roman" w:hAnsi="Times New Roman"/>
        </w:rPr>
        <w:tab/>
        <w:t>Discussion on A-IoT other procedures</w:t>
      </w:r>
      <w:r w:rsidRPr="00705933">
        <w:rPr>
          <w:rFonts w:ascii="Times New Roman" w:hAnsi="Times New Roman"/>
        </w:rPr>
        <w:tab/>
        <w:t>Panasonic</w:t>
      </w:r>
    </w:p>
    <w:p w14:paraId="31F31ABD"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R1-2508902</w:t>
      </w:r>
      <w:r w:rsidRPr="00705933">
        <w:rPr>
          <w:rFonts w:ascii="Times New Roman" w:hAnsi="Times New Roman"/>
        </w:rPr>
        <w:tab/>
        <w:t>Other procedures for Device 2b/C</w:t>
      </w:r>
      <w:r w:rsidRPr="00705933">
        <w:rPr>
          <w:rFonts w:ascii="Times New Roman" w:hAnsi="Times New Roman"/>
        </w:rPr>
        <w:tab/>
        <w:t>LG Electronics</w:t>
      </w:r>
    </w:p>
    <w:p w14:paraId="5655A34B"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R1-2508959</w:t>
      </w:r>
      <w:r w:rsidRPr="00705933">
        <w:rPr>
          <w:rFonts w:ascii="Times New Roman" w:hAnsi="Times New Roman"/>
        </w:rPr>
        <w:tab/>
        <w:t>Discussion on other procedures for R20 Ambient IoT</w:t>
      </w:r>
      <w:r w:rsidRPr="00705933">
        <w:rPr>
          <w:rFonts w:ascii="Times New Roman" w:hAnsi="Times New Roman"/>
        </w:rPr>
        <w:tab/>
        <w:t>Lenovo</w:t>
      </w:r>
    </w:p>
    <w:p w14:paraId="2E665DE5"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R1-2509041</w:t>
      </w:r>
      <w:r w:rsidRPr="00705933">
        <w:rPr>
          <w:rFonts w:ascii="Times New Roman" w:hAnsi="Times New Roman"/>
        </w:rPr>
        <w:tab/>
        <w:t>Procedures for Air Interface of Devices 2b/C</w:t>
      </w:r>
      <w:r w:rsidRPr="00705933">
        <w:rPr>
          <w:rFonts w:ascii="Times New Roman" w:hAnsi="Times New Roman"/>
        </w:rPr>
        <w:tab/>
        <w:t>ROBERT BOSCH GmbH</w:t>
      </w:r>
    </w:p>
    <w:p w14:paraId="282CF861"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R1-2509104</w:t>
      </w:r>
      <w:r w:rsidRPr="00705933">
        <w:rPr>
          <w:rFonts w:ascii="Times New Roman" w:hAnsi="Times New Roman"/>
        </w:rPr>
        <w:tab/>
        <w:t>On other procedures for device 2b/C</w:t>
      </w:r>
      <w:r w:rsidRPr="00705933">
        <w:rPr>
          <w:rFonts w:ascii="Times New Roman" w:hAnsi="Times New Roman"/>
        </w:rPr>
        <w:tab/>
        <w:t>Apple</w:t>
      </w:r>
    </w:p>
    <w:p w14:paraId="60416113"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R1-2509122</w:t>
      </w:r>
      <w:r w:rsidRPr="00705933">
        <w:rPr>
          <w:rFonts w:ascii="Times New Roman" w:hAnsi="Times New Roman"/>
        </w:rPr>
        <w:tab/>
        <w:t>Other Procedures for Active Devices in Ambient IoT</w:t>
      </w:r>
      <w:r w:rsidRPr="00705933">
        <w:rPr>
          <w:rFonts w:ascii="Times New Roman" w:hAnsi="Times New Roman"/>
        </w:rPr>
        <w:tab/>
        <w:t>InterDigital, Inc.</w:t>
      </w:r>
    </w:p>
    <w:p w14:paraId="47360CD0"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R1-2509123</w:t>
      </w:r>
      <w:r w:rsidRPr="00705933">
        <w:rPr>
          <w:rFonts w:ascii="Times New Roman" w:hAnsi="Times New Roman"/>
        </w:rPr>
        <w:tab/>
        <w:t>Considerations for A-IoT other procedures</w:t>
      </w:r>
      <w:r w:rsidRPr="00705933">
        <w:rPr>
          <w:rFonts w:ascii="Times New Roman" w:hAnsi="Times New Roman"/>
        </w:rPr>
        <w:tab/>
        <w:t>Semtech Neuchatel SA</w:t>
      </w:r>
    </w:p>
    <w:p w14:paraId="7F966B83"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R1-2509155</w:t>
      </w:r>
      <w:r w:rsidRPr="00705933">
        <w:rPr>
          <w:rFonts w:ascii="Times New Roman" w:hAnsi="Times New Roman"/>
        </w:rPr>
        <w:tab/>
        <w:t>Other procedures for Ambient IoT</w:t>
      </w:r>
      <w:r w:rsidRPr="00705933">
        <w:rPr>
          <w:rFonts w:ascii="Times New Roman" w:hAnsi="Times New Roman"/>
        </w:rPr>
        <w:tab/>
        <w:t>MediaTek Inc.</w:t>
      </w:r>
    </w:p>
    <w:p w14:paraId="48A78CA1"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R1-2509176</w:t>
      </w:r>
      <w:r w:rsidRPr="00705933">
        <w:rPr>
          <w:rFonts w:ascii="Times New Roman" w:hAnsi="Times New Roman"/>
        </w:rPr>
        <w:tab/>
        <w:t>Discussion on other procedures</w:t>
      </w:r>
      <w:r w:rsidRPr="00705933">
        <w:rPr>
          <w:rFonts w:ascii="Times New Roman" w:hAnsi="Times New Roman"/>
        </w:rPr>
        <w:tab/>
        <w:t>Sharp</w:t>
      </w:r>
    </w:p>
    <w:p w14:paraId="5ECAE90F"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R1-2509190</w:t>
      </w:r>
      <w:r w:rsidRPr="00705933">
        <w:rPr>
          <w:rFonts w:ascii="Times New Roman" w:hAnsi="Times New Roman"/>
        </w:rPr>
        <w:tab/>
        <w:t>Discussion on procedures for A-IoT active device</w:t>
      </w:r>
      <w:r w:rsidRPr="00705933">
        <w:rPr>
          <w:rFonts w:ascii="Times New Roman" w:hAnsi="Times New Roman"/>
        </w:rPr>
        <w:tab/>
        <w:t>ASUSTeK</w:t>
      </w:r>
    </w:p>
    <w:p w14:paraId="295BC5DC"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R1-2509195</w:t>
      </w:r>
      <w:r w:rsidRPr="00705933">
        <w:rPr>
          <w:rFonts w:ascii="Times New Roman" w:hAnsi="Times New Roman"/>
        </w:rPr>
        <w:tab/>
        <w:t xml:space="preserve"> Discussion on other procedures for Device 2b/C </w:t>
      </w:r>
      <w:r w:rsidRPr="00705933">
        <w:rPr>
          <w:rFonts w:ascii="Times New Roman" w:hAnsi="Times New Roman"/>
        </w:rPr>
        <w:tab/>
        <w:t>Quectel</w:t>
      </w:r>
    </w:p>
    <w:p w14:paraId="40C2417E"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R1-2509225</w:t>
      </w:r>
      <w:r w:rsidRPr="00705933">
        <w:rPr>
          <w:rFonts w:ascii="Times New Roman" w:hAnsi="Times New Roman"/>
        </w:rPr>
        <w:tab/>
        <w:t>Study of other procedures for Device 2b/C</w:t>
      </w:r>
      <w:r w:rsidRPr="00705933">
        <w:rPr>
          <w:rFonts w:ascii="Times New Roman" w:hAnsi="Times New Roman"/>
        </w:rPr>
        <w:tab/>
        <w:t>Qualcomm Incorporated</w:t>
      </w:r>
    </w:p>
    <w:p w14:paraId="77575DEE"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R1-2509274</w:t>
      </w:r>
      <w:r w:rsidRPr="00705933">
        <w:rPr>
          <w:rFonts w:ascii="Times New Roman" w:hAnsi="Times New Roman"/>
        </w:rPr>
        <w:tab/>
        <w:t>Study on other procedures for Ambient IoT outdoor for active device</w:t>
      </w:r>
      <w:r w:rsidRPr="00705933">
        <w:rPr>
          <w:rFonts w:ascii="Times New Roman" w:hAnsi="Times New Roman"/>
        </w:rPr>
        <w:tab/>
        <w:t>NTT DOCOMO, INC.</w:t>
      </w:r>
    </w:p>
    <w:p w14:paraId="6DBB6786"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R1-2509324</w:t>
      </w:r>
      <w:r w:rsidRPr="00705933">
        <w:rPr>
          <w:rFonts w:ascii="Times New Roman" w:hAnsi="Times New Roman"/>
        </w:rPr>
        <w:tab/>
        <w:t>Discussion on other procedures for Ambient IoT</w:t>
      </w:r>
      <w:r w:rsidRPr="00705933">
        <w:rPr>
          <w:rFonts w:ascii="Times New Roman" w:hAnsi="Times New Roman"/>
        </w:rPr>
        <w:tab/>
        <w:t>TCL</w:t>
      </w:r>
    </w:p>
    <w:p w14:paraId="497F6775"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R1-2509332</w:t>
      </w:r>
      <w:r w:rsidRPr="00705933">
        <w:rPr>
          <w:rFonts w:ascii="Times New Roman" w:hAnsi="Times New Roman"/>
        </w:rPr>
        <w:tab/>
        <w:t>Discussion on other aspects of Rel-20 AIoT</w:t>
      </w:r>
      <w:r w:rsidRPr="00705933">
        <w:rPr>
          <w:rFonts w:ascii="Times New Roman" w:hAnsi="Times New Roman"/>
        </w:rPr>
        <w:tab/>
        <w:t>IIT Kanpur</w:t>
      </w:r>
    </w:p>
    <w:p w14:paraId="37B0BD02"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R1-2509345</w:t>
      </w:r>
      <w:r w:rsidRPr="00705933">
        <w:rPr>
          <w:rFonts w:ascii="Times New Roman" w:hAnsi="Times New Roman"/>
        </w:rPr>
        <w:tab/>
        <w:t>Discussion on other procedures for Ambient IoT</w:t>
      </w:r>
      <w:r w:rsidRPr="00705933">
        <w:rPr>
          <w:rFonts w:ascii="Times New Roman" w:hAnsi="Times New Roman"/>
        </w:rPr>
        <w:tab/>
        <w:t>CEWiT</w:t>
      </w:r>
    </w:p>
    <w:p w14:paraId="124FD6D6" w14:textId="77777777" w:rsidR="00705933" w:rsidRPr="00705933" w:rsidRDefault="00705933" w:rsidP="00705933">
      <w:pPr>
        <w:pStyle w:val="afd"/>
        <w:numPr>
          <w:ilvl w:val="0"/>
          <w:numId w:val="21"/>
        </w:numPr>
        <w:ind w:leftChars="0"/>
        <w:rPr>
          <w:rFonts w:ascii="Times New Roman" w:hAnsi="Times New Roman"/>
        </w:rPr>
      </w:pPr>
      <w:r w:rsidRPr="00705933">
        <w:rPr>
          <w:rFonts w:ascii="Times New Roman" w:hAnsi="Times New Roman"/>
        </w:rPr>
        <w:t>R1-2509424</w:t>
      </w:r>
      <w:r w:rsidRPr="00705933">
        <w:rPr>
          <w:rFonts w:ascii="Times New Roman" w:hAnsi="Times New Roman"/>
        </w:rPr>
        <w:tab/>
        <w:t>System information and DO-A aspects for Ambient IoT outdoor devices</w:t>
      </w:r>
      <w:r w:rsidRPr="00705933">
        <w:rPr>
          <w:rFonts w:ascii="Times New Roman" w:hAnsi="Times New Roman"/>
        </w:rPr>
        <w:tab/>
        <w:t>Sony</w:t>
      </w:r>
    </w:p>
    <w:p w14:paraId="3B4B0102" w14:textId="231AF9D3" w:rsidR="00A22591" w:rsidRDefault="00705933" w:rsidP="007B1DA6">
      <w:pPr>
        <w:pStyle w:val="afd"/>
        <w:numPr>
          <w:ilvl w:val="0"/>
          <w:numId w:val="21"/>
        </w:numPr>
        <w:spacing w:after="240"/>
        <w:ind w:leftChars="0"/>
        <w:rPr>
          <w:rFonts w:ascii="Times New Roman" w:hAnsi="Times New Roman"/>
        </w:rPr>
      </w:pPr>
      <w:r w:rsidRPr="00705933">
        <w:rPr>
          <w:rFonts w:ascii="Times New Roman" w:hAnsi="Times New Roman"/>
        </w:rPr>
        <w:t>R1-2509432</w:t>
      </w:r>
      <w:r w:rsidRPr="00705933">
        <w:rPr>
          <w:rFonts w:ascii="Times New Roman" w:hAnsi="Times New Roman"/>
        </w:rPr>
        <w:tab/>
        <w:t>Discussion on other procedures for Device 2b/C</w:t>
      </w:r>
      <w:r w:rsidRPr="00705933">
        <w:rPr>
          <w:rFonts w:ascii="Times New Roman" w:hAnsi="Times New Roman"/>
        </w:rPr>
        <w:tab/>
        <w:t>KT Corp.</w:t>
      </w:r>
    </w:p>
    <w:p w14:paraId="54BB7A42" w14:textId="5256BD95" w:rsidR="00A324A9" w:rsidRDefault="00A324A9" w:rsidP="00A324A9">
      <w:pPr>
        <w:rPr>
          <w:rFonts w:ascii="Arial" w:eastAsiaTheme="minorEastAsia" w:hAnsi="Arial" w:cs="Arial"/>
          <w:b/>
          <w:sz w:val="22"/>
          <w:u w:val="single"/>
          <w:lang w:eastAsia="ko-KR"/>
        </w:rPr>
      </w:pPr>
      <w:r w:rsidRPr="00036CC3">
        <w:rPr>
          <w:rFonts w:ascii="Arial" w:hAnsi="Arial" w:cs="Arial"/>
          <w:b/>
          <w:sz w:val="22"/>
          <w:u w:val="single"/>
          <w:lang w:eastAsia="ja-JP"/>
        </w:rPr>
        <w:t>RAN</w:t>
      </w:r>
      <w:r>
        <w:rPr>
          <w:rFonts w:ascii="Arial" w:eastAsiaTheme="minorEastAsia" w:hAnsi="Arial" w:cs="Arial" w:hint="eastAsia"/>
          <w:b/>
          <w:sz w:val="22"/>
          <w:u w:val="single"/>
          <w:lang w:eastAsia="ko-KR"/>
        </w:rPr>
        <w:t>4#116bis</w:t>
      </w:r>
    </w:p>
    <w:p w14:paraId="0DE7EFC5" w14:textId="50773E83" w:rsidR="00957AC3" w:rsidRPr="00957AC3" w:rsidRDefault="00957AC3" w:rsidP="00A324A9">
      <w:pPr>
        <w:rPr>
          <w:rFonts w:ascii="Arial" w:eastAsia="바탕" w:hAnsi="Arial" w:cs="Arial"/>
          <w:b/>
          <w:sz w:val="22"/>
          <w:lang w:val="en-US" w:eastAsia="ko-KR"/>
        </w:rPr>
      </w:pPr>
      <w:r>
        <w:rPr>
          <w:rFonts w:ascii="Arial" w:eastAsia="바탕" w:hAnsi="Arial" w:cs="Arial" w:hint="eastAsia"/>
          <w:b/>
          <w:sz w:val="22"/>
          <w:lang w:val="en-US" w:eastAsia="ko-KR"/>
        </w:rPr>
        <w:t>7.11.1</w:t>
      </w:r>
      <w:r w:rsidRPr="00A324A9">
        <w:t xml:space="preserve"> </w:t>
      </w:r>
      <w:r w:rsidRPr="00957AC3">
        <w:rPr>
          <w:rFonts w:ascii="Arial" w:eastAsia="바탕" w:hAnsi="Arial" w:cs="Arial"/>
          <w:b/>
          <w:sz w:val="22"/>
          <w:lang w:val="en-US" w:eastAsia="ko-KR"/>
        </w:rPr>
        <w:t>Moderator summary and conclusions</w:t>
      </w:r>
    </w:p>
    <w:p w14:paraId="67E5821C" w14:textId="77777777" w:rsidR="00957AC3" w:rsidRPr="00957AC3" w:rsidRDefault="00957AC3" w:rsidP="00957AC3">
      <w:pPr>
        <w:pStyle w:val="afd"/>
        <w:numPr>
          <w:ilvl w:val="0"/>
          <w:numId w:val="21"/>
        </w:numPr>
        <w:ind w:leftChars="0"/>
        <w:rPr>
          <w:rFonts w:ascii="Times New Roman" w:hAnsi="Times New Roman"/>
        </w:rPr>
      </w:pPr>
      <w:r w:rsidRPr="00957AC3">
        <w:rPr>
          <w:rFonts w:ascii="Times New Roman" w:hAnsi="Times New Roman"/>
        </w:rPr>
        <w:t>R4-2514444</w:t>
      </w:r>
      <w:r w:rsidRPr="00957AC3">
        <w:rPr>
          <w:rFonts w:ascii="Times New Roman" w:hAnsi="Times New Roman"/>
        </w:rPr>
        <w:tab/>
        <w:t>Topic summary for [116bis][321] Study of A-IoT for outdoor</w:t>
      </w:r>
      <w:r w:rsidRPr="00957AC3">
        <w:rPr>
          <w:rFonts w:ascii="Times New Roman" w:hAnsi="Times New Roman"/>
        </w:rPr>
        <w:tab/>
        <w:t>Moderator (LGE)</w:t>
      </w:r>
    </w:p>
    <w:p w14:paraId="6ABD50CC" w14:textId="77777777" w:rsidR="00957AC3" w:rsidRPr="00957AC3" w:rsidRDefault="00957AC3" w:rsidP="00957AC3">
      <w:pPr>
        <w:pStyle w:val="afd"/>
        <w:numPr>
          <w:ilvl w:val="0"/>
          <w:numId w:val="21"/>
        </w:numPr>
        <w:ind w:leftChars="0"/>
        <w:rPr>
          <w:rFonts w:ascii="Times New Roman" w:hAnsi="Times New Roman"/>
        </w:rPr>
      </w:pPr>
      <w:r w:rsidRPr="00957AC3">
        <w:rPr>
          <w:rFonts w:ascii="Times New Roman" w:hAnsi="Times New Roman"/>
        </w:rPr>
        <w:t>R4-2515070</w:t>
      </w:r>
      <w:r w:rsidRPr="00957AC3">
        <w:rPr>
          <w:rFonts w:ascii="Times New Roman" w:hAnsi="Times New Roman"/>
        </w:rPr>
        <w:tab/>
        <w:t>Ad-hoc meeting minutes for [116bis][321] Study of A-IoT for outdoor</w:t>
      </w:r>
      <w:r w:rsidRPr="00957AC3">
        <w:rPr>
          <w:rFonts w:ascii="Times New Roman" w:hAnsi="Times New Roman"/>
        </w:rPr>
        <w:tab/>
        <w:t>LGE</w:t>
      </w:r>
    </w:p>
    <w:p w14:paraId="7BD1A023" w14:textId="77777777" w:rsidR="00957AC3" w:rsidRPr="00957AC3" w:rsidRDefault="00957AC3" w:rsidP="00957AC3">
      <w:pPr>
        <w:pStyle w:val="afd"/>
        <w:numPr>
          <w:ilvl w:val="0"/>
          <w:numId w:val="21"/>
        </w:numPr>
        <w:ind w:leftChars="0"/>
        <w:rPr>
          <w:rFonts w:ascii="Times New Roman" w:hAnsi="Times New Roman"/>
        </w:rPr>
      </w:pPr>
      <w:r w:rsidRPr="00957AC3">
        <w:rPr>
          <w:rFonts w:ascii="Times New Roman" w:hAnsi="Times New Roman"/>
        </w:rPr>
        <w:t>R4-2515150</w:t>
      </w:r>
      <w:r w:rsidRPr="00957AC3">
        <w:rPr>
          <w:rFonts w:ascii="Times New Roman" w:hAnsi="Times New Roman"/>
        </w:rPr>
        <w:tab/>
        <w:t>Offline meeting minutes for [116bis][321] Study of A-IoT for outdoo</w:t>
      </w:r>
      <w:r w:rsidRPr="00957AC3">
        <w:rPr>
          <w:rFonts w:ascii="Times New Roman" w:hAnsi="Times New Roman"/>
        </w:rPr>
        <w:tab/>
        <w:t>LGE</w:t>
      </w:r>
    </w:p>
    <w:p w14:paraId="43B9664B" w14:textId="33F94C7C" w:rsidR="00957AC3" w:rsidRPr="00705933" w:rsidRDefault="00957AC3" w:rsidP="00957AC3">
      <w:pPr>
        <w:pStyle w:val="afd"/>
        <w:numPr>
          <w:ilvl w:val="0"/>
          <w:numId w:val="21"/>
        </w:numPr>
        <w:ind w:leftChars="0"/>
        <w:rPr>
          <w:rFonts w:ascii="Times New Roman" w:hAnsi="Times New Roman"/>
        </w:rPr>
      </w:pPr>
      <w:r w:rsidRPr="00957AC3">
        <w:rPr>
          <w:rFonts w:ascii="Times New Roman" w:hAnsi="Times New Roman"/>
        </w:rPr>
        <w:t>R4-2515152</w:t>
      </w:r>
      <w:r w:rsidRPr="00957AC3">
        <w:rPr>
          <w:rFonts w:ascii="Times New Roman" w:hAnsi="Times New Roman"/>
        </w:rPr>
        <w:tab/>
        <w:t>Way Forward for [116bis][321] Study of A-IoT for outdoor</w:t>
      </w:r>
      <w:r w:rsidRPr="00957AC3">
        <w:rPr>
          <w:rFonts w:ascii="Times New Roman" w:hAnsi="Times New Roman"/>
        </w:rPr>
        <w:tab/>
        <w:t>LGE</w:t>
      </w:r>
    </w:p>
    <w:p w14:paraId="093748BD" w14:textId="77777777" w:rsidR="00957AC3" w:rsidRDefault="00957AC3" w:rsidP="00A324A9">
      <w:pPr>
        <w:rPr>
          <w:rFonts w:ascii="Arial" w:eastAsia="바탕" w:hAnsi="Arial" w:cs="Arial"/>
          <w:b/>
          <w:sz w:val="22"/>
          <w:lang w:val="en-US" w:eastAsia="ko-KR"/>
        </w:rPr>
      </w:pPr>
    </w:p>
    <w:p w14:paraId="6957AF0C" w14:textId="6A6DBEC2" w:rsidR="00A324A9" w:rsidRDefault="00A324A9" w:rsidP="00A324A9">
      <w:pPr>
        <w:rPr>
          <w:rFonts w:ascii="Arial" w:eastAsia="바탕" w:hAnsi="Arial" w:cs="Arial"/>
          <w:b/>
          <w:sz w:val="22"/>
          <w:lang w:val="en-US" w:eastAsia="ko-KR"/>
        </w:rPr>
      </w:pPr>
      <w:r>
        <w:rPr>
          <w:rFonts w:ascii="Arial" w:eastAsia="바탕" w:hAnsi="Arial" w:cs="Arial" w:hint="eastAsia"/>
          <w:b/>
          <w:sz w:val="22"/>
          <w:lang w:val="en-US" w:eastAsia="ko-KR"/>
        </w:rPr>
        <w:t>7.11.</w:t>
      </w:r>
      <w:r w:rsidR="00957AC3">
        <w:rPr>
          <w:rFonts w:ascii="Arial" w:eastAsia="바탕" w:hAnsi="Arial" w:cs="Arial" w:hint="eastAsia"/>
          <w:b/>
          <w:sz w:val="22"/>
          <w:lang w:val="en-US" w:eastAsia="ko-KR"/>
        </w:rPr>
        <w:t>2</w:t>
      </w:r>
      <w:r w:rsidRPr="00A324A9">
        <w:t xml:space="preserve"> </w:t>
      </w:r>
      <w:r w:rsidRPr="00A324A9">
        <w:rPr>
          <w:rFonts w:ascii="Arial" w:eastAsia="바탕" w:hAnsi="Arial" w:cs="Arial"/>
          <w:b/>
          <w:sz w:val="22"/>
          <w:lang w:val="en-US" w:eastAsia="ko-KR"/>
        </w:rPr>
        <w:t>General aspects and workplan</w:t>
      </w:r>
    </w:p>
    <w:p w14:paraId="63B40B3F"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R4-2513451</w:t>
      </w:r>
      <w:r w:rsidRPr="00A324A9">
        <w:rPr>
          <w:rFonts w:ascii="Times New Roman" w:hAnsi="Times New Roman"/>
        </w:rPr>
        <w:tab/>
        <w:t>Draft reply LS on BS Tx power assumption for coverage evaluation in A-IoT</w:t>
      </w:r>
      <w:r w:rsidRPr="00A324A9">
        <w:rPr>
          <w:rFonts w:ascii="Times New Roman" w:hAnsi="Times New Roman"/>
        </w:rPr>
        <w:tab/>
        <w:t>Xiaomi</w:t>
      </w:r>
    </w:p>
    <w:p w14:paraId="0D206753"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R4-2513542</w:t>
      </w:r>
      <w:r w:rsidRPr="00A324A9">
        <w:rPr>
          <w:rFonts w:ascii="Times New Roman" w:hAnsi="Times New Roman"/>
        </w:rPr>
        <w:tab/>
        <w:t>Cross-Frequency Channel Correlation Modelling for Inter-Frequency RSRP Prediction</w:t>
      </w:r>
      <w:r w:rsidRPr="00A324A9">
        <w:rPr>
          <w:rFonts w:ascii="Times New Roman" w:hAnsi="Times New Roman"/>
        </w:rPr>
        <w:tab/>
        <w:t>NTU</w:t>
      </w:r>
    </w:p>
    <w:p w14:paraId="2F28A329"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R4-2514154</w:t>
      </w:r>
      <w:r w:rsidRPr="00A324A9">
        <w:rPr>
          <w:rFonts w:ascii="Times New Roman" w:hAnsi="Times New Roman"/>
        </w:rPr>
        <w:tab/>
        <w:t>Discussion on RF requirements for A-IoT device</w:t>
      </w:r>
      <w:r w:rsidRPr="00A324A9">
        <w:rPr>
          <w:rFonts w:ascii="Times New Roman" w:hAnsi="Times New Roman"/>
        </w:rPr>
        <w:tab/>
        <w:t>Ericsson Korea Partners Co Ltd</w:t>
      </w:r>
    </w:p>
    <w:p w14:paraId="450824BA"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R4-2514255</w:t>
      </w:r>
      <w:r w:rsidRPr="00A324A9">
        <w:rPr>
          <w:rFonts w:ascii="Times New Roman" w:hAnsi="Times New Roman"/>
        </w:rPr>
        <w:tab/>
        <w:t>Ambient IoT Study Item work plan</w:t>
      </w:r>
      <w:r w:rsidRPr="00A324A9">
        <w:rPr>
          <w:rFonts w:ascii="Times New Roman" w:hAnsi="Times New Roman"/>
        </w:rPr>
        <w:tab/>
        <w:t>LG Electronics UK</w:t>
      </w:r>
    </w:p>
    <w:p w14:paraId="6475BC53"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R4-2514312</w:t>
      </w:r>
      <w:r w:rsidRPr="00A324A9">
        <w:rPr>
          <w:rFonts w:ascii="Times New Roman" w:hAnsi="Times New Roman"/>
        </w:rPr>
        <w:tab/>
        <w:t>Discussion on PSD limitation for A-IOT in band operation</w:t>
      </w:r>
      <w:r w:rsidRPr="00A324A9">
        <w:rPr>
          <w:rFonts w:ascii="Times New Roman" w:hAnsi="Times New Roman"/>
        </w:rPr>
        <w:tab/>
        <w:t>Apple</w:t>
      </w:r>
    </w:p>
    <w:p w14:paraId="13C6A44E"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R4-2514313</w:t>
      </w:r>
      <w:r w:rsidRPr="00A324A9">
        <w:rPr>
          <w:rFonts w:ascii="Times New Roman" w:hAnsi="Times New Roman"/>
        </w:rPr>
        <w:tab/>
        <w:t>LS reply on BS Tx power assumption for coverage evaluation in A-IoT</w:t>
      </w:r>
      <w:r w:rsidRPr="00A324A9">
        <w:rPr>
          <w:rFonts w:ascii="Times New Roman" w:hAnsi="Times New Roman"/>
        </w:rPr>
        <w:tab/>
        <w:t>Apple</w:t>
      </w:r>
    </w:p>
    <w:p w14:paraId="469A0A3E"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R4-2514368</w:t>
      </w:r>
      <w:r w:rsidRPr="00A324A9">
        <w:rPr>
          <w:rFonts w:ascii="Times New Roman" w:hAnsi="Times New Roman"/>
        </w:rPr>
        <w:tab/>
        <w:t>LS reply on the inband PSD power</w:t>
      </w:r>
      <w:r w:rsidRPr="00A324A9">
        <w:rPr>
          <w:rFonts w:ascii="Times New Roman" w:hAnsi="Times New Roman"/>
        </w:rPr>
        <w:tab/>
        <w:t>Ericsson</w:t>
      </w:r>
    </w:p>
    <w:p w14:paraId="19ADC4E8" w14:textId="697D97C0" w:rsidR="00A324A9" w:rsidRPr="00510AF8" w:rsidRDefault="00A324A9" w:rsidP="00A324A9">
      <w:pPr>
        <w:pStyle w:val="afd"/>
        <w:numPr>
          <w:ilvl w:val="0"/>
          <w:numId w:val="21"/>
        </w:numPr>
        <w:ind w:leftChars="0"/>
        <w:rPr>
          <w:rFonts w:ascii="Times New Roman" w:hAnsi="Times New Roman"/>
        </w:rPr>
      </w:pPr>
      <w:r w:rsidRPr="00A324A9">
        <w:rPr>
          <w:rFonts w:ascii="Times New Roman" w:hAnsi="Times New Roman"/>
        </w:rPr>
        <w:t>R4-2515151</w:t>
      </w:r>
      <w:r w:rsidRPr="00A324A9">
        <w:rPr>
          <w:rFonts w:ascii="Times New Roman" w:hAnsi="Times New Roman"/>
        </w:rPr>
        <w:tab/>
        <w:t>Ambient IoT Study Item work plan</w:t>
      </w:r>
      <w:r w:rsidRPr="00A324A9">
        <w:rPr>
          <w:rFonts w:ascii="Times New Roman" w:hAnsi="Times New Roman"/>
        </w:rPr>
        <w:tab/>
        <w:t>LG Electronics UK</w:t>
      </w:r>
    </w:p>
    <w:p w14:paraId="5D403586" w14:textId="77777777" w:rsidR="00510AF8" w:rsidRDefault="00510AF8" w:rsidP="00A324A9">
      <w:pPr>
        <w:rPr>
          <w:rFonts w:ascii="Arial" w:eastAsia="바탕" w:hAnsi="Arial" w:cs="Arial"/>
          <w:b/>
          <w:sz w:val="22"/>
          <w:lang w:val="en-US" w:eastAsia="ko-KR"/>
        </w:rPr>
      </w:pPr>
    </w:p>
    <w:p w14:paraId="62B2351C" w14:textId="12338349" w:rsidR="00A324A9" w:rsidRPr="00DD53C0" w:rsidRDefault="00A324A9" w:rsidP="00A324A9">
      <w:pPr>
        <w:rPr>
          <w:rFonts w:ascii="Arial" w:eastAsia="바탕" w:hAnsi="Arial" w:cs="Arial"/>
          <w:b/>
          <w:sz w:val="22"/>
          <w:lang w:val="en-US"/>
        </w:rPr>
      </w:pPr>
      <w:r>
        <w:rPr>
          <w:rFonts w:ascii="Arial" w:eastAsia="바탕" w:hAnsi="Arial" w:cs="Arial" w:hint="eastAsia"/>
          <w:b/>
          <w:sz w:val="22"/>
          <w:lang w:val="en-US" w:eastAsia="ko-KR"/>
        </w:rPr>
        <w:t xml:space="preserve">7.11.3 </w:t>
      </w:r>
      <w:r w:rsidRPr="00A324A9">
        <w:rPr>
          <w:rFonts w:ascii="Arial" w:eastAsia="바탕" w:hAnsi="Arial" w:cs="Arial"/>
          <w:b/>
          <w:sz w:val="22"/>
          <w:lang w:val="en-US"/>
        </w:rPr>
        <w:t>Coexistence between Device 2b/Device C and NR/LTE in the above outdoor scenarios</w:t>
      </w:r>
    </w:p>
    <w:p w14:paraId="7FCBAA52"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R4-2513180</w:t>
      </w:r>
      <w:r w:rsidRPr="00A324A9">
        <w:rPr>
          <w:rFonts w:ascii="Times New Roman" w:hAnsi="Times New Roman"/>
        </w:rPr>
        <w:tab/>
        <w:t>Considerations on coexistence between AIoT and NR/LTE in outdoor scenarios</w:t>
      </w:r>
      <w:r w:rsidRPr="00A324A9">
        <w:rPr>
          <w:rFonts w:ascii="Times New Roman" w:hAnsi="Times New Roman"/>
        </w:rPr>
        <w:tab/>
        <w:t>CATT</w:t>
      </w:r>
    </w:p>
    <w:p w14:paraId="4351F92F"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R4-2513384</w:t>
      </w:r>
      <w:r w:rsidRPr="00A324A9">
        <w:rPr>
          <w:rFonts w:ascii="Times New Roman" w:hAnsi="Times New Roman"/>
        </w:rPr>
        <w:tab/>
        <w:t>Discussion on R20 A-IoT SI coexistence scenarios and simulation parameters</w:t>
      </w:r>
      <w:r w:rsidRPr="00A324A9">
        <w:rPr>
          <w:rFonts w:ascii="Times New Roman" w:hAnsi="Times New Roman"/>
        </w:rPr>
        <w:tab/>
        <w:t>Huawei, HiSilicon</w:t>
      </w:r>
    </w:p>
    <w:p w14:paraId="3AD16168"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R4-2513452</w:t>
      </w:r>
      <w:r w:rsidRPr="00A324A9">
        <w:rPr>
          <w:rFonts w:ascii="Times New Roman" w:hAnsi="Times New Roman"/>
        </w:rPr>
        <w:tab/>
        <w:t>Discussion on R20 AIoT co-existence simulation assumptions</w:t>
      </w:r>
      <w:r w:rsidRPr="00A324A9">
        <w:rPr>
          <w:rFonts w:ascii="Times New Roman" w:hAnsi="Times New Roman"/>
        </w:rPr>
        <w:tab/>
        <w:t>Xiaomi</w:t>
      </w:r>
    </w:p>
    <w:p w14:paraId="0D92AAC0"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R4-2513561</w:t>
      </w:r>
      <w:r w:rsidRPr="00A324A9">
        <w:rPr>
          <w:rFonts w:ascii="Times New Roman" w:hAnsi="Times New Roman"/>
        </w:rPr>
        <w:tab/>
        <w:t>Discussion on the co-existence assumption for outdoor device</w:t>
      </w:r>
      <w:r w:rsidRPr="00A324A9">
        <w:rPr>
          <w:rFonts w:ascii="Times New Roman" w:hAnsi="Times New Roman"/>
        </w:rPr>
        <w:tab/>
        <w:t>vivo</w:t>
      </w:r>
    </w:p>
    <w:p w14:paraId="4EAD44AB"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R4-2513618</w:t>
      </w:r>
      <w:r w:rsidRPr="00A324A9">
        <w:rPr>
          <w:rFonts w:ascii="Times New Roman" w:hAnsi="Times New Roman"/>
        </w:rPr>
        <w:tab/>
        <w:t>On R20 Ambient IOT co-existence</w:t>
      </w:r>
      <w:r w:rsidRPr="00A324A9">
        <w:rPr>
          <w:rFonts w:ascii="Times New Roman" w:hAnsi="Times New Roman"/>
        </w:rPr>
        <w:tab/>
        <w:t>Apple</w:t>
      </w:r>
    </w:p>
    <w:p w14:paraId="68302172"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R4-2513672</w:t>
      </w:r>
      <w:r w:rsidRPr="00A324A9">
        <w:rPr>
          <w:rFonts w:ascii="Times New Roman" w:hAnsi="Times New Roman"/>
        </w:rPr>
        <w:tab/>
        <w:t>Discussion on co-existence evaluation for Rel-20 Ambient IoT outdoor SID</w:t>
      </w:r>
      <w:r w:rsidRPr="00A324A9">
        <w:rPr>
          <w:rFonts w:ascii="Times New Roman" w:hAnsi="Times New Roman"/>
        </w:rPr>
        <w:tab/>
        <w:t>Spreadtrum,UNISOC</w:t>
      </w:r>
    </w:p>
    <w:p w14:paraId="197FFDA4"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R4-2513694</w:t>
      </w:r>
      <w:r w:rsidRPr="00A324A9">
        <w:rPr>
          <w:rFonts w:ascii="Times New Roman" w:hAnsi="Times New Roman"/>
        </w:rPr>
        <w:tab/>
        <w:t>Discussion on Ambient IoT Coexistence in outdoor scenario</w:t>
      </w:r>
      <w:r w:rsidRPr="00A324A9">
        <w:rPr>
          <w:rFonts w:ascii="Times New Roman" w:hAnsi="Times New Roman"/>
        </w:rPr>
        <w:tab/>
        <w:t>Qualcomm Incorporated</w:t>
      </w:r>
    </w:p>
    <w:p w14:paraId="5E322D48"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R4-2513743</w:t>
      </w:r>
      <w:r w:rsidRPr="00A324A9">
        <w:rPr>
          <w:rFonts w:ascii="Times New Roman" w:hAnsi="Times New Roman"/>
        </w:rPr>
        <w:tab/>
        <w:t>General consideration on R20 A-IoT Coexistence</w:t>
      </w:r>
      <w:r w:rsidRPr="00A324A9">
        <w:rPr>
          <w:rFonts w:ascii="Times New Roman" w:hAnsi="Times New Roman"/>
        </w:rPr>
        <w:tab/>
        <w:t>CMCC</w:t>
      </w:r>
    </w:p>
    <w:p w14:paraId="45FFFF8B"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R4-2513937</w:t>
      </w:r>
      <w:r w:rsidRPr="00A324A9">
        <w:rPr>
          <w:rFonts w:ascii="Times New Roman" w:hAnsi="Times New Roman"/>
        </w:rPr>
        <w:tab/>
        <w:t>Coexistence assumptions for outdoor AIoT system</w:t>
      </w:r>
      <w:r w:rsidRPr="00A324A9">
        <w:rPr>
          <w:rFonts w:ascii="Times New Roman" w:hAnsi="Times New Roman"/>
        </w:rPr>
        <w:tab/>
        <w:t>Sony</w:t>
      </w:r>
    </w:p>
    <w:p w14:paraId="08FB4FEA"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R4-2514256</w:t>
      </w:r>
      <w:r w:rsidRPr="00A324A9">
        <w:rPr>
          <w:rFonts w:ascii="Times New Roman" w:hAnsi="Times New Roman"/>
        </w:rPr>
        <w:tab/>
        <w:t>Discussion on co-existence evaluation cases and assumption for A-IoT outdoor scenario</w:t>
      </w:r>
      <w:r w:rsidRPr="00A324A9">
        <w:rPr>
          <w:rFonts w:ascii="Times New Roman" w:hAnsi="Times New Roman"/>
        </w:rPr>
        <w:tab/>
        <w:t>LG Electronics UK</w:t>
      </w:r>
    </w:p>
    <w:p w14:paraId="2C35845F"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R4-2514277</w:t>
      </w:r>
      <w:r w:rsidRPr="00A324A9">
        <w:rPr>
          <w:rFonts w:ascii="Times New Roman" w:hAnsi="Times New Roman"/>
        </w:rPr>
        <w:tab/>
        <w:t>Discussion on Rel-20 A-IoT coexistence study</w:t>
      </w:r>
      <w:r w:rsidRPr="00A324A9">
        <w:rPr>
          <w:rFonts w:ascii="Times New Roman" w:hAnsi="Times New Roman"/>
        </w:rPr>
        <w:tab/>
        <w:t>ZTE Corporation, Sanechips</w:t>
      </w:r>
    </w:p>
    <w:p w14:paraId="7AAF549E" w14:textId="1C240B7A"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R4-2514369</w:t>
      </w:r>
      <w:r w:rsidRPr="00A324A9">
        <w:rPr>
          <w:rFonts w:ascii="Times New Roman" w:hAnsi="Times New Roman"/>
        </w:rPr>
        <w:tab/>
        <w:t>A-IoT coeixsting simulation assumptions</w:t>
      </w:r>
      <w:r w:rsidRPr="00A324A9">
        <w:rPr>
          <w:rFonts w:ascii="Times New Roman" w:hAnsi="Times New Roman"/>
        </w:rPr>
        <w:tab/>
        <w:t>Ericsson</w:t>
      </w:r>
    </w:p>
    <w:p w14:paraId="766FCA64" w14:textId="77777777" w:rsidR="00A324A9" w:rsidRDefault="00A324A9" w:rsidP="007B1DA6">
      <w:pPr>
        <w:rPr>
          <w:rFonts w:ascii="Arial" w:eastAsiaTheme="minorEastAsia" w:hAnsi="Arial" w:cs="Arial"/>
          <w:b/>
          <w:sz w:val="22"/>
          <w:u w:val="single"/>
          <w:lang w:eastAsia="ko-KR"/>
        </w:rPr>
      </w:pPr>
    </w:p>
    <w:p w14:paraId="4A54496B" w14:textId="251374AD" w:rsidR="00A324A9" w:rsidRDefault="00A324A9" w:rsidP="007B1DA6">
      <w:pPr>
        <w:rPr>
          <w:rFonts w:ascii="Arial" w:eastAsiaTheme="minorEastAsia" w:hAnsi="Arial" w:cs="Arial"/>
          <w:b/>
          <w:sz w:val="22"/>
          <w:u w:val="single"/>
          <w:lang w:eastAsia="ko-KR"/>
        </w:rPr>
      </w:pPr>
      <w:r w:rsidRPr="00036CC3">
        <w:rPr>
          <w:rFonts w:ascii="Arial" w:hAnsi="Arial" w:cs="Arial"/>
          <w:b/>
          <w:sz w:val="22"/>
          <w:u w:val="single"/>
          <w:lang w:eastAsia="ja-JP"/>
        </w:rPr>
        <w:t>RAN</w:t>
      </w:r>
      <w:r>
        <w:rPr>
          <w:rFonts w:ascii="Arial" w:eastAsiaTheme="minorEastAsia" w:hAnsi="Arial" w:cs="Arial" w:hint="eastAsia"/>
          <w:b/>
          <w:sz w:val="22"/>
          <w:u w:val="single"/>
          <w:lang w:eastAsia="ko-KR"/>
        </w:rPr>
        <w:t>4#117</w:t>
      </w:r>
    </w:p>
    <w:p w14:paraId="2A4192FB" w14:textId="483411D4" w:rsidR="00957AC3" w:rsidRPr="00957AC3" w:rsidRDefault="00957AC3" w:rsidP="007B1DA6">
      <w:pPr>
        <w:rPr>
          <w:rFonts w:ascii="Arial" w:eastAsia="바탕" w:hAnsi="Arial" w:cs="Arial"/>
          <w:b/>
          <w:sz w:val="22"/>
          <w:lang w:val="en-US" w:eastAsia="ko-KR"/>
        </w:rPr>
      </w:pPr>
      <w:r>
        <w:rPr>
          <w:rFonts w:ascii="Arial" w:eastAsia="바탕" w:hAnsi="Arial" w:cs="Arial" w:hint="eastAsia"/>
          <w:b/>
          <w:sz w:val="22"/>
          <w:lang w:val="en-US" w:eastAsia="ko-KR"/>
        </w:rPr>
        <w:t>7</w:t>
      </w:r>
      <w:r w:rsidRPr="00DD53C0">
        <w:rPr>
          <w:rFonts w:ascii="Arial" w:eastAsia="바탕" w:hAnsi="Arial" w:cs="Arial"/>
          <w:b/>
          <w:sz w:val="22"/>
          <w:lang w:val="en-US"/>
        </w:rPr>
        <w:t>.</w:t>
      </w:r>
      <w:r>
        <w:rPr>
          <w:rFonts w:ascii="Arial" w:eastAsia="바탕" w:hAnsi="Arial" w:cs="Arial" w:hint="eastAsia"/>
          <w:b/>
          <w:sz w:val="22"/>
          <w:lang w:val="en-US" w:eastAsia="ko-KR"/>
        </w:rPr>
        <w:t>11</w:t>
      </w:r>
      <w:r w:rsidRPr="00DD53C0">
        <w:rPr>
          <w:rFonts w:ascii="Arial" w:eastAsia="바탕" w:hAnsi="Arial" w:cs="Arial"/>
          <w:b/>
          <w:sz w:val="22"/>
          <w:lang w:val="en-US"/>
        </w:rPr>
        <w:t>.</w:t>
      </w:r>
      <w:r>
        <w:rPr>
          <w:rFonts w:ascii="Arial" w:eastAsia="바탕" w:hAnsi="Arial" w:cs="Arial" w:hint="eastAsia"/>
          <w:b/>
          <w:sz w:val="22"/>
          <w:lang w:val="en-US" w:eastAsia="ko-KR"/>
        </w:rPr>
        <w:t xml:space="preserve">1 </w:t>
      </w:r>
      <w:r w:rsidRPr="00957AC3">
        <w:rPr>
          <w:rFonts w:ascii="Arial" w:eastAsia="바탕" w:hAnsi="Arial" w:cs="Arial"/>
          <w:b/>
          <w:sz w:val="22"/>
          <w:lang w:val="en-US"/>
        </w:rPr>
        <w:t>Moderator summary and conclusions</w:t>
      </w:r>
    </w:p>
    <w:p w14:paraId="04213522" w14:textId="77777777" w:rsidR="00957AC3" w:rsidRPr="00957AC3" w:rsidRDefault="00957AC3" w:rsidP="00957AC3">
      <w:pPr>
        <w:pStyle w:val="afd"/>
        <w:numPr>
          <w:ilvl w:val="0"/>
          <w:numId w:val="21"/>
        </w:numPr>
        <w:ind w:leftChars="0"/>
        <w:rPr>
          <w:rFonts w:ascii="Times New Roman" w:hAnsi="Times New Roman"/>
        </w:rPr>
      </w:pPr>
      <w:r w:rsidRPr="00957AC3">
        <w:rPr>
          <w:rFonts w:ascii="Times New Roman" w:hAnsi="Times New Roman"/>
        </w:rPr>
        <w:t>R4-2522233</w:t>
      </w:r>
      <w:r w:rsidRPr="00957AC3">
        <w:rPr>
          <w:rFonts w:ascii="Times New Roman" w:hAnsi="Times New Roman"/>
        </w:rPr>
        <w:tab/>
        <w:t>Topic summary for [117][321] Study of A-IoT for outdoor</w:t>
      </w:r>
      <w:r w:rsidRPr="00957AC3">
        <w:rPr>
          <w:rFonts w:ascii="Times New Roman" w:hAnsi="Times New Roman"/>
        </w:rPr>
        <w:tab/>
        <w:t>Moderator (LGE)</w:t>
      </w:r>
    </w:p>
    <w:p w14:paraId="08FFF9F3" w14:textId="77777777" w:rsidR="00957AC3" w:rsidRPr="00957AC3" w:rsidRDefault="00957AC3" w:rsidP="00957AC3">
      <w:pPr>
        <w:pStyle w:val="afd"/>
        <w:numPr>
          <w:ilvl w:val="0"/>
          <w:numId w:val="21"/>
        </w:numPr>
        <w:ind w:leftChars="0"/>
        <w:rPr>
          <w:rFonts w:ascii="Times New Roman" w:hAnsi="Times New Roman"/>
        </w:rPr>
      </w:pPr>
      <w:r w:rsidRPr="00957AC3">
        <w:rPr>
          <w:rFonts w:ascii="Times New Roman" w:hAnsi="Times New Roman"/>
        </w:rPr>
        <w:t>R4-2523029</w:t>
      </w:r>
      <w:r w:rsidRPr="00957AC3">
        <w:rPr>
          <w:rFonts w:ascii="Times New Roman" w:hAnsi="Times New Roman"/>
        </w:rPr>
        <w:tab/>
        <w:t>Ad-hoc meeting minutes for [117][321] Study of A-IoT for outdoor</w:t>
      </w:r>
      <w:r w:rsidRPr="00957AC3">
        <w:rPr>
          <w:rFonts w:ascii="Times New Roman" w:hAnsi="Times New Roman"/>
        </w:rPr>
        <w:tab/>
        <w:t>LGE</w:t>
      </w:r>
    </w:p>
    <w:p w14:paraId="5C7398F3" w14:textId="5F249347" w:rsidR="00957AC3" w:rsidRPr="00A324A9" w:rsidRDefault="00957AC3" w:rsidP="00957AC3">
      <w:pPr>
        <w:pStyle w:val="afd"/>
        <w:numPr>
          <w:ilvl w:val="0"/>
          <w:numId w:val="21"/>
        </w:numPr>
        <w:ind w:leftChars="0"/>
        <w:rPr>
          <w:rFonts w:ascii="Times New Roman" w:hAnsi="Times New Roman"/>
        </w:rPr>
      </w:pPr>
      <w:r w:rsidRPr="00957AC3">
        <w:rPr>
          <w:rFonts w:ascii="Times New Roman" w:hAnsi="Times New Roman"/>
        </w:rPr>
        <w:t>R4-2523061</w:t>
      </w:r>
      <w:r w:rsidRPr="00957AC3">
        <w:rPr>
          <w:rFonts w:ascii="Times New Roman" w:hAnsi="Times New Roman"/>
        </w:rPr>
        <w:tab/>
        <w:t>Way Forward for [117][321] Study of A-IoT for outdoor</w:t>
      </w:r>
      <w:r w:rsidRPr="00957AC3">
        <w:rPr>
          <w:rFonts w:ascii="Times New Roman" w:hAnsi="Times New Roman"/>
        </w:rPr>
        <w:tab/>
        <w:t>LGE</w:t>
      </w:r>
    </w:p>
    <w:p w14:paraId="63B8B4FB" w14:textId="77777777" w:rsidR="00957AC3" w:rsidRPr="00957AC3" w:rsidRDefault="00957AC3" w:rsidP="007B1DA6">
      <w:pPr>
        <w:rPr>
          <w:rFonts w:ascii="Arial" w:eastAsia="바탕" w:hAnsi="Arial" w:cs="Arial"/>
          <w:b/>
          <w:sz w:val="22"/>
          <w:lang w:val="en-US" w:eastAsia="ko-KR"/>
        </w:rPr>
      </w:pPr>
    </w:p>
    <w:p w14:paraId="12C575BF" w14:textId="2ED60634" w:rsidR="00A324A9" w:rsidRPr="00A324A9" w:rsidRDefault="00A324A9" w:rsidP="007B1DA6">
      <w:pPr>
        <w:rPr>
          <w:rFonts w:ascii="Arial" w:eastAsia="바탕" w:hAnsi="Arial" w:cs="Arial"/>
          <w:b/>
          <w:sz w:val="22"/>
          <w:lang w:val="en-US" w:eastAsia="ko-KR"/>
        </w:rPr>
      </w:pPr>
      <w:r>
        <w:rPr>
          <w:rFonts w:ascii="Arial" w:eastAsia="바탕" w:hAnsi="Arial" w:cs="Arial" w:hint="eastAsia"/>
          <w:b/>
          <w:sz w:val="22"/>
          <w:lang w:val="en-US" w:eastAsia="ko-KR"/>
        </w:rPr>
        <w:t>7</w:t>
      </w:r>
      <w:r w:rsidRPr="00DD53C0">
        <w:rPr>
          <w:rFonts w:ascii="Arial" w:eastAsia="바탕" w:hAnsi="Arial" w:cs="Arial"/>
          <w:b/>
          <w:sz w:val="22"/>
          <w:lang w:val="en-US"/>
        </w:rPr>
        <w:t>.</w:t>
      </w:r>
      <w:r>
        <w:rPr>
          <w:rFonts w:ascii="Arial" w:eastAsia="바탕" w:hAnsi="Arial" w:cs="Arial" w:hint="eastAsia"/>
          <w:b/>
          <w:sz w:val="22"/>
          <w:lang w:val="en-US" w:eastAsia="ko-KR"/>
        </w:rPr>
        <w:t>11</w:t>
      </w:r>
      <w:r w:rsidRPr="00DD53C0">
        <w:rPr>
          <w:rFonts w:ascii="Arial" w:eastAsia="바탕" w:hAnsi="Arial" w:cs="Arial"/>
          <w:b/>
          <w:sz w:val="22"/>
          <w:lang w:val="en-US"/>
        </w:rPr>
        <w:t>.</w:t>
      </w:r>
      <w:r>
        <w:rPr>
          <w:rFonts w:ascii="Arial" w:eastAsia="바탕" w:hAnsi="Arial" w:cs="Arial" w:hint="eastAsia"/>
          <w:b/>
          <w:sz w:val="22"/>
          <w:lang w:val="en-US" w:eastAsia="ko-KR"/>
        </w:rPr>
        <w:t xml:space="preserve">3 </w:t>
      </w:r>
      <w:r w:rsidRPr="00A324A9">
        <w:rPr>
          <w:rFonts w:ascii="Arial" w:eastAsia="바탕" w:hAnsi="Arial" w:cs="Arial"/>
          <w:b/>
          <w:sz w:val="22"/>
          <w:lang w:val="en-US"/>
        </w:rPr>
        <w:t>Coexistence between Device 2b/Device C and NR/LTE in the outdoor scenarios</w:t>
      </w:r>
    </w:p>
    <w:p w14:paraId="29ADC050"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R4-2520099</w:t>
      </w:r>
      <w:r w:rsidRPr="00A324A9">
        <w:rPr>
          <w:rFonts w:ascii="Times New Roman" w:hAnsi="Times New Roman"/>
        </w:rPr>
        <w:tab/>
        <w:t>Further Considerations on coexistence between AIoT and NR/LTE in outdoor scenarios</w:t>
      </w:r>
      <w:r w:rsidRPr="00A324A9">
        <w:rPr>
          <w:rFonts w:ascii="Times New Roman" w:hAnsi="Times New Roman"/>
        </w:rPr>
        <w:tab/>
        <w:t>CATT</w:t>
      </w:r>
    </w:p>
    <w:p w14:paraId="09B77F87"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R4-2520414</w:t>
      </w:r>
      <w:r w:rsidRPr="00A324A9">
        <w:rPr>
          <w:rFonts w:ascii="Times New Roman" w:hAnsi="Times New Roman"/>
        </w:rPr>
        <w:tab/>
        <w:t>Discussion on R20 A-IoT SI coexistence simulation parameters</w:t>
      </w:r>
      <w:r w:rsidRPr="00A324A9">
        <w:rPr>
          <w:rFonts w:ascii="Times New Roman" w:hAnsi="Times New Roman"/>
        </w:rPr>
        <w:tab/>
        <w:t>Huawei, HiSilicon</w:t>
      </w:r>
    </w:p>
    <w:p w14:paraId="5FA415F0"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R4-2520722</w:t>
      </w:r>
      <w:r w:rsidRPr="00A324A9">
        <w:rPr>
          <w:rFonts w:ascii="Times New Roman" w:hAnsi="Times New Roman"/>
        </w:rPr>
        <w:tab/>
        <w:t>Further views on the co-existence assumption for outdoor device</w:t>
      </w:r>
      <w:r w:rsidRPr="00A324A9">
        <w:rPr>
          <w:rFonts w:ascii="Times New Roman" w:hAnsi="Times New Roman"/>
        </w:rPr>
        <w:tab/>
        <w:t>vivo</w:t>
      </w:r>
    </w:p>
    <w:p w14:paraId="34EA855C"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R4-2520759</w:t>
      </w:r>
      <w:r w:rsidRPr="00A324A9">
        <w:rPr>
          <w:rFonts w:ascii="Times New Roman" w:hAnsi="Times New Roman"/>
        </w:rPr>
        <w:tab/>
        <w:t>Consideration on R20 A-IoT Coexistence</w:t>
      </w:r>
      <w:r w:rsidRPr="00A324A9">
        <w:rPr>
          <w:rFonts w:ascii="Times New Roman" w:hAnsi="Times New Roman"/>
        </w:rPr>
        <w:tab/>
        <w:t>CMCC</w:t>
      </w:r>
    </w:p>
    <w:p w14:paraId="240AE6DA"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R4-2520882</w:t>
      </w:r>
      <w:r w:rsidRPr="00A324A9">
        <w:rPr>
          <w:rFonts w:ascii="Times New Roman" w:hAnsi="Times New Roman"/>
        </w:rPr>
        <w:tab/>
        <w:t>The remaining issues for R20 AIoT co-existence simulation assumption</w:t>
      </w:r>
      <w:r w:rsidRPr="00A324A9">
        <w:rPr>
          <w:rFonts w:ascii="Times New Roman" w:hAnsi="Times New Roman"/>
        </w:rPr>
        <w:tab/>
        <w:t>Xiaomi</w:t>
      </w:r>
    </w:p>
    <w:p w14:paraId="5146F729"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R4-2520883</w:t>
      </w:r>
      <w:r w:rsidRPr="00A324A9">
        <w:rPr>
          <w:rFonts w:ascii="Times New Roman" w:hAnsi="Times New Roman"/>
        </w:rPr>
        <w:tab/>
        <w:t>R20 AIoT co-existence simulation calibration results</w:t>
      </w:r>
      <w:r w:rsidRPr="00A324A9">
        <w:rPr>
          <w:rFonts w:ascii="Times New Roman" w:hAnsi="Times New Roman"/>
        </w:rPr>
        <w:tab/>
        <w:t>Xiaomi</w:t>
      </w:r>
    </w:p>
    <w:p w14:paraId="2A84C20D"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R4-2521255</w:t>
      </w:r>
      <w:r w:rsidRPr="00A324A9">
        <w:rPr>
          <w:rFonts w:ascii="Times New Roman" w:hAnsi="Times New Roman"/>
        </w:rPr>
        <w:tab/>
        <w:t>Discussion on Ambient IoT Coexistence Assumptions in Outdoor</w:t>
      </w:r>
      <w:r w:rsidRPr="00A324A9">
        <w:rPr>
          <w:rFonts w:ascii="Times New Roman" w:hAnsi="Times New Roman"/>
        </w:rPr>
        <w:tab/>
        <w:t>Qualcomm Incorporated</w:t>
      </w:r>
    </w:p>
    <w:p w14:paraId="4215449D"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R4-2521417</w:t>
      </w:r>
      <w:r w:rsidRPr="00A324A9">
        <w:rPr>
          <w:rFonts w:ascii="Times New Roman" w:hAnsi="Times New Roman"/>
        </w:rPr>
        <w:tab/>
        <w:t>Collection of calibration simulation results for A-IoT</w:t>
      </w:r>
      <w:r w:rsidRPr="00A324A9">
        <w:rPr>
          <w:rFonts w:ascii="Times New Roman" w:hAnsi="Times New Roman"/>
        </w:rPr>
        <w:tab/>
        <w:t>LG Electronics UK</w:t>
      </w:r>
    </w:p>
    <w:p w14:paraId="44F61759"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R4-2521518</w:t>
      </w:r>
      <w:r w:rsidRPr="00A324A9">
        <w:rPr>
          <w:rFonts w:ascii="Times New Roman" w:hAnsi="Times New Roman"/>
        </w:rPr>
        <w:tab/>
        <w:t>Discussion on co-existence evaluation for A-IoT outdoor scenario</w:t>
      </w:r>
      <w:r w:rsidRPr="00A324A9">
        <w:rPr>
          <w:rFonts w:ascii="Times New Roman" w:hAnsi="Times New Roman"/>
        </w:rPr>
        <w:tab/>
        <w:t>LG Electronics UK</w:t>
      </w:r>
    </w:p>
    <w:p w14:paraId="2FEA82C8"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R4-2521754</w:t>
      </w:r>
      <w:r w:rsidRPr="00A324A9">
        <w:rPr>
          <w:rFonts w:ascii="Times New Roman" w:hAnsi="Times New Roman"/>
        </w:rPr>
        <w:tab/>
        <w:t>Discussion on Rel-20 A-IoT coexistence study</w:t>
      </w:r>
      <w:r w:rsidRPr="00A324A9">
        <w:rPr>
          <w:rFonts w:ascii="Times New Roman" w:hAnsi="Times New Roman"/>
        </w:rPr>
        <w:tab/>
        <w:t>ZTE Corporation, Sanechips</w:t>
      </w:r>
    </w:p>
    <w:p w14:paraId="52A7F724"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R4-2522001</w:t>
      </w:r>
      <w:r w:rsidRPr="00A324A9">
        <w:rPr>
          <w:rFonts w:ascii="Times New Roman" w:hAnsi="Times New Roman"/>
        </w:rPr>
        <w:tab/>
        <w:t>A-IoT coeixsting simulation initial result</w:t>
      </w:r>
      <w:r w:rsidRPr="00A324A9">
        <w:rPr>
          <w:rFonts w:ascii="Times New Roman" w:hAnsi="Times New Roman"/>
        </w:rPr>
        <w:tab/>
        <w:t>Ericsson</w:t>
      </w:r>
    </w:p>
    <w:p w14:paraId="10C0FAAB"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R4-2522002</w:t>
      </w:r>
      <w:r w:rsidRPr="00A324A9">
        <w:rPr>
          <w:rFonts w:ascii="Times New Roman" w:hAnsi="Times New Roman"/>
        </w:rPr>
        <w:tab/>
        <w:t>A-IoT coeixsting simulation assumptions</w:t>
      </w:r>
      <w:r w:rsidRPr="00A324A9">
        <w:rPr>
          <w:rFonts w:ascii="Times New Roman" w:hAnsi="Times New Roman"/>
        </w:rPr>
        <w:tab/>
        <w:t>Ericsson</w:t>
      </w:r>
    </w:p>
    <w:p w14:paraId="565D3CC0" w14:textId="77777777"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R4-2522042</w:t>
      </w:r>
      <w:r w:rsidRPr="00A324A9">
        <w:rPr>
          <w:rFonts w:ascii="Times New Roman" w:hAnsi="Times New Roman"/>
        </w:rPr>
        <w:tab/>
        <w:t>Further analysis on coexistence of outdoor AIoT system</w:t>
      </w:r>
      <w:r w:rsidRPr="00A324A9">
        <w:rPr>
          <w:rFonts w:ascii="Times New Roman" w:hAnsi="Times New Roman"/>
        </w:rPr>
        <w:tab/>
        <w:t>Sony</w:t>
      </w:r>
    </w:p>
    <w:p w14:paraId="5CA4BBD4" w14:textId="51F0684B" w:rsidR="00A324A9" w:rsidRPr="00A324A9" w:rsidRDefault="00A324A9" w:rsidP="00A324A9">
      <w:pPr>
        <w:pStyle w:val="afd"/>
        <w:numPr>
          <w:ilvl w:val="0"/>
          <w:numId w:val="21"/>
        </w:numPr>
        <w:ind w:leftChars="0"/>
        <w:rPr>
          <w:rFonts w:ascii="Times New Roman" w:hAnsi="Times New Roman"/>
        </w:rPr>
      </w:pPr>
      <w:r w:rsidRPr="00A324A9">
        <w:rPr>
          <w:rFonts w:ascii="Times New Roman" w:hAnsi="Times New Roman"/>
        </w:rPr>
        <w:t>R4-2522137</w:t>
      </w:r>
      <w:r w:rsidRPr="00A324A9">
        <w:rPr>
          <w:rFonts w:ascii="Times New Roman" w:hAnsi="Times New Roman"/>
        </w:rPr>
        <w:tab/>
        <w:t>Initial coexistence simulatoion results for outdoor AIoT</w:t>
      </w:r>
      <w:r w:rsidRPr="00A324A9">
        <w:rPr>
          <w:rFonts w:ascii="Times New Roman" w:hAnsi="Times New Roman"/>
        </w:rPr>
        <w:tab/>
        <w:t>Huawei, HiSilicon</w:t>
      </w:r>
    </w:p>
    <w:p w14:paraId="584AD19C" w14:textId="77777777" w:rsidR="004544D3" w:rsidRPr="00510AF8" w:rsidRDefault="004544D3" w:rsidP="004544D3">
      <w:pPr>
        <w:spacing w:after="0"/>
        <w:rPr>
          <w:rFonts w:eastAsiaTheme="minorEastAsia"/>
          <w:lang w:eastAsia="ko-KR"/>
        </w:rPr>
      </w:pP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headerReference w:type="even" r:id="rId12"/>
      <w:headerReference w:type="default" r:id="rId13"/>
      <w:footerReference w:type="default" r:id="rId14"/>
      <w:head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1CAA0" w14:textId="77777777" w:rsidR="001B5FD8" w:rsidRDefault="001B5FD8">
      <w:r>
        <w:separator/>
      </w:r>
    </w:p>
  </w:endnote>
  <w:endnote w:type="continuationSeparator" w:id="0">
    <w:p w14:paraId="1C2E22B5" w14:textId="77777777" w:rsidR="001B5FD8" w:rsidRDefault="001B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ptos">
    <w:altName w:val="Arial"/>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1BF5D21A" w:rsidR="005B4766" w:rsidRDefault="005B4766">
    <w:pPr>
      <w:pStyle w:val="ab"/>
    </w:pPr>
    <w:r>
      <w:rPr>
        <w:rStyle w:val="ac"/>
      </w:rPr>
      <w:fldChar w:fldCharType="begin"/>
    </w:r>
    <w:r>
      <w:rPr>
        <w:rStyle w:val="ac"/>
      </w:rPr>
      <w:instrText xml:space="preserve"> PAGE </w:instrText>
    </w:r>
    <w:r>
      <w:rPr>
        <w:rStyle w:val="ac"/>
      </w:rPr>
      <w:fldChar w:fldCharType="separate"/>
    </w:r>
    <w:r w:rsidR="001B5FD8">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B5FD8">
      <w:rPr>
        <w:rStyle w:val="ac"/>
      </w:rPr>
      <w:t>1</w:t>
    </w:r>
    <w:r>
      <w:rPr>
        <w:rStyle w:val="ac"/>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495A4" w14:textId="77777777" w:rsidR="001B5FD8" w:rsidRDefault="001B5FD8">
      <w:r>
        <w:separator/>
      </w:r>
    </w:p>
  </w:footnote>
  <w:footnote w:type="continuationSeparator" w:id="0">
    <w:p w14:paraId="3505CFD7" w14:textId="77777777" w:rsidR="001B5FD8" w:rsidRDefault="001B5F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756A" w14:textId="5F619D71" w:rsidR="005B4766" w:rsidRDefault="005B4766">
    <w:pPr>
      <w:pStyle w:val="a6"/>
    </w:pPr>
    <w:r>
      <w:rPr>
        <w:lang w:val="en-US" w:eastAsia="ko-KR"/>
      </w:rPr>
      <mc:AlternateContent>
        <mc:Choice Requires="wps">
          <w:drawing>
            <wp:anchor distT="0" distB="0" distL="0" distR="0" simplePos="0" relativeHeight="251659264" behindDoc="0" locked="0" layoutInCell="1" allowOverlap="1" wp14:anchorId="3EE1E931" wp14:editId="36281740">
              <wp:simplePos x="635" y="635"/>
              <wp:positionH relativeFrom="page">
                <wp:align>center</wp:align>
              </wp:positionH>
              <wp:positionV relativeFrom="page">
                <wp:align>top</wp:align>
              </wp:positionV>
              <wp:extent cx="1433195" cy="376555"/>
              <wp:effectExtent l="0" t="0" r="14605" b="4445"/>
              <wp:wrapNone/>
              <wp:docPr id="1679805509" name="Text Box 2" descr="LGE Internal Use Only">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2D31E41D" w14:textId="6E0909AB" w:rsidR="005B4766" w:rsidRPr="003859DE" w:rsidRDefault="005B4766" w:rsidP="003859DE">
                          <w:pPr>
                            <w:spacing w:after="0"/>
                            <w:rPr>
                              <w:rFonts w:ascii="Aptos" w:eastAsia="Aptos" w:hAnsi="Aptos" w:cs="Aptos"/>
                              <w:noProof/>
                              <w:color w:val="000000"/>
                              <w:sz w:val="24"/>
                              <w:szCs w:val="24"/>
                            </w:rPr>
                          </w:pPr>
                          <w:r w:rsidRPr="003859DE">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E1E931"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9UUdgIAALcEAAAOAAAAZHJzL2Uyb0RvYy54bWysVEtv2zAMvg/YfxB0T+083DxQp3CTuigQ&#10;tAXaomdFlhMDsiRIau1s2H8vKdvd1u007KLQfH78SObisq0leRPWVVqldHwWUyIU10WlDil9fspH&#10;C0qcZ6pgUiuR0pNw9HL99ctFY1Zioo9aFsISSKLcqjEpPXpvVlHk+FHUzJ1pIxQYS21r5uHTHqLC&#10;sgay1zKaxPF51GhbGKu5cA60285I1yF/WQru78vSCU9kSgGbD68N7x7faH3BVgfLzLHiPQz2Dyhq&#10;Viko+pFqyzwjr7b6I1VdcaudLv0Z13Wky7LiIvQA3YzjT908HpkRoRcgx5kPmtz/S8vv3h4sqQqY&#10;3fl8uYiTJF5SolgNs3oSrSdXuiUTSgrhONC2u7kmt8oLq5gkz06QeyVPoXHw3TmPFGBUaP17kl3P&#10;xnk2GW3iPB/NZvN4tLzazkZJnm032WK+ubqe/MARRCEqxEeNcauACmcYxEcDEH0LSAAluqPegRKr&#10;taWt8ReoJGCHGZ8+5opIOAbNptPxMqGEg206P0+SpK86RBvr/I3QNUEhpRb2JnTF3gBUB3BwwWJK&#10;55WUYXek+k0BnaAmdNFBRLC+3bc97r0uTtCO1d0qOsPzCmrumPMPzMLuQQdwT/4enlLqJqW6lyg5&#10;avvtb3r0h5UAKyUN7HJKFRwbJfJWwarg2gdhvIyTGL7soN4PgnqtNxouZAzHangQ0c/LQSytrl/g&#10;0jIsBCamOJRLqR/Eje+OCi6ViywLTrDhhvmdejQcUyNPSOJT+8Ks6Zn2MKM7PSw6W30ivPPFSGey&#10;Vw+0h2kgpx2RPdVwHWGL+kvG8/v1O3j9/L9ZvwMAAP//AwBQSwMEFAAGAAgAAAAhABl76qvaAAAA&#10;BAEAAA8AAABkcnMvZG93bnJldi54bWxMj8FOwzAQRO9I/IO1SNyok6BACXGqCqmH3kqBnrfxkgTi&#10;dRRv29Cvx3CBy0qjGc28LReT69WRxtB5NpDOElDEtbcdNwZeX1Y3c1BBkC32nsnAFwVYVJcXJRbW&#10;n/iZjltpVCzhUKCBVmQotA51Sw7DzA/E0Xv3o0OJcmy0HfEUy12vsyS50w47jgstDvTUUv25PTgD&#10;Xb70ktLbevWxc6lPz5t1ft4Yc301LR9BCU3yF4Yf/IgOVWTa+wPboHoD8RH5vdHLsvwe1N5A/nAL&#10;uir1f/jqGwAA//8DAFBLAQItABQABgAIAAAAIQC2gziS/gAAAOEBAAATAAAAAAAAAAAAAAAAAAAA&#10;AABbQ29udGVudF9UeXBlc10ueG1sUEsBAi0AFAAGAAgAAAAhADj9If/WAAAAlAEAAAsAAAAAAAAA&#10;AAAAAAAALwEAAF9yZWxzLy5yZWxzUEsBAi0AFAAGAAgAAAAhADFn1RR2AgAAtwQAAA4AAAAAAAAA&#10;AAAAAAAALgIAAGRycy9lMm9Eb2MueG1sUEsBAi0AFAAGAAgAAAAhABl76qvaAAAABAEAAA8AAAAA&#10;AAAAAAAAAAAA0AQAAGRycy9kb3ducmV2LnhtbFBLBQYAAAAABAAEAPMAAADXBQAAAAA=&#10;" filled="f" stroked="f">
              <v:textbox style="mso-fit-shape-to-text:t" inset="0,15pt,0,0">
                <w:txbxContent>
                  <w:p w14:paraId="2D31E41D" w14:textId="6E0909AB" w:rsidR="005B4766" w:rsidRPr="003859DE" w:rsidRDefault="005B4766" w:rsidP="003859DE">
                    <w:pPr>
                      <w:spacing w:after="0"/>
                      <w:rPr>
                        <w:rFonts w:ascii="Aptos" w:eastAsia="Aptos" w:hAnsi="Aptos" w:cs="Aptos"/>
                        <w:noProof/>
                        <w:color w:val="000000"/>
                        <w:sz w:val="24"/>
                        <w:szCs w:val="24"/>
                      </w:rPr>
                    </w:pPr>
                    <w:r w:rsidRPr="003859DE">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5D177" w14:textId="2EE08967" w:rsidR="005B4766" w:rsidRDefault="005B4766">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714E3" w14:textId="161F09BE" w:rsidR="005B4766" w:rsidRDefault="005B4766">
    <w:pPr>
      <w:pStyle w:val="a6"/>
    </w:pPr>
    <w:r>
      <w:rPr>
        <w:lang w:val="en-US" w:eastAsia="ko-KR"/>
      </w:rPr>
      <mc:AlternateContent>
        <mc:Choice Requires="wps">
          <w:drawing>
            <wp:anchor distT="0" distB="0" distL="0" distR="0" simplePos="0" relativeHeight="251658240" behindDoc="0" locked="0" layoutInCell="1" allowOverlap="1" wp14:anchorId="3FC582E2" wp14:editId="59E401C3">
              <wp:simplePos x="635" y="635"/>
              <wp:positionH relativeFrom="page">
                <wp:align>center</wp:align>
              </wp:positionH>
              <wp:positionV relativeFrom="page">
                <wp:align>top</wp:align>
              </wp:positionV>
              <wp:extent cx="1433195" cy="376555"/>
              <wp:effectExtent l="0" t="0" r="14605" b="4445"/>
              <wp:wrapNone/>
              <wp:docPr id="916569826" name="Text Box 1" descr="LGE Internal Use Only">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5F5D2224" w14:textId="12F3A5CF" w:rsidR="005B4766" w:rsidRPr="003859DE" w:rsidRDefault="005B4766" w:rsidP="003859DE">
                          <w:pPr>
                            <w:spacing w:after="0"/>
                            <w:rPr>
                              <w:rFonts w:ascii="Aptos" w:eastAsia="Aptos" w:hAnsi="Aptos" w:cs="Aptos"/>
                              <w:noProof/>
                              <w:color w:val="000000"/>
                              <w:sz w:val="24"/>
                              <w:szCs w:val="24"/>
                            </w:rPr>
                          </w:pPr>
                          <w:r w:rsidRPr="003859DE">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C582E2" id="_x0000_t202" coordsize="21600,21600" o:spt="202" path="m,l,21600r21600,l21600,xe">
              <v:stroke joinstyle="miter"/>
              <v:path gradientshapeok="t" o:connecttype="rect"/>
            </v:shapetype>
            <v:shape id="Text Box 1" o:spid="_x0000_s1028"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I1AeAIAAL0EAAAOAAAAZHJzL2Uyb0RvYy54bWysVN9P2zAQfp+0/8Hye0nSNqWtSFFoCUKq&#10;AAkQz67jtJEc27INSTftf+fOadjG9jTtxb3cz+++u+vFZddI8iasq7XKaHIWUyIU12Wt9hl9fipG&#10;c0qcZ6pkUiuR0aNw9HL19ctFa5ZirA9alsISSKLcsjUZPXhvllHk+EE0zJ1pIxQYK20b5uHT7qPS&#10;shayNzIax/EsarUtjdVcOAfaTW+kq5C/qgT391XlhCcyo4DNh9eGd4dvtLpgy71l5lDzEwz2Dyga&#10;Viso+pFqwzwjr7b+I1VTc6udrvwZ102kq6rmIvQA3STxp24eD8yI0AuQ48wHTe7/peV3bw+W1GVG&#10;F8ksnS3m4xklijUwqifReXKlO5JQUgrHgbXtzTW5VV5YxSR5doLcK3kMfYPv1nlkAKNC59/T/Hqa&#10;FPl4tI6LYjSdnsejxdVmOkqLfLPO5+frq+vxD5xAFKJCfNQatwygcIRBfDSA0HeABBYM3VHvQInV&#10;uso2+AtMErDDiI8fY0UkHIOmk0mySCnhYJucz9I0PVUdoo11/kbohqCQUQtrE7pibwCqBzi4YDGl&#10;i1rKsDpS/aaATlATuughIljf7brA8XiAv9PlEbqyul9IZ3hRQ+ktc/6BWdhAaASuyt/DU0ndZlSf&#10;JEoO2n77mx79YTHASkkLG51RBSdHibxVsDC4/EFIFnEaw5cd1LtBUK/NWsOdwLwBUBDRz8tBrKxu&#10;XuDeciwEJqY4lMuoH8S1708L7pWLPA9OsOeG+a16NBxTI13I5VP3wqw5Ee5hVHd6WHe2/MR774uR&#10;zuSvHtgPQ0FqeyJPjMONhGU63TMe4a/fwevnv87qHQAA//8DAFBLAwQUAAYACAAAACEAGXvqq9oA&#10;AAAEAQAADwAAAGRycy9kb3ducmV2LnhtbEyPwU7DMBBE70j8g7VI3KiToEAJcaoKqYfeSoGet/GS&#10;BOJ1FG/b0K/HcIHLSqMZzbwtF5Pr1ZHG0Hk2kM4SUMS1tx03Bl5fVjdzUEGQLfaeycAXBVhUlxcl&#10;Ftaf+JmOW2lULOFQoIFWZCi0DnVLDsPMD8TRe/ejQ4lybLQd8RTLXa+zJLnTDjuOCy0O9NRS/bk9&#10;OANdvvSS0tt69bFzqU/Pm3V+3hhzfTUtH0EJTfIXhh/8iA5VZNr7A9ugegPxEfm90cuy/B7U3kD+&#10;cAu6KvV/+OobAAD//wMAUEsBAi0AFAAGAAgAAAAhALaDOJL+AAAA4QEAABMAAAAAAAAAAAAAAAAA&#10;AAAAAFtDb250ZW50X1R5cGVzXS54bWxQSwECLQAUAAYACAAAACEAOP0h/9YAAACUAQAACwAAAAAA&#10;AAAAAAAAAAAvAQAAX3JlbHMvLnJlbHNQSwECLQAUAAYACAAAACEAZCSNQHgCAAC9BAAADgAAAAAA&#10;AAAAAAAAAAAuAgAAZHJzL2Uyb0RvYy54bWxQSwECLQAUAAYACAAAACEAGXvqq9oAAAAEAQAADwAA&#10;AAAAAAAAAAAAAADSBAAAZHJzL2Rvd25yZXYueG1sUEsFBgAAAAAEAAQA8wAAANkFAAAAAA==&#10;" filled="f" stroked="f">
              <v:textbox style="mso-fit-shape-to-text:t" inset="0,15pt,0,0">
                <w:txbxContent>
                  <w:p w14:paraId="5F5D2224" w14:textId="12F3A5CF" w:rsidR="005B4766" w:rsidRPr="003859DE" w:rsidRDefault="005B4766" w:rsidP="003859DE">
                    <w:pPr>
                      <w:spacing w:after="0"/>
                      <w:rPr>
                        <w:rFonts w:ascii="Aptos" w:eastAsia="Aptos" w:hAnsi="Aptos" w:cs="Aptos"/>
                        <w:noProof/>
                        <w:color w:val="000000"/>
                        <w:sz w:val="24"/>
                        <w:szCs w:val="24"/>
                      </w:rPr>
                    </w:pPr>
                    <w:r w:rsidRPr="003859DE">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hybridMultilevel"/>
    <w:tmpl w:val="212E4152"/>
    <w:lvl w:ilvl="0" w:tplc="3A94A9DE">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4" w15:restartNumberingAfterBreak="0">
    <w:nsid w:val="0C0D7C39"/>
    <w:multiLevelType w:val="multilevel"/>
    <w:tmpl w:val="0C0D7C39"/>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54727F"/>
    <w:multiLevelType w:val="hybridMultilevel"/>
    <w:tmpl w:val="70C6E992"/>
    <w:lvl w:ilvl="0" w:tplc="A44C8392">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0C0E17"/>
    <w:multiLevelType w:val="hybridMultilevel"/>
    <w:tmpl w:val="5F6E74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BF416F9"/>
    <w:multiLevelType w:val="hybridMultilevel"/>
    <w:tmpl w:val="13BC86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3A281B"/>
    <w:multiLevelType w:val="hybridMultilevel"/>
    <w:tmpl w:val="B13254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B412CD"/>
    <w:multiLevelType w:val="hybridMultilevel"/>
    <w:tmpl w:val="00086F2A"/>
    <w:lvl w:ilvl="0" w:tplc="C97AF49E">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025467"/>
    <w:multiLevelType w:val="hybridMultilevel"/>
    <w:tmpl w:val="6DF249BA"/>
    <w:lvl w:ilvl="0" w:tplc="C97AF49E">
      <w:numFmt w:val="bullet"/>
      <w:lvlText w:val="-"/>
      <w:lvlJc w:val="left"/>
      <w:pPr>
        <w:ind w:left="760" w:hanging="360"/>
      </w:pPr>
      <w:rPr>
        <w:rFonts w:ascii="맑은 고딕" w:eastAsia="맑은 고딕" w:hAnsi="맑은 고딕"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63F041BD"/>
    <w:multiLevelType w:val="multilevel"/>
    <w:tmpl w:val="63F041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34" w15:restartNumberingAfterBreak="0">
    <w:nsid w:val="69EC4D52"/>
    <w:multiLevelType w:val="multilevel"/>
    <w:tmpl w:val="AEC43C4E"/>
    <w:lvl w:ilvl="0">
      <w:start w:val="18"/>
      <w:numFmt w:val="bullet"/>
      <w:lvlText w:val="-"/>
      <w:lvlJc w:val="left"/>
      <w:pPr>
        <w:ind w:left="760" w:hanging="360"/>
      </w:pPr>
      <w:rPr>
        <w:rFonts w:ascii="Times" w:eastAsia="바탕"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6A712DDB"/>
    <w:multiLevelType w:val="hybridMultilevel"/>
    <w:tmpl w:val="A252B32C"/>
    <w:lvl w:ilvl="0" w:tplc="2F289D6C">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5"/>
  </w:num>
  <w:num w:numId="3">
    <w:abstractNumId w:val="38"/>
  </w:num>
  <w:num w:numId="4">
    <w:abstractNumId w:val="32"/>
  </w:num>
  <w:num w:numId="5">
    <w:abstractNumId w:val="18"/>
  </w:num>
  <w:num w:numId="6">
    <w:abstractNumId w:val="39"/>
  </w:num>
  <w:num w:numId="7">
    <w:abstractNumId w:val="11"/>
  </w:num>
  <w:num w:numId="8">
    <w:abstractNumId w:val="16"/>
  </w:num>
  <w:num w:numId="9">
    <w:abstractNumId w:val="28"/>
  </w:num>
  <w:num w:numId="10">
    <w:abstractNumId w:val="40"/>
  </w:num>
  <w:num w:numId="11">
    <w:abstractNumId w:val="29"/>
  </w:num>
  <w:num w:numId="12">
    <w:abstractNumId w:val="24"/>
  </w:num>
  <w:num w:numId="13">
    <w:abstractNumId w:val="37"/>
  </w:num>
  <w:num w:numId="14">
    <w:abstractNumId w:val="14"/>
  </w:num>
  <w:num w:numId="15">
    <w:abstractNumId w:val="23"/>
  </w:num>
  <w:num w:numId="16">
    <w:abstractNumId w:val="13"/>
  </w:num>
  <w:num w:numId="17">
    <w:abstractNumId w:val="22"/>
  </w:num>
  <w:num w:numId="18">
    <w:abstractNumId w:val="15"/>
  </w:num>
  <w:num w:numId="19">
    <w:abstractNumId w:val="25"/>
  </w:num>
  <w:num w:numId="20">
    <w:abstractNumId w:val="2"/>
  </w:num>
  <w:num w:numId="21">
    <w:abstractNumId w:val="7"/>
  </w:num>
  <w:num w:numId="22">
    <w:abstractNumId w:val="21"/>
  </w:num>
  <w:num w:numId="23">
    <w:abstractNumId w:val="3"/>
  </w:num>
  <w:num w:numId="24">
    <w:abstractNumId w:val="34"/>
  </w:num>
  <w:num w:numId="25">
    <w:abstractNumId w:val="27"/>
  </w:num>
  <w:num w:numId="26">
    <w:abstractNumId w:val="30"/>
  </w:num>
  <w:num w:numId="27">
    <w:abstractNumId w:val="31"/>
  </w:num>
  <w:num w:numId="28">
    <w:abstractNumId w:val="36"/>
  </w:num>
  <w:num w:numId="29">
    <w:abstractNumId w:val="0"/>
  </w:num>
  <w:num w:numId="30">
    <w:abstractNumId w:val="33"/>
  </w:num>
  <w:num w:numId="31">
    <w:abstractNumId w:val="4"/>
  </w:num>
  <w:num w:numId="32">
    <w:abstractNumId w:val="10"/>
  </w:num>
  <w:num w:numId="33">
    <w:abstractNumId w:val="1"/>
  </w:num>
  <w:num w:numId="34">
    <w:abstractNumId w:val="17"/>
  </w:num>
  <w:num w:numId="35">
    <w:abstractNumId w:val="12"/>
  </w:num>
  <w:num w:numId="36">
    <w:abstractNumId w:val="6"/>
  </w:num>
  <w:num w:numId="37">
    <w:abstractNumId w:val="8"/>
  </w:num>
  <w:num w:numId="38">
    <w:abstractNumId w:val="9"/>
  </w:num>
  <w:num w:numId="39">
    <w:abstractNumId w:val="20"/>
  </w:num>
  <w:num w:numId="40">
    <w:abstractNumId w:val="26"/>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6" w:nlCheck="1" w:checkStyle="0"/>
  <w:activeWritingStyle w:appName="MSWord" w:lang="en-CA" w:vendorID="64" w:dllVersion="0" w:nlCheck="1" w:checkStyle="0"/>
  <w:activeWritingStyle w:appName="MSWord" w:lang="ko-K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24D7"/>
    <w:rsid w:val="0004456C"/>
    <w:rsid w:val="0005259B"/>
    <w:rsid w:val="00053F7B"/>
    <w:rsid w:val="00053FEE"/>
    <w:rsid w:val="00060AE4"/>
    <w:rsid w:val="000746A7"/>
    <w:rsid w:val="000910BB"/>
    <w:rsid w:val="000926AF"/>
    <w:rsid w:val="00096623"/>
    <w:rsid w:val="000A3ED2"/>
    <w:rsid w:val="000A722C"/>
    <w:rsid w:val="000C00FA"/>
    <w:rsid w:val="000C3DC9"/>
    <w:rsid w:val="000C51AA"/>
    <w:rsid w:val="000D17BC"/>
    <w:rsid w:val="000D2186"/>
    <w:rsid w:val="000E4F35"/>
    <w:rsid w:val="000F6C1C"/>
    <w:rsid w:val="00110BAE"/>
    <w:rsid w:val="00116F4B"/>
    <w:rsid w:val="00120557"/>
    <w:rsid w:val="001229F4"/>
    <w:rsid w:val="00137471"/>
    <w:rsid w:val="001413D7"/>
    <w:rsid w:val="001430DD"/>
    <w:rsid w:val="00150FD3"/>
    <w:rsid w:val="00155338"/>
    <w:rsid w:val="001811AE"/>
    <w:rsid w:val="00184428"/>
    <w:rsid w:val="001A248F"/>
    <w:rsid w:val="001A3B5F"/>
    <w:rsid w:val="001A659D"/>
    <w:rsid w:val="001B51AB"/>
    <w:rsid w:val="001B5CA8"/>
    <w:rsid w:val="001B5FD8"/>
    <w:rsid w:val="001C4457"/>
    <w:rsid w:val="001C4490"/>
    <w:rsid w:val="001D2C1A"/>
    <w:rsid w:val="001D3BA2"/>
    <w:rsid w:val="001D44B7"/>
    <w:rsid w:val="001E0075"/>
    <w:rsid w:val="001E4E22"/>
    <w:rsid w:val="001F1B1F"/>
    <w:rsid w:val="001F2A20"/>
    <w:rsid w:val="001F486F"/>
    <w:rsid w:val="00207DC4"/>
    <w:rsid w:val="0022485E"/>
    <w:rsid w:val="00231ED4"/>
    <w:rsid w:val="00243A99"/>
    <w:rsid w:val="00245020"/>
    <w:rsid w:val="002462A1"/>
    <w:rsid w:val="002657B6"/>
    <w:rsid w:val="002769EB"/>
    <w:rsid w:val="002834BB"/>
    <w:rsid w:val="0029567C"/>
    <w:rsid w:val="00296F9B"/>
    <w:rsid w:val="002A6F12"/>
    <w:rsid w:val="002C0B82"/>
    <w:rsid w:val="002D4A9A"/>
    <w:rsid w:val="002F23EC"/>
    <w:rsid w:val="002F4239"/>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59DE"/>
    <w:rsid w:val="0039390A"/>
    <w:rsid w:val="00394AB0"/>
    <w:rsid w:val="00396252"/>
    <w:rsid w:val="003A1B29"/>
    <w:rsid w:val="003A4B47"/>
    <w:rsid w:val="003B24AF"/>
    <w:rsid w:val="003B7182"/>
    <w:rsid w:val="003C67ED"/>
    <w:rsid w:val="003D087F"/>
    <w:rsid w:val="003D5036"/>
    <w:rsid w:val="003D764D"/>
    <w:rsid w:val="003E3A1A"/>
    <w:rsid w:val="003F1B9F"/>
    <w:rsid w:val="0040091C"/>
    <w:rsid w:val="004061D6"/>
    <w:rsid w:val="00406D7A"/>
    <w:rsid w:val="004121B8"/>
    <w:rsid w:val="004258BA"/>
    <w:rsid w:val="00442188"/>
    <w:rsid w:val="00447900"/>
    <w:rsid w:val="004531C9"/>
    <w:rsid w:val="004544D3"/>
    <w:rsid w:val="00457D91"/>
    <w:rsid w:val="00460C31"/>
    <w:rsid w:val="00462946"/>
    <w:rsid w:val="00464E5B"/>
    <w:rsid w:val="0047055A"/>
    <w:rsid w:val="00474450"/>
    <w:rsid w:val="004772FB"/>
    <w:rsid w:val="004873E6"/>
    <w:rsid w:val="004A43AA"/>
    <w:rsid w:val="004A469A"/>
    <w:rsid w:val="004B15B8"/>
    <w:rsid w:val="004B566C"/>
    <w:rsid w:val="004B7B48"/>
    <w:rsid w:val="004C765C"/>
    <w:rsid w:val="004D4AB1"/>
    <w:rsid w:val="004F218A"/>
    <w:rsid w:val="0050334E"/>
    <w:rsid w:val="00505387"/>
    <w:rsid w:val="00510AF8"/>
    <w:rsid w:val="00512DF7"/>
    <w:rsid w:val="005141E7"/>
    <w:rsid w:val="00516843"/>
    <w:rsid w:val="00517E63"/>
    <w:rsid w:val="00526B0D"/>
    <w:rsid w:val="00544FAD"/>
    <w:rsid w:val="0055346F"/>
    <w:rsid w:val="00557606"/>
    <w:rsid w:val="005579FF"/>
    <w:rsid w:val="00566DD3"/>
    <w:rsid w:val="005776DD"/>
    <w:rsid w:val="00582117"/>
    <w:rsid w:val="0058478F"/>
    <w:rsid w:val="00587A2F"/>
    <w:rsid w:val="00593315"/>
    <w:rsid w:val="005A170D"/>
    <w:rsid w:val="005A2969"/>
    <w:rsid w:val="005A6C96"/>
    <w:rsid w:val="005B4766"/>
    <w:rsid w:val="005C00CB"/>
    <w:rsid w:val="005C411E"/>
    <w:rsid w:val="005D0418"/>
    <w:rsid w:val="005D6717"/>
    <w:rsid w:val="005E1D58"/>
    <w:rsid w:val="005F62B9"/>
    <w:rsid w:val="00610E37"/>
    <w:rsid w:val="006207ED"/>
    <w:rsid w:val="00626BC9"/>
    <w:rsid w:val="006458DF"/>
    <w:rsid w:val="00650D52"/>
    <w:rsid w:val="006615B2"/>
    <w:rsid w:val="00662313"/>
    <w:rsid w:val="00665963"/>
    <w:rsid w:val="00673911"/>
    <w:rsid w:val="006870C9"/>
    <w:rsid w:val="006A3ADF"/>
    <w:rsid w:val="006A7BCB"/>
    <w:rsid w:val="006B24F5"/>
    <w:rsid w:val="006B4C1E"/>
    <w:rsid w:val="006C090F"/>
    <w:rsid w:val="006C2CAC"/>
    <w:rsid w:val="006C4E32"/>
    <w:rsid w:val="006C56D8"/>
    <w:rsid w:val="006D07AE"/>
    <w:rsid w:val="006D1C93"/>
    <w:rsid w:val="006E3F11"/>
    <w:rsid w:val="006E526C"/>
    <w:rsid w:val="006F0057"/>
    <w:rsid w:val="00701410"/>
    <w:rsid w:val="00705933"/>
    <w:rsid w:val="007113A1"/>
    <w:rsid w:val="007149E3"/>
    <w:rsid w:val="00714D27"/>
    <w:rsid w:val="00714D36"/>
    <w:rsid w:val="00716320"/>
    <w:rsid w:val="00721CF6"/>
    <w:rsid w:val="00723C83"/>
    <w:rsid w:val="00723E46"/>
    <w:rsid w:val="00733826"/>
    <w:rsid w:val="00766CFB"/>
    <w:rsid w:val="007816FF"/>
    <w:rsid w:val="00783B44"/>
    <w:rsid w:val="00785028"/>
    <w:rsid w:val="007A3A5A"/>
    <w:rsid w:val="007A4370"/>
    <w:rsid w:val="007B1160"/>
    <w:rsid w:val="007B1DA6"/>
    <w:rsid w:val="007B3BBD"/>
    <w:rsid w:val="007E1D15"/>
    <w:rsid w:val="007E1DEA"/>
    <w:rsid w:val="007E2202"/>
    <w:rsid w:val="008068BA"/>
    <w:rsid w:val="008145EA"/>
    <w:rsid w:val="00815869"/>
    <w:rsid w:val="00816B81"/>
    <w:rsid w:val="00823B90"/>
    <w:rsid w:val="0083266E"/>
    <w:rsid w:val="0084312A"/>
    <w:rsid w:val="00850360"/>
    <w:rsid w:val="008546E5"/>
    <w:rsid w:val="00865EA8"/>
    <w:rsid w:val="00871653"/>
    <w:rsid w:val="00880684"/>
    <w:rsid w:val="00881D74"/>
    <w:rsid w:val="00881E7B"/>
    <w:rsid w:val="008836AC"/>
    <w:rsid w:val="00887422"/>
    <w:rsid w:val="0089166C"/>
    <w:rsid w:val="00893204"/>
    <w:rsid w:val="008960DE"/>
    <w:rsid w:val="008A1A82"/>
    <w:rsid w:val="008A3530"/>
    <w:rsid w:val="008A36DF"/>
    <w:rsid w:val="008C1698"/>
    <w:rsid w:val="008C1A3D"/>
    <w:rsid w:val="008C60A7"/>
    <w:rsid w:val="008C646C"/>
    <w:rsid w:val="008D01C3"/>
    <w:rsid w:val="008D1E13"/>
    <w:rsid w:val="008D6549"/>
    <w:rsid w:val="008D70D2"/>
    <w:rsid w:val="008E7F72"/>
    <w:rsid w:val="00900AE8"/>
    <w:rsid w:val="00900DAD"/>
    <w:rsid w:val="00906487"/>
    <w:rsid w:val="0091408E"/>
    <w:rsid w:val="009378CA"/>
    <w:rsid w:val="0095025E"/>
    <w:rsid w:val="00955C4C"/>
    <w:rsid w:val="00957AC3"/>
    <w:rsid w:val="009727AD"/>
    <w:rsid w:val="009840CD"/>
    <w:rsid w:val="00993826"/>
    <w:rsid w:val="00995338"/>
    <w:rsid w:val="00996777"/>
    <w:rsid w:val="009A42C2"/>
    <w:rsid w:val="009A72BE"/>
    <w:rsid w:val="009C0BC7"/>
    <w:rsid w:val="009C6592"/>
    <w:rsid w:val="009E209B"/>
    <w:rsid w:val="009E4760"/>
    <w:rsid w:val="009E6D27"/>
    <w:rsid w:val="009F0747"/>
    <w:rsid w:val="00A02A83"/>
    <w:rsid w:val="00A03514"/>
    <w:rsid w:val="00A037AB"/>
    <w:rsid w:val="00A17079"/>
    <w:rsid w:val="00A22591"/>
    <w:rsid w:val="00A324A9"/>
    <w:rsid w:val="00A448C3"/>
    <w:rsid w:val="00A458D4"/>
    <w:rsid w:val="00A46FB7"/>
    <w:rsid w:val="00A53118"/>
    <w:rsid w:val="00A75FEF"/>
    <w:rsid w:val="00A86AB5"/>
    <w:rsid w:val="00A9429E"/>
    <w:rsid w:val="00A94B11"/>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127D7"/>
    <w:rsid w:val="00B208FA"/>
    <w:rsid w:val="00B23CF9"/>
    <w:rsid w:val="00B25C12"/>
    <w:rsid w:val="00B2766F"/>
    <w:rsid w:val="00B31ABC"/>
    <w:rsid w:val="00B4446B"/>
    <w:rsid w:val="00B445ED"/>
    <w:rsid w:val="00B611CC"/>
    <w:rsid w:val="00B6300F"/>
    <w:rsid w:val="00B70389"/>
    <w:rsid w:val="00B84623"/>
    <w:rsid w:val="00BA494B"/>
    <w:rsid w:val="00BA51EF"/>
    <w:rsid w:val="00BB5083"/>
    <w:rsid w:val="00BB66D5"/>
    <w:rsid w:val="00BC7E6E"/>
    <w:rsid w:val="00BD48B9"/>
    <w:rsid w:val="00BE1D1F"/>
    <w:rsid w:val="00BE256D"/>
    <w:rsid w:val="00BE3060"/>
    <w:rsid w:val="00BE5E66"/>
    <w:rsid w:val="00BE6BBA"/>
    <w:rsid w:val="00BE7A41"/>
    <w:rsid w:val="00BF71ED"/>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634DC"/>
    <w:rsid w:val="00C74DAF"/>
    <w:rsid w:val="00C80116"/>
    <w:rsid w:val="00C87BFC"/>
    <w:rsid w:val="00CB79E6"/>
    <w:rsid w:val="00CD7EAD"/>
    <w:rsid w:val="00CE054B"/>
    <w:rsid w:val="00CF5E71"/>
    <w:rsid w:val="00CF7FAC"/>
    <w:rsid w:val="00D160C1"/>
    <w:rsid w:val="00D17794"/>
    <w:rsid w:val="00D22398"/>
    <w:rsid w:val="00D35E6C"/>
    <w:rsid w:val="00D436CF"/>
    <w:rsid w:val="00D45B2F"/>
    <w:rsid w:val="00D46E88"/>
    <w:rsid w:val="00D479AD"/>
    <w:rsid w:val="00D60BD6"/>
    <w:rsid w:val="00D613A9"/>
    <w:rsid w:val="00D63493"/>
    <w:rsid w:val="00D65380"/>
    <w:rsid w:val="00D67E61"/>
    <w:rsid w:val="00D70D86"/>
    <w:rsid w:val="00D76BA4"/>
    <w:rsid w:val="00D8021D"/>
    <w:rsid w:val="00D82071"/>
    <w:rsid w:val="00D82D10"/>
    <w:rsid w:val="00D86784"/>
    <w:rsid w:val="00D920E6"/>
    <w:rsid w:val="00DA004C"/>
    <w:rsid w:val="00DB1FA4"/>
    <w:rsid w:val="00DB37C0"/>
    <w:rsid w:val="00DD1F71"/>
    <w:rsid w:val="00DD53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2E54"/>
    <w:rsid w:val="00E77436"/>
    <w:rsid w:val="00E82C8E"/>
    <w:rsid w:val="00E87CFA"/>
    <w:rsid w:val="00E93D77"/>
    <w:rsid w:val="00E9523F"/>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4670F"/>
    <w:rsid w:val="00F5199A"/>
    <w:rsid w:val="00F549A3"/>
    <w:rsid w:val="00F54FC6"/>
    <w:rsid w:val="00F55CBF"/>
    <w:rsid w:val="00F72B10"/>
    <w:rsid w:val="00F77359"/>
    <w:rsid w:val="00F804B4"/>
    <w:rsid w:val="00F86A73"/>
    <w:rsid w:val="00FA58DA"/>
    <w:rsid w:val="00FB1FA4"/>
    <w:rsid w:val="00FC345B"/>
    <w:rsid w:val="00FD3542"/>
    <w:rsid w:val="00FD4E37"/>
    <w:rsid w:val="00FE2F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13D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413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413D7"/>
    <w:pPr>
      <w:pBdr>
        <w:top w:val="none" w:sz="0" w:space="0" w:color="auto"/>
      </w:pBdr>
      <w:spacing w:before="180"/>
      <w:outlineLvl w:val="1"/>
    </w:pPr>
    <w:rPr>
      <w:sz w:val="32"/>
    </w:rPr>
  </w:style>
  <w:style w:type="paragraph" w:styleId="3">
    <w:name w:val="heading 3"/>
    <w:aliases w:val="Underrubrik2,H3,no break,Memo Heading 3"/>
    <w:basedOn w:val="2"/>
    <w:next w:val="a0"/>
    <w:qFormat/>
    <w:rsid w:val="001413D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413D7"/>
    <w:pPr>
      <w:ind w:left="1418" w:hanging="1418"/>
      <w:outlineLvl w:val="3"/>
    </w:pPr>
    <w:rPr>
      <w:sz w:val="24"/>
    </w:rPr>
  </w:style>
  <w:style w:type="paragraph" w:styleId="5">
    <w:name w:val="heading 5"/>
    <w:aliases w:val="H5"/>
    <w:basedOn w:val="4"/>
    <w:next w:val="a0"/>
    <w:qFormat/>
    <w:rsid w:val="001413D7"/>
    <w:pPr>
      <w:ind w:left="1701" w:hanging="1701"/>
      <w:outlineLvl w:val="4"/>
    </w:pPr>
    <w:rPr>
      <w:sz w:val="22"/>
    </w:rPr>
  </w:style>
  <w:style w:type="paragraph" w:styleId="6">
    <w:name w:val="heading 6"/>
    <w:basedOn w:val="H6"/>
    <w:next w:val="a0"/>
    <w:link w:val="6Char"/>
    <w:qFormat/>
    <w:rsid w:val="001413D7"/>
    <w:pPr>
      <w:outlineLvl w:val="5"/>
    </w:pPr>
  </w:style>
  <w:style w:type="paragraph" w:styleId="7">
    <w:name w:val="heading 7"/>
    <w:basedOn w:val="H6"/>
    <w:next w:val="a0"/>
    <w:link w:val="7Char"/>
    <w:qFormat/>
    <w:rsid w:val="001413D7"/>
    <w:pPr>
      <w:outlineLvl w:val="6"/>
    </w:pPr>
  </w:style>
  <w:style w:type="paragraph" w:styleId="8">
    <w:name w:val="heading 8"/>
    <w:aliases w:val="Table Heading"/>
    <w:basedOn w:val="1"/>
    <w:next w:val="a0"/>
    <w:qFormat/>
    <w:rsid w:val="001413D7"/>
    <w:pPr>
      <w:ind w:left="0" w:firstLine="0"/>
      <w:outlineLvl w:val="7"/>
    </w:pPr>
  </w:style>
  <w:style w:type="paragraph" w:styleId="9">
    <w:name w:val="heading 9"/>
    <w:aliases w:val="Figure Heading,FH"/>
    <w:basedOn w:val="8"/>
    <w:next w:val="a0"/>
    <w:qFormat/>
    <w:rsid w:val="001413D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413D7"/>
    <w:pPr>
      <w:spacing w:after="0"/>
    </w:pPr>
  </w:style>
  <w:style w:type="table" w:styleId="a4">
    <w:name w:val="Table Grid"/>
    <w:aliases w:val="TableGrid,SGS Table Basic 1,ST Table,Check(v),Table-Text,x Tableau page de garde,表（文字列）"/>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413D7"/>
    <w:pPr>
      <w:spacing w:before="180"/>
      <w:ind w:left="2693" w:hanging="2693"/>
    </w:pPr>
    <w:rPr>
      <w:b/>
    </w:rPr>
  </w:style>
  <w:style w:type="paragraph" w:styleId="10">
    <w:name w:val="toc 1"/>
    <w:semiHidden/>
    <w:rsid w:val="001413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413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413D7"/>
    <w:pPr>
      <w:ind w:left="1701" w:hanging="1701"/>
    </w:pPr>
  </w:style>
  <w:style w:type="paragraph" w:styleId="40">
    <w:name w:val="toc 4"/>
    <w:basedOn w:val="30"/>
    <w:rsid w:val="001413D7"/>
    <w:pPr>
      <w:ind w:left="1418" w:hanging="1418"/>
    </w:pPr>
  </w:style>
  <w:style w:type="paragraph" w:styleId="30">
    <w:name w:val="toc 3"/>
    <w:basedOn w:val="20"/>
    <w:rsid w:val="001413D7"/>
    <w:pPr>
      <w:ind w:left="1134" w:hanging="1134"/>
    </w:pPr>
  </w:style>
  <w:style w:type="paragraph" w:styleId="20">
    <w:name w:val="toc 2"/>
    <w:basedOn w:val="10"/>
    <w:rsid w:val="001413D7"/>
    <w:pPr>
      <w:keepNext w:val="0"/>
      <w:spacing w:before="0"/>
      <w:ind w:left="851" w:hanging="851"/>
    </w:pPr>
    <w:rPr>
      <w:sz w:val="20"/>
    </w:rPr>
  </w:style>
  <w:style w:type="paragraph" w:styleId="21">
    <w:name w:val="index 2"/>
    <w:basedOn w:val="11"/>
    <w:rsid w:val="001413D7"/>
    <w:pPr>
      <w:ind w:left="284"/>
    </w:pPr>
  </w:style>
  <w:style w:type="paragraph" w:styleId="11">
    <w:name w:val="index 1"/>
    <w:basedOn w:val="a0"/>
    <w:rsid w:val="001413D7"/>
    <w:pPr>
      <w:keepLines/>
      <w:spacing w:after="0"/>
    </w:pPr>
  </w:style>
  <w:style w:type="paragraph" w:customStyle="1" w:styleId="ZH">
    <w:name w:val="ZH"/>
    <w:rsid w:val="001413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413D7"/>
    <w:pPr>
      <w:outlineLvl w:val="9"/>
    </w:pPr>
  </w:style>
  <w:style w:type="paragraph" w:styleId="22">
    <w:name w:val="List Number 2"/>
    <w:basedOn w:val="a5"/>
    <w:rsid w:val="001413D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413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413D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413D7"/>
    <w:pPr>
      <w:keepLines/>
      <w:spacing w:after="0"/>
      <w:ind w:left="454" w:hanging="454"/>
    </w:pPr>
    <w:rPr>
      <w:sz w:val="16"/>
    </w:rPr>
  </w:style>
  <w:style w:type="paragraph" w:customStyle="1" w:styleId="TAH">
    <w:name w:val="TAH"/>
    <w:basedOn w:val="TAC"/>
    <w:link w:val="TAHCar"/>
    <w:rsid w:val="001413D7"/>
    <w:rPr>
      <w:b/>
    </w:rPr>
  </w:style>
  <w:style w:type="paragraph" w:customStyle="1" w:styleId="TAC">
    <w:name w:val="TAC"/>
    <w:basedOn w:val="TAL"/>
    <w:link w:val="TACChar"/>
    <w:rsid w:val="001413D7"/>
    <w:pPr>
      <w:jc w:val="center"/>
    </w:pPr>
  </w:style>
  <w:style w:type="paragraph" w:customStyle="1" w:styleId="TF">
    <w:name w:val="TF"/>
    <w:basedOn w:val="TH"/>
    <w:rsid w:val="001413D7"/>
    <w:pPr>
      <w:keepNext w:val="0"/>
      <w:spacing w:before="0" w:after="240"/>
    </w:pPr>
  </w:style>
  <w:style w:type="paragraph" w:customStyle="1" w:styleId="NO">
    <w:name w:val="NO"/>
    <w:basedOn w:val="a0"/>
    <w:rsid w:val="001413D7"/>
    <w:pPr>
      <w:keepLines/>
      <w:ind w:left="1135" w:hanging="851"/>
    </w:pPr>
  </w:style>
  <w:style w:type="paragraph" w:styleId="90">
    <w:name w:val="toc 9"/>
    <w:basedOn w:val="80"/>
    <w:rsid w:val="001413D7"/>
    <w:pPr>
      <w:ind w:left="1418" w:hanging="1418"/>
    </w:pPr>
  </w:style>
  <w:style w:type="paragraph" w:customStyle="1" w:styleId="EX">
    <w:name w:val="EX"/>
    <w:basedOn w:val="a0"/>
    <w:rsid w:val="001413D7"/>
    <w:pPr>
      <w:keepLines/>
      <w:ind w:left="1702" w:hanging="1418"/>
    </w:pPr>
  </w:style>
  <w:style w:type="paragraph" w:customStyle="1" w:styleId="LD">
    <w:name w:val="LD"/>
    <w:rsid w:val="001413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413D7"/>
    <w:pPr>
      <w:spacing w:after="0"/>
    </w:pPr>
  </w:style>
  <w:style w:type="paragraph" w:customStyle="1" w:styleId="EW">
    <w:name w:val="EW"/>
    <w:basedOn w:val="EX"/>
    <w:rsid w:val="001413D7"/>
    <w:pPr>
      <w:spacing w:after="0"/>
    </w:pPr>
  </w:style>
  <w:style w:type="paragraph" w:styleId="60">
    <w:name w:val="toc 6"/>
    <w:basedOn w:val="50"/>
    <w:next w:val="a0"/>
    <w:rsid w:val="001413D7"/>
    <w:pPr>
      <w:ind w:left="1985" w:hanging="1985"/>
    </w:pPr>
  </w:style>
  <w:style w:type="paragraph" w:styleId="70">
    <w:name w:val="toc 7"/>
    <w:basedOn w:val="60"/>
    <w:next w:val="a0"/>
    <w:rsid w:val="001413D7"/>
    <w:pPr>
      <w:ind w:left="2268" w:hanging="2268"/>
    </w:pPr>
  </w:style>
  <w:style w:type="paragraph" w:styleId="23">
    <w:name w:val="List Bullet 2"/>
    <w:aliases w:val="lb2"/>
    <w:basedOn w:val="a9"/>
    <w:rsid w:val="001413D7"/>
    <w:pPr>
      <w:ind w:left="851"/>
    </w:pPr>
  </w:style>
  <w:style w:type="paragraph" w:styleId="31">
    <w:name w:val="List Bullet 3"/>
    <w:basedOn w:val="23"/>
    <w:rsid w:val="001413D7"/>
    <w:pPr>
      <w:ind w:left="1135"/>
    </w:pPr>
  </w:style>
  <w:style w:type="paragraph" w:styleId="a5">
    <w:name w:val="List Number"/>
    <w:basedOn w:val="aa"/>
    <w:rsid w:val="001413D7"/>
  </w:style>
  <w:style w:type="paragraph" w:customStyle="1" w:styleId="EQ">
    <w:name w:val="EQ"/>
    <w:basedOn w:val="a0"/>
    <w:next w:val="a0"/>
    <w:rsid w:val="001413D7"/>
    <w:pPr>
      <w:keepLines/>
      <w:tabs>
        <w:tab w:val="center" w:pos="4536"/>
        <w:tab w:val="right" w:pos="9072"/>
      </w:tabs>
    </w:pPr>
    <w:rPr>
      <w:noProof/>
    </w:rPr>
  </w:style>
  <w:style w:type="paragraph" w:customStyle="1" w:styleId="TH">
    <w:name w:val="TH"/>
    <w:basedOn w:val="a0"/>
    <w:link w:val="THChar"/>
    <w:rsid w:val="001413D7"/>
    <w:pPr>
      <w:keepNext/>
      <w:keepLines/>
      <w:spacing w:before="60"/>
      <w:jc w:val="center"/>
    </w:pPr>
    <w:rPr>
      <w:rFonts w:ascii="Arial" w:hAnsi="Arial"/>
      <w:b/>
    </w:rPr>
  </w:style>
  <w:style w:type="paragraph" w:customStyle="1" w:styleId="NF">
    <w:name w:val="NF"/>
    <w:basedOn w:val="NO"/>
    <w:rsid w:val="001413D7"/>
    <w:pPr>
      <w:keepNext/>
      <w:spacing w:after="0"/>
    </w:pPr>
    <w:rPr>
      <w:rFonts w:ascii="Arial" w:hAnsi="Arial"/>
      <w:sz w:val="18"/>
    </w:rPr>
  </w:style>
  <w:style w:type="paragraph" w:customStyle="1" w:styleId="PL">
    <w:name w:val="PL"/>
    <w:rsid w:val="00141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13D7"/>
    <w:pPr>
      <w:jc w:val="right"/>
    </w:pPr>
  </w:style>
  <w:style w:type="paragraph" w:customStyle="1" w:styleId="H6">
    <w:name w:val="H6"/>
    <w:basedOn w:val="5"/>
    <w:next w:val="a0"/>
    <w:rsid w:val="001413D7"/>
    <w:pPr>
      <w:ind w:left="1985" w:hanging="1985"/>
      <w:outlineLvl w:val="9"/>
    </w:pPr>
    <w:rPr>
      <w:sz w:val="20"/>
    </w:rPr>
  </w:style>
  <w:style w:type="paragraph" w:customStyle="1" w:styleId="TAN">
    <w:name w:val="TAN"/>
    <w:basedOn w:val="TAL"/>
    <w:link w:val="TANChar"/>
    <w:rsid w:val="001413D7"/>
    <w:pPr>
      <w:ind w:left="851" w:hanging="851"/>
    </w:pPr>
  </w:style>
  <w:style w:type="paragraph" w:customStyle="1" w:styleId="TAL">
    <w:name w:val="TAL"/>
    <w:basedOn w:val="a0"/>
    <w:link w:val="TALCar"/>
    <w:rsid w:val="001413D7"/>
    <w:pPr>
      <w:keepNext/>
      <w:keepLines/>
      <w:spacing w:after="0"/>
    </w:pPr>
    <w:rPr>
      <w:rFonts w:ascii="Arial" w:hAnsi="Arial"/>
      <w:sz w:val="18"/>
    </w:rPr>
  </w:style>
  <w:style w:type="paragraph" w:customStyle="1" w:styleId="ZA">
    <w:name w:val="ZA"/>
    <w:rsid w:val="001413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13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413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413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413D7"/>
    <w:pPr>
      <w:framePr w:wrap="notBeside" w:y="16161"/>
    </w:pPr>
  </w:style>
  <w:style w:type="character" w:customStyle="1" w:styleId="ZGSM">
    <w:name w:val="ZGSM"/>
    <w:rsid w:val="001413D7"/>
  </w:style>
  <w:style w:type="paragraph" w:styleId="24">
    <w:name w:val="List 2"/>
    <w:basedOn w:val="aa"/>
    <w:rsid w:val="001413D7"/>
    <w:pPr>
      <w:ind w:left="851"/>
    </w:pPr>
  </w:style>
  <w:style w:type="paragraph" w:customStyle="1" w:styleId="ZG">
    <w:name w:val="ZG"/>
    <w:rsid w:val="001413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413D7"/>
    <w:pPr>
      <w:ind w:left="1135"/>
    </w:pPr>
  </w:style>
  <w:style w:type="paragraph" w:styleId="41">
    <w:name w:val="List 4"/>
    <w:basedOn w:val="32"/>
    <w:rsid w:val="001413D7"/>
    <w:pPr>
      <w:ind w:left="1418"/>
    </w:pPr>
  </w:style>
  <w:style w:type="paragraph" w:styleId="51">
    <w:name w:val="List 5"/>
    <w:basedOn w:val="41"/>
    <w:rsid w:val="001413D7"/>
    <w:pPr>
      <w:ind w:left="1702"/>
    </w:pPr>
  </w:style>
  <w:style w:type="paragraph" w:customStyle="1" w:styleId="EditorsNote">
    <w:name w:val="Editor's Note"/>
    <w:basedOn w:val="NO"/>
    <w:rsid w:val="001413D7"/>
    <w:rPr>
      <w:color w:val="FF0000"/>
    </w:rPr>
  </w:style>
  <w:style w:type="paragraph" w:styleId="aa">
    <w:name w:val="List"/>
    <w:basedOn w:val="a0"/>
    <w:rsid w:val="001413D7"/>
    <w:pPr>
      <w:ind w:left="568" w:hanging="284"/>
    </w:pPr>
  </w:style>
  <w:style w:type="paragraph" w:styleId="a9">
    <w:name w:val="List Bullet"/>
    <w:basedOn w:val="aa"/>
    <w:rsid w:val="001413D7"/>
  </w:style>
  <w:style w:type="paragraph" w:styleId="42">
    <w:name w:val="List Bullet 4"/>
    <w:basedOn w:val="31"/>
    <w:rsid w:val="001413D7"/>
    <w:pPr>
      <w:ind w:left="1418"/>
    </w:pPr>
  </w:style>
  <w:style w:type="paragraph" w:styleId="52">
    <w:name w:val="List Bullet 5"/>
    <w:basedOn w:val="42"/>
    <w:rsid w:val="001413D7"/>
    <w:pPr>
      <w:ind w:left="1702"/>
    </w:pPr>
  </w:style>
  <w:style w:type="paragraph" w:customStyle="1" w:styleId="B1">
    <w:name w:val="B1"/>
    <w:basedOn w:val="aa"/>
    <w:link w:val="B1Char1"/>
    <w:rsid w:val="001413D7"/>
  </w:style>
  <w:style w:type="paragraph" w:customStyle="1" w:styleId="B2">
    <w:name w:val="B2"/>
    <w:basedOn w:val="24"/>
    <w:rsid w:val="001413D7"/>
  </w:style>
  <w:style w:type="paragraph" w:customStyle="1" w:styleId="B3">
    <w:name w:val="B3"/>
    <w:basedOn w:val="32"/>
    <w:rsid w:val="001413D7"/>
  </w:style>
  <w:style w:type="paragraph" w:customStyle="1" w:styleId="B4">
    <w:name w:val="B4"/>
    <w:basedOn w:val="41"/>
    <w:rsid w:val="001413D7"/>
  </w:style>
  <w:style w:type="paragraph" w:customStyle="1" w:styleId="B5">
    <w:name w:val="B5"/>
    <w:basedOn w:val="51"/>
    <w:rsid w:val="001413D7"/>
  </w:style>
  <w:style w:type="paragraph" w:styleId="ab">
    <w:name w:val="footer"/>
    <w:basedOn w:val="a6"/>
    <w:link w:val="Char0"/>
    <w:rsid w:val="001413D7"/>
    <w:pPr>
      <w:jc w:val="center"/>
    </w:pPr>
    <w:rPr>
      <w:i/>
    </w:rPr>
  </w:style>
  <w:style w:type="paragraph" w:customStyle="1" w:styleId="ZTD">
    <w:name w:val="ZTD"/>
    <w:basedOn w:val="ZB"/>
    <w:rsid w:val="001413D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列出"/>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table" w:customStyle="1" w:styleId="12">
    <w:name w:val="表（文字列）1"/>
    <w:basedOn w:val="a2"/>
    <w:next w:val="a4"/>
    <w:uiPriority w:val="39"/>
    <w:qFormat/>
    <w:rsid w:val="00442188"/>
    <w:rPr>
      <w:rFonts w:eastAsia="바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4"/>
    <w:qFormat/>
    <w:rsid w:val="00F4670F"/>
    <w:rPr>
      <w:rFonts w:eastAsia="바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4"/>
    <w:qFormat/>
    <w:rsid w:val="009E4760"/>
    <w:rPr>
      <w:rFonts w:eastAsia="바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2"/>
    <w:next w:val="a4"/>
    <w:qFormat/>
    <w:rsid w:val="004061D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272D5-0F30-4380-9B69-CF276C666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49</Pages>
  <Words>23026</Words>
  <Characters>131253</Characters>
  <Application>Microsoft Office Word</Application>
  <DocSecurity>0</DocSecurity>
  <Lines>1093</Lines>
  <Paragraphs>307</Paragraphs>
  <ScaleCrop>false</ScaleCrop>
  <HeadingPairs>
    <vt:vector size="8" baseType="variant">
      <vt:variant>
        <vt:lpstr>제목</vt:lpstr>
      </vt:variant>
      <vt:variant>
        <vt:i4>1</vt:i4>
      </vt:variant>
      <vt:variant>
        <vt:lpstr>머리글</vt:lpstr>
      </vt:variant>
      <vt:variant>
        <vt:i4>4</vt:i4>
      </vt:variant>
      <vt:variant>
        <vt:lpstr>Title</vt:lpstr>
      </vt:variant>
      <vt:variant>
        <vt:i4>1</vt:i4>
      </vt:variant>
      <vt:variant>
        <vt:lpstr>タイトル</vt:lpstr>
      </vt:variant>
      <vt:variant>
        <vt:i4>1</vt:i4>
      </vt:variant>
    </vt:vector>
  </HeadingPairs>
  <TitlesOfParts>
    <vt:vector size="7" baseType="lpstr">
      <vt:lpstr>Status Report to TSG</vt:lpstr>
      <vt:lpstr>    Status Report to TSG</vt:lpstr>
      <vt:lpstr>    1	Work plan related evaluation</vt:lpstr>
      <vt:lpstr>    2.	Detailed progress in RAN WGs since last TSG meeting (for all involved WGs)</vt:lpstr>
      <vt:lpstr>    2.1	RAN1</vt:lpstr>
      <vt:lpstr>Status Report to TSG</vt:lpstr>
      <vt:lpstr>Status Report to TSG</vt:lpstr>
    </vt:vector>
  </TitlesOfParts>
  <Company>株式会社エヌ・ティ・ティ・ドコモ</Company>
  <LinksUpToDate>false</LinksUpToDate>
  <CharactersWithSpaces>153972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Jay KIM (LG Electronics)</cp:lastModifiedBy>
  <cp:revision>12</cp:revision>
  <dcterms:created xsi:type="dcterms:W3CDTF">2025-11-26T01:39:00Z</dcterms:created>
  <dcterms:modified xsi:type="dcterms:W3CDTF">2025-11-30T13:51:00Z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lassificationContentMarkingHeaderShapeIds">
    <vt:lpwstr>36a1bee2,641fcc45,2cdcce8d</vt:lpwstr>
  </property>
  <property fmtid="{D5CDD505-2E9C-101B-9397-08002B2CF9AE}" pid="10" name="ClassificationContentMarkingHeaderFontProps">
    <vt:lpwstr>#000000,12,Aptos</vt:lpwstr>
  </property>
  <property fmtid="{D5CDD505-2E9C-101B-9397-08002B2CF9AE}" pid="11" name="ClassificationContentMarkingHeaderText">
    <vt:lpwstr>LGE Internal Use Only</vt:lpwstr>
  </property>
  <property fmtid="{D5CDD505-2E9C-101B-9397-08002B2CF9AE}" pid="12" name="MSIP_Label_cc6ed9fc-fefc-4a0c-a6d6-10cf236c0d4f_Enabled">
    <vt:lpwstr>true</vt:lpwstr>
  </property>
  <property fmtid="{D5CDD505-2E9C-101B-9397-08002B2CF9AE}" pid="13" name="MSIP_Label_cc6ed9fc-fefc-4a0c-a6d6-10cf236c0d4f_SetDate">
    <vt:lpwstr>2025-11-26T01:09:04Z</vt:lpwstr>
  </property>
  <property fmtid="{D5CDD505-2E9C-101B-9397-08002B2CF9AE}" pid="14" name="MSIP_Label_cc6ed9fc-fefc-4a0c-a6d6-10cf236c0d4f_Method">
    <vt:lpwstr>Standard</vt:lpwstr>
  </property>
  <property fmtid="{D5CDD505-2E9C-101B-9397-08002B2CF9AE}" pid="15" name="MSIP_Label_cc6ed9fc-fefc-4a0c-a6d6-10cf236c0d4f_Name">
    <vt:lpwstr>Internal use only</vt:lpwstr>
  </property>
  <property fmtid="{D5CDD505-2E9C-101B-9397-08002B2CF9AE}" pid="16" name="MSIP_Label_cc6ed9fc-fefc-4a0c-a6d6-10cf236c0d4f_SiteId">
    <vt:lpwstr>5069cde4-642a-45c0-8094-d0c2dec10be3</vt:lpwstr>
  </property>
  <property fmtid="{D5CDD505-2E9C-101B-9397-08002B2CF9AE}" pid="17" name="MSIP_Label_cc6ed9fc-fefc-4a0c-a6d6-10cf236c0d4f_ActionId">
    <vt:lpwstr>510f8a61-308c-4910-adf5-534dfcd6ffaa</vt:lpwstr>
  </property>
  <property fmtid="{D5CDD505-2E9C-101B-9397-08002B2CF9AE}" pid="18" name="MSIP_Label_cc6ed9fc-fefc-4a0c-a6d6-10cf236c0d4f_ContentBits">
    <vt:lpwstr>1</vt:lpwstr>
  </property>
  <property fmtid="{D5CDD505-2E9C-101B-9397-08002B2CF9AE}" pid="19" name="MSIP_Label_cc6ed9fc-fefc-4a0c-a6d6-10cf236c0d4f_Tag">
    <vt:lpwstr>10, 3, 0, 1</vt:lpwstr>
  </property>
</Properties>
</file>